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444" w:rsidRPr="00970444" w:rsidRDefault="00970444" w:rsidP="00970444">
      <w:pPr>
        <w:spacing w:after="0" w:line="272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4DA6"/>
          <w:sz w:val="27"/>
          <w:szCs w:val="27"/>
        </w:rPr>
      </w:pPr>
      <w:r w:rsidRPr="00970444">
        <w:rPr>
          <w:rFonts w:ascii="Times New Roman" w:eastAsia="Times New Roman" w:hAnsi="Times New Roman" w:cs="Times New Roman"/>
          <w:b/>
          <w:bCs/>
          <w:color w:val="004DA6"/>
          <w:sz w:val="27"/>
          <w:szCs w:val="27"/>
        </w:rPr>
        <w:t xml:space="preserve">Минтруд утвердил 855 </w:t>
      </w:r>
      <w:proofErr w:type="spellStart"/>
      <w:r w:rsidRPr="00970444">
        <w:rPr>
          <w:rFonts w:ascii="Times New Roman" w:eastAsia="Times New Roman" w:hAnsi="Times New Roman" w:cs="Times New Roman"/>
          <w:b/>
          <w:bCs/>
          <w:color w:val="004DA6"/>
          <w:sz w:val="27"/>
          <w:szCs w:val="27"/>
        </w:rPr>
        <w:t>профстандартов</w:t>
      </w:r>
      <w:proofErr w:type="spellEnd"/>
      <w:r w:rsidRPr="00970444">
        <w:rPr>
          <w:rFonts w:ascii="Times New Roman" w:eastAsia="Times New Roman" w:hAnsi="Times New Roman" w:cs="Times New Roman"/>
          <w:b/>
          <w:bCs/>
          <w:color w:val="004DA6"/>
          <w:sz w:val="27"/>
          <w:szCs w:val="27"/>
        </w:rPr>
        <w:t>.</w:t>
      </w:r>
    </w:p>
    <w:p w:rsidR="00970444" w:rsidRPr="00970444" w:rsidRDefault="00970444" w:rsidP="00970444">
      <w:pPr>
        <w:spacing w:after="17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444444"/>
          <w:sz w:val="18"/>
          <w:szCs w:val="18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970444" w:rsidRPr="00970444" w:rsidTr="00970444">
        <w:trPr>
          <w:tblCellSpacing w:w="0" w:type="dxa"/>
        </w:trPr>
        <w:tc>
          <w:tcPr>
            <w:tcW w:w="4000" w:type="pct"/>
            <w:hideMark/>
          </w:tcPr>
          <w:tbl>
            <w:tblPr>
              <w:tblW w:w="5000" w:type="pct"/>
              <w:tblCellSpacing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55"/>
            </w:tblGrid>
            <w:tr w:rsidR="00970444" w:rsidRPr="009704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/>
                  </w:tblPr>
                  <w:tblGrid>
                    <w:gridCol w:w="9295"/>
                  </w:tblGrid>
                  <w:tr w:rsidR="00970444" w:rsidRPr="00970444">
                    <w:trPr>
                      <w:tblCellSpacing w:w="0" w:type="dxa"/>
                    </w:trPr>
                    <w:tc>
                      <w:tcPr>
                        <w:tcW w:w="3500" w:type="pct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30" w:type="dxa"/>
                          <w:tblCellMar>
                            <w:top w:w="60" w:type="dxa"/>
                            <w:left w:w="60" w:type="dxa"/>
                            <w:bottom w:w="60" w:type="dxa"/>
                            <w:right w:w="60" w:type="dxa"/>
                          </w:tblCellMar>
                          <w:tblLook w:val="04A0"/>
                        </w:tblPr>
                        <w:tblGrid>
                          <w:gridCol w:w="9235"/>
                        </w:tblGrid>
                        <w:tr w:rsidR="00970444" w:rsidRPr="00970444" w:rsidTr="00970444">
                          <w:trPr>
                            <w:tblCellSpacing w:w="3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970444" w:rsidRPr="00970444" w:rsidRDefault="00970444" w:rsidP="00970444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bookmarkStart w:id="0" w:name="up"/>
                              <w:bookmarkEnd w:id="0"/>
                              <w:r w:rsidRPr="0097044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3 июля 2016 года принят подготовленный Минтрудом России Федеральный закон № 238-ФЗ «О независимой оценке квалификации», который вступает в законную силу с 1 января 2017 года.</w:t>
                              </w:r>
                              <w:r w:rsidRPr="0097044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 Предусмотренная законом независимая оценка квалификации работников или лиц, претендующих на осуществление определенного вида трудовой деятельности – процедура подтверждения соответствия квалификации соискателя положениям профессионального стандарта или квалификационным требованиям, установленным федеральными законами и иными нормативными правовыми актами РФ, проведенная центром оценки </w:t>
                              </w:r>
                              <w:proofErr w:type="spellStart"/>
                              <w:r w:rsidRPr="0097044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квалификаций</w:t>
                              </w:r>
                              <w:proofErr w:type="gramStart"/>
                              <w:r w:rsidRPr="0097044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.Т</w:t>
                              </w:r>
                              <w:proofErr w:type="gramEnd"/>
                              <w:r w:rsidRPr="0097044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акая</w:t>
                              </w:r>
                              <w:proofErr w:type="spellEnd"/>
                              <w:r w:rsidRPr="0097044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оценка позволяет:</w:t>
                              </w:r>
                            </w:p>
                            <w:p w:rsidR="00970444" w:rsidRPr="00970444" w:rsidRDefault="00970444" w:rsidP="00970444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227"/>
                                <w:jc w:val="both"/>
                                <w:textAlignment w:val="baseline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7044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выявлять уровень знаний и умений работника для выполнения трудовых функций, на протяжении всей трудовой деятельности, даже в том случае, если он не имеет профессионального образования;</w:t>
                              </w:r>
                            </w:p>
                            <w:p w:rsidR="00970444" w:rsidRPr="00970444" w:rsidRDefault="00970444" w:rsidP="00970444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227"/>
                                <w:jc w:val="both"/>
                                <w:textAlignment w:val="baseline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7044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определить потребность в обучении.</w:t>
                              </w:r>
                            </w:p>
                            <w:p w:rsidR="00970444" w:rsidRPr="00970444" w:rsidRDefault="00970444" w:rsidP="00970444">
                              <w:pPr>
                                <w:spacing w:after="0" w:line="240" w:lineRule="auto"/>
                                <w:jc w:val="both"/>
                                <w:textAlignment w:val="baseline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7044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Гражданин, который успешно прошел оценку квалификации, получает свидетельство о квалификации, которое в качестве документа может быть предъявлено при приеме на работу.</w:t>
                              </w:r>
                            </w:p>
                            <w:p w:rsidR="00970444" w:rsidRPr="00970444" w:rsidRDefault="00970444" w:rsidP="00970444">
                              <w:pPr>
                                <w:spacing w:after="0" w:line="240" w:lineRule="auto"/>
                                <w:jc w:val="both"/>
                                <w:textAlignment w:val="baseline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7044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Оценка квалификации является добровольной для граждан, включая работников и работодателей, и не влечет за собой каких-либо обязательных последствий или требований, в том числе при приеме на работу.</w:t>
                              </w:r>
                            </w:p>
                            <w:p w:rsidR="00970444" w:rsidRPr="00970444" w:rsidRDefault="00970444" w:rsidP="00970444">
                              <w:pPr>
                                <w:spacing w:after="0" w:line="240" w:lineRule="auto"/>
                                <w:jc w:val="both"/>
                                <w:textAlignment w:val="baseline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7044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Направление работодателем работников на прохождение независимой оценки квалификации осуществляются с их письменного согласия. Оплата прохождения такой оценки осуществляется за счет средств работодателя.</w:t>
                              </w:r>
                            </w:p>
                            <w:p w:rsidR="00970444" w:rsidRPr="00970444" w:rsidRDefault="00970444" w:rsidP="00970444">
                              <w:pPr>
                                <w:spacing w:after="0" w:line="240" w:lineRule="auto"/>
                                <w:jc w:val="both"/>
                                <w:textAlignment w:val="baseline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7044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Также будет введен в действие единый информационный ресурс, который бесплатно предоставит гражданам и работодателям всю необходимую информацию о возможности проведения оценки квалификации. На этом ресурсе будут размещаться сведения о выданных </w:t>
                              </w:r>
                              <w:proofErr w:type="gramStart"/>
                              <w:r w:rsidRPr="0097044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свидетельствах</w:t>
                              </w:r>
                              <w:proofErr w:type="gramEnd"/>
                              <w:r w:rsidRPr="0097044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о квалификации и сроках их действия. Это позволит работодателям получить актуальную информацию о квалификации работника.</w:t>
                              </w:r>
                            </w:p>
                            <w:p w:rsidR="00970444" w:rsidRPr="00970444" w:rsidRDefault="00970444" w:rsidP="00970444">
                              <w:pPr>
                                <w:spacing w:after="0" w:line="240" w:lineRule="auto"/>
                                <w:jc w:val="both"/>
                                <w:textAlignment w:val="baseline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7044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Данная система позволит стимулировать работников к поддержанию уровня квалификации в течение всей трудовой деятельности, </w:t>
                              </w:r>
                              <w:hyperlink r:id="rId5" w:history="1">
                                <w:r w:rsidRPr="00970444">
                                  <w:rPr>
                                    <w:rFonts w:ascii="Times New Roman" w:eastAsia="Times New Roman" w:hAnsi="Times New Roman" w:cs="Times New Roman"/>
                                    <w:color w:val="21769B"/>
                                    <w:sz w:val="24"/>
                                    <w:szCs w:val="24"/>
                                  </w:rPr>
                                  <w:t>отметили</w:t>
                                </w:r>
                              </w:hyperlink>
                              <w:r w:rsidRPr="0097044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в Минтруде.</w:t>
                              </w:r>
                            </w:p>
                            <w:p w:rsidR="00970444" w:rsidRPr="00970444" w:rsidRDefault="00970444" w:rsidP="00970444">
                              <w:pPr>
                                <w:spacing w:after="0" w:line="240" w:lineRule="auto"/>
                                <w:jc w:val="both"/>
                                <w:textAlignment w:val="baseline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7044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Одним из основных элементов национальной системы профессиональных квалификаций также являются профессиональные стандарты, в которых отражены актуальные квалификационные требования. В настоящее время утверждено 855 профессиональных стандартов.</w:t>
                              </w:r>
                            </w:p>
                            <w:p w:rsidR="00970444" w:rsidRPr="00970444" w:rsidRDefault="00970444" w:rsidP="00970444">
                              <w:pPr>
                                <w:spacing w:after="0" w:line="240" w:lineRule="auto"/>
                                <w:jc w:val="both"/>
                                <w:textAlignment w:val="baseline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7044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В организациях государственного сектора внедрение </w:t>
                              </w:r>
                              <w:proofErr w:type="spellStart"/>
                              <w:r w:rsidRPr="0097044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профстандартов</w:t>
                              </w:r>
                              <w:proofErr w:type="spellEnd"/>
                              <w:r w:rsidRPr="0097044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будет осуществляться поэтапно (в период до 2020 года). Работодателями будет организовано профессиональное обучение, повышение квалификации работников. Профессиональные стандарты будут применяться при проведении оценки квалификации персонала, а также при приеме на работу.</w:t>
                              </w:r>
                            </w:p>
                            <w:p w:rsidR="00970444" w:rsidRPr="00970444" w:rsidRDefault="00970444" w:rsidP="00970444">
                              <w:pPr>
                                <w:spacing w:after="0" w:line="240" w:lineRule="auto"/>
                                <w:jc w:val="both"/>
                                <w:textAlignment w:val="baseline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7044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В негосударственном секторе работодатели могут также применять </w:t>
                              </w:r>
                              <w:proofErr w:type="spellStart"/>
                              <w:r w:rsidRPr="0097044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профстандарты</w:t>
                              </w:r>
                              <w:proofErr w:type="spellEnd"/>
                              <w:r w:rsidRPr="0097044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при определении трудовых функций, требований к квалификации работников, обучении работников.</w:t>
                              </w:r>
                            </w:p>
                            <w:p w:rsidR="00970444" w:rsidRPr="00970444" w:rsidRDefault="00970444" w:rsidP="00970444">
                              <w:pPr>
                                <w:spacing w:after="0" w:line="240" w:lineRule="auto"/>
                                <w:jc w:val="both"/>
                                <w:textAlignment w:val="baseline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7044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  <w:br/>
                              </w:r>
                              <w:r w:rsidRPr="0097044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Источник:  </w:t>
                              </w:r>
                              <w:hyperlink r:id="rId6" w:history="1">
                                <w:r w:rsidRPr="0097044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21769B"/>
                                    <w:sz w:val="24"/>
                                    <w:szCs w:val="24"/>
                                  </w:rPr>
                                  <w:t>ПРОФСОЮЗЫ Сегодня</w:t>
                                </w:r>
                              </w:hyperlink>
                            </w:p>
                          </w:tc>
                        </w:tr>
                      </w:tbl>
                      <w:p w:rsidR="00970444" w:rsidRPr="00970444" w:rsidRDefault="00970444" w:rsidP="00970444">
                        <w:pPr>
                          <w:spacing w:after="0" w:line="240" w:lineRule="auto"/>
                          <w:textAlignment w:val="baseline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970444" w:rsidRPr="00970444" w:rsidRDefault="00970444" w:rsidP="009704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70444" w:rsidRPr="00970444" w:rsidRDefault="00970444" w:rsidP="00970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469DC" w:rsidRPr="00970444" w:rsidRDefault="001469DC">
      <w:pPr>
        <w:rPr>
          <w:rFonts w:ascii="Times New Roman" w:hAnsi="Times New Roman" w:cs="Times New Roman"/>
          <w:sz w:val="24"/>
          <w:szCs w:val="24"/>
        </w:rPr>
      </w:pPr>
    </w:p>
    <w:sectPr w:rsidR="001469DC" w:rsidRPr="00970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6D0ECA"/>
    <w:multiLevelType w:val="multilevel"/>
    <w:tmpl w:val="6F6843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970444"/>
    <w:rsid w:val="001469DC"/>
    <w:rsid w:val="00970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704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0444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entry-meta">
    <w:name w:val="entry-meta"/>
    <w:basedOn w:val="a"/>
    <w:rsid w:val="00970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970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70444"/>
    <w:rPr>
      <w:b/>
      <w:bCs/>
    </w:rPr>
  </w:style>
  <w:style w:type="character" w:styleId="a5">
    <w:name w:val="Hyperlink"/>
    <w:basedOn w:val="a0"/>
    <w:uiPriority w:val="99"/>
    <w:semiHidden/>
    <w:unhideWhenUsed/>
    <w:rsid w:val="0097044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1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8639">
          <w:marLeft w:val="0"/>
          <w:marRight w:val="0"/>
          <w:marTop w:val="0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lerk.ru/buh/news/455859/" TargetMode="External"/><Relationship Id="rId5" Type="http://schemas.openxmlformats.org/officeDocument/2006/relationships/hyperlink" Target="http://www.rosmintrud.ru/labour/relationship/27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2017-01-12T11:26:00Z</dcterms:created>
  <dcterms:modified xsi:type="dcterms:W3CDTF">2017-01-12T11:26:00Z</dcterms:modified>
</cp:coreProperties>
</file>