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831" w:rsidRPr="00D8562E" w:rsidRDefault="00934831" w:rsidP="00C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562E" w:rsidRPr="00294EA9" w:rsidRDefault="00934831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4EA9">
        <w:rPr>
          <w:rFonts w:ascii="Times New Roman" w:hAnsi="Times New Roman" w:cs="Times New Roman"/>
          <w:b/>
          <w:sz w:val="26"/>
          <w:szCs w:val="26"/>
        </w:rPr>
        <w:t xml:space="preserve">Аннотация к </w:t>
      </w:r>
      <w:r w:rsidR="000C4ABF" w:rsidRPr="00294EA9">
        <w:rPr>
          <w:rFonts w:ascii="Times New Roman" w:hAnsi="Times New Roman" w:cs="Times New Roman"/>
          <w:b/>
          <w:sz w:val="26"/>
          <w:szCs w:val="26"/>
        </w:rPr>
        <w:t xml:space="preserve">дополнительной общеобразовательной </w:t>
      </w:r>
    </w:p>
    <w:p w:rsidR="000C4ABF" w:rsidRPr="00294EA9" w:rsidRDefault="000C4ABF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4EA9">
        <w:rPr>
          <w:rFonts w:ascii="Times New Roman" w:hAnsi="Times New Roman" w:cs="Times New Roman"/>
          <w:b/>
          <w:sz w:val="26"/>
          <w:szCs w:val="26"/>
        </w:rPr>
        <w:t>общеразвивающей программе «</w:t>
      </w:r>
      <w:r w:rsidR="00A37B7D">
        <w:rPr>
          <w:rFonts w:ascii="Times New Roman" w:hAnsi="Times New Roman" w:cs="Times New Roman"/>
          <w:b/>
          <w:sz w:val="26"/>
          <w:szCs w:val="26"/>
        </w:rPr>
        <w:t>Букваренок</w:t>
      </w:r>
      <w:bookmarkStart w:id="0" w:name="_GoBack"/>
      <w:bookmarkEnd w:id="0"/>
      <w:r w:rsidRPr="00294EA9">
        <w:rPr>
          <w:rFonts w:ascii="Times New Roman" w:hAnsi="Times New Roman" w:cs="Times New Roman"/>
          <w:b/>
          <w:sz w:val="26"/>
          <w:szCs w:val="26"/>
        </w:rPr>
        <w:t>»</w:t>
      </w:r>
      <w:r w:rsidR="00934831" w:rsidRPr="00294EA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C4ABF" w:rsidRPr="00294EA9" w:rsidRDefault="000C4ABF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94EA9" w:rsidRPr="00294EA9" w:rsidRDefault="00C2717E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4EA9">
        <w:rPr>
          <w:rFonts w:ascii="Times New Roman" w:hAnsi="Times New Roman" w:cs="Times New Roman"/>
          <w:b/>
          <w:sz w:val="26"/>
          <w:szCs w:val="26"/>
        </w:rPr>
        <w:t>Анонс программы:</w:t>
      </w:r>
      <w:r w:rsidRPr="00294EA9">
        <w:rPr>
          <w:rFonts w:ascii="Times New Roman" w:hAnsi="Times New Roman" w:cs="Times New Roman"/>
          <w:sz w:val="26"/>
          <w:szCs w:val="26"/>
        </w:rPr>
        <w:t xml:space="preserve"> </w:t>
      </w:r>
      <w:r w:rsidR="00294EA9" w:rsidRPr="00294EA9">
        <w:rPr>
          <w:rFonts w:ascii="Times New Roman" w:hAnsi="Times New Roman" w:cs="Times New Roman"/>
          <w:sz w:val="26"/>
          <w:szCs w:val="26"/>
        </w:rPr>
        <w:t xml:space="preserve">Ведущей идеей первого направления данной программы является выработка у детей умений ориентироваться в </w:t>
      </w:r>
      <w:proofErr w:type="spellStart"/>
      <w:proofErr w:type="gramStart"/>
      <w:r w:rsidR="00294EA9" w:rsidRPr="00294EA9">
        <w:rPr>
          <w:rFonts w:ascii="Times New Roman" w:hAnsi="Times New Roman" w:cs="Times New Roman"/>
          <w:sz w:val="26"/>
          <w:szCs w:val="26"/>
        </w:rPr>
        <w:t>звуко</w:t>
      </w:r>
      <w:proofErr w:type="spellEnd"/>
      <w:r w:rsidR="00294EA9" w:rsidRPr="00294EA9">
        <w:rPr>
          <w:rFonts w:ascii="Times New Roman" w:hAnsi="Times New Roman" w:cs="Times New Roman"/>
          <w:sz w:val="26"/>
          <w:szCs w:val="26"/>
        </w:rPr>
        <w:t>-буквенной</w:t>
      </w:r>
      <w:proofErr w:type="gramEnd"/>
      <w:r w:rsidR="00294EA9" w:rsidRPr="00294EA9">
        <w:rPr>
          <w:rFonts w:ascii="Times New Roman" w:hAnsi="Times New Roman" w:cs="Times New Roman"/>
          <w:sz w:val="26"/>
          <w:szCs w:val="26"/>
        </w:rPr>
        <w:t xml:space="preserve"> системе родного языка и на этой основе – развитие интереса и способностей к чтению. Последовательное усвоение понятий «слово», «звук», «слог», «буква», «предложение» в различных игровых упражнениях формирует у ребенка осознание речи, ее произвольности. Ведущей идеей второго направления программы является развитие познавательного интереса к математике через ознакомление детей с различными областями математической действительности</w:t>
      </w:r>
      <w:r w:rsidR="00294EA9" w:rsidRPr="00294EA9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59476F" w:rsidRPr="00294EA9" w:rsidRDefault="00E741B9" w:rsidP="00C81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b/>
          <w:sz w:val="26"/>
          <w:szCs w:val="26"/>
        </w:rPr>
        <w:t>Цель программы</w:t>
      </w:r>
      <w:r w:rsidRPr="00294EA9">
        <w:rPr>
          <w:rFonts w:ascii="Times New Roman" w:hAnsi="Times New Roman" w:cs="Times New Roman"/>
          <w:sz w:val="26"/>
          <w:szCs w:val="26"/>
        </w:rPr>
        <w:t>:</w:t>
      </w:r>
    </w:p>
    <w:p w:rsidR="0059476F" w:rsidRPr="00294EA9" w:rsidRDefault="0059476F" w:rsidP="00C81EDB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-формирование мотивации учения, ориентированной на удовлетворение познавательных интересов; </w:t>
      </w:r>
    </w:p>
    <w:p w:rsidR="0059476F" w:rsidRPr="00294EA9" w:rsidRDefault="0059476F" w:rsidP="00C81EDB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-подготовка к умению читать и писать, развитие речи и произвольности психических процессов; </w:t>
      </w:r>
    </w:p>
    <w:p w:rsidR="0059476F" w:rsidRPr="00294EA9" w:rsidRDefault="0059476F" w:rsidP="00C81EDB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>-развитие интереса детей к математике в процессе ознакомления с количеством и счетом, изменением и сравнением величин, пространственными и временными ориентировками.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b/>
          <w:sz w:val="26"/>
          <w:szCs w:val="26"/>
        </w:rPr>
        <w:t>Задачи</w:t>
      </w:r>
    </w:p>
    <w:p w:rsidR="0059476F" w:rsidRPr="00294EA9" w:rsidRDefault="0059476F" w:rsidP="00C81ED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94EA9">
        <w:rPr>
          <w:rFonts w:ascii="Times New Roman" w:hAnsi="Times New Roman" w:cs="Times New Roman"/>
          <w:b/>
          <w:i/>
          <w:sz w:val="26"/>
          <w:szCs w:val="26"/>
        </w:rPr>
        <w:t xml:space="preserve">1. Обучающие задачи: </w:t>
      </w:r>
    </w:p>
    <w:p w:rsidR="0059476F" w:rsidRPr="00294EA9" w:rsidRDefault="0059476F" w:rsidP="00C81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>1.1. Формирование умений звукобуквенного анализа: учить делить слова на слоги; различать звуки (гласные и согласные, твердые и мягкие согласные, звонкие и глухие согласные); соотносить звук и букву; определять ударный слог; составлять предложение из двух, трех, четырех слов.</w:t>
      </w:r>
    </w:p>
    <w:p w:rsidR="0059476F" w:rsidRPr="00294EA9" w:rsidRDefault="0059476F" w:rsidP="00C81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1.2. Формирование выразительности речи: пользоваться высотой и силой голоса, темпом и ритмом речи, паузами, разнообразными интонациями; выработка дикции.</w:t>
      </w:r>
    </w:p>
    <w:p w:rsidR="0059476F" w:rsidRPr="00294EA9" w:rsidRDefault="0059476F" w:rsidP="00C81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>1.3. Развитие умения планировать свои действия, осуществлять решение в соответствии с заданными правилами и алгоритмами, проверять результат своих действий на основе математических понятий.</w:t>
      </w:r>
    </w:p>
    <w:p w:rsidR="0059476F" w:rsidRPr="00294EA9" w:rsidRDefault="0059476F" w:rsidP="00C81ED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</w:t>
      </w:r>
      <w:r w:rsidRPr="00294EA9">
        <w:rPr>
          <w:rFonts w:ascii="Times New Roman" w:hAnsi="Times New Roman" w:cs="Times New Roman"/>
          <w:b/>
          <w:i/>
          <w:sz w:val="26"/>
          <w:szCs w:val="26"/>
        </w:rPr>
        <w:t xml:space="preserve">2. Развивающие задачи: </w:t>
      </w:r>
    </w:p>
    <w:p w:rsidR="0059476F" w:rsidRPr="00294EA9" w:rsidRDefault="0059476F" w:rsidP="00C81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2.1. Развитие фонематического слуха: развитие способности дифференцировать звуки; </w:t>
      </w:r>
    </w:p>
    <w:p w:rsidR="0059476F" w:rsidRPr="00294EA9" w:rsidRDefault="0059476F" w:rsidP="00C81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2.2. Развитие умений слышать отдельные звуки в словах, определять место заданного звука в слове; интонационно выделять звуки в слове и произносить их изолированно. </w:t>
      </w:r>
    </w:p>
    <w:p w:rsidR="0059476F" w:rsidRPr="00294EA9" w:rsidRDefault="0059476F" w:rsidP="00C81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>2.7. Развитие и формирование мыслительных операций (анализа, синтеза, сравнения, обобщения, классификации, аналогии) в процессе решения математических задач</w:t>
      </w:r>
    </w:p>
    <w:p w:rsidR="0059476F" w:rsidRPr="00294EA9" w:rsidRDefault="0059476F" w:rsidP="00C81ED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4EA9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Pr="00294EA9">
        <w:rPr>
          <w:rFonts w:ascii="Times New Roman" w:hAnsi="Times New Roman" w:cs="Times New Roman"/>
          <w:b/>
          <w:i/>
          <w:sz w:val="26"/>
          <w:szCs w:val="26"/>
        </w:rPr>
        <w:t>Воспитательные задачи:</w:t>
      </w:r>
      <w:r w:rsidRPr="00294EA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9476F" w:rsidRPr="00294EA9" w:rsidRDefault="0059476F" w:rsidP="00C81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>3.1. Развитие умения устанавливать отношения со сверстниками и взрослыми, видеть себя глазами окружающих. Формой осуществления образовательного процесса является учебная группа, с постоянным составом, составленная по возрастному принципу (дети от 5,5 до 7 лет). Набор детей в группы по программе «Подготовка к школе» свободный, единственным условием является соответствующий возраст воспитанников. Основание для отчисления – неспособность выполнять программу учебного года.</w:t>
      </w:r>
    </w:p>
    <w:p w:rsidR="00E6491F" w:rsidRPr="00294EA9" w:rsidRDefault="00C2717E" w:rsidP="00C81EDB">
      <w:pPr>
        <w:pStyle w:val="a4"/>
        <w:jc w:val="both"/>
        <w:rPr>
          <w:sz w:val="26"/>
          <w:szCs w:val="26"/>
        </w:rPr>
      </w:pPr>
      <w:r w:rsidRPr="00294EA9">
        <w:rPr>
          <w:b/>
          <w:sz w:val="26"/>
          <w:szCs w:val="26"/>
        </w:rPr>
        <w:t>Описание программы:</w:t>
      </w:r>
      <w:r w:rsidR="00E6491F" w:rsidRPr="00294EA9">
        <w:rPr>
          <w:sz w:val="26"/>
          <w:szCs w:val="26"/>
        </w:rPr>
        <w:t xml:space="preserve"> </w:t>
      </w:r>
    </w:p>
    <w:p w:rsidR="00294EA9" w:rsidRPr="00294EA9" w:rsidRDefault="00294EA9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Модифицированная программа «Подготовка к школе» детей старшего дошкольного возраста представлена 2-мя направлениями: первое направление - «Подготовка к обучению грамоте», составленное и разработанное на основе программ и пособий: Колесниковой Е.В. «От звука к букве», </w:t>
      </w:r>
      <w:proofErr w:type="spellStart"/>
      <w:r w:rsidRPr="00294EA9">
        <w:rPr>
          <w:rFonts w:ascii="Times New Roman" w:hAnsi="Times New Roman" w:cs="Times New Roman"/>
          <w:sz w:val="26"/>
          <w:szCs w:val="26"/>
        </w:rPr>
        <w:t>Журовой</w:t>
      </w:r>
      <w:proofErr w:type="spellEnd"/>
      <w:r w:rsidRPr="00294EA9">
        <w:rPr>
          <w:rFonts w:ascii="Times New Roman" w:hAnsi="Times New Roman" w:cs="Times New Roman"/>
          <w:sz w:val="26"/>
          <w:szCs w:val="26"/>
        </w:rPr>
        <w:t xml:space="preserve"> Е.Н., </w:t>
      </w:r>
      <w:proofErr w:type="spellStart"/>
      <w:r w:rsidRPr="00294EA9">
        <w:rPr>
          <w:rFonts w:ascii="Times New Roman" w:hAnsi="Times New Roman" w:cs="Times New Roman"/>
          <w:sz w:val="26"/>
          <w:szCs w:val="26"/>
        </w:rPr>
        <w:t>Варенцовой</w:t>
      </w:r>
      <w:proofErr w:type="spellEnd"/>
      <w:r w:rsidRPr="00294EA9">
        <w:rPr>
          <w:rFonts w:ascii="Times New Roman" w:hAnsi="Times New Roman" w:cs="Times New Roman"/>
          <w:sz w:val="26"/>
          <w:szCs w:val="26"/>
        </w:rPr>
        <w:t xml:space="preserve"> Н.С., Дуровой Н.В., </w:t>
      </w:r>
      <w:r w:rsidRPr="00294EA9">
        <w:rPr>
          <w:rFonts w:ascii="Times New Roman" w:hAnsi="Times New Roman" w:cs="Times New Roman"/>
          <w:sz w:val="26"/>
          <w:szCs w:val="26"/>
        </w:rPr>
        <w:lastRenderedPageBreak/>
        <w:t xml:space="preserve">Невской Л.Н. «Обучение дошкольников грамоте», Филичевой Л.Н. «Развитие графических навыков» и второе направление - «Математическое развитие», составленное на основе программ и пособий: </w:t>
      </w:r>
      <w:proofErr w:type="spellStart"/>
      <w:r w:rsidRPr="00294EA9">
        <w:rPr>
          <w:rFonts w:ascii="Times New Roman" w:hAnsi="Times New Roman" w:cs="Times New Roman"/>
          <w:sz w:val="26"/>
          <w:szCs w:val="26"/>
        </w:rPr>
        <w:t>Л.Г.Петерсон</w:t>
      </w:r>
      <w:proofErr w:type="spellEnd"/>
      <w:r w:rsidRPr="00294EA9">
        <w:rPr>
          <w:rFonts w:ascii="Times New Roman" w:hAnsi="Times New Roman" w:cs="Times New Roman"/>
          <w:sz w:val="26"/>
          <w:szCs w:val="26"/>
        </w:rPr>
        <w:t xml:space="preserve">, Н.П. </w:t>
      </w:r>
      <w:proofErr w:type="spellStart"/>
      <w:r w:rsidRPr="00294EA9">
        <w:rPr>
          <w:rFonts w:ascii="Times New Roman" w:hAnsi="Times New Roman" w:cs="Times New Roman"/>
          <w:sz w:val="26"/>
          <w:szCs w:val="26"/>
        </w:rPr>
        <w:t>Холиной</w:t>
      </w:r>
      <w:proofErr w:type="spellEnd"/>
      <w:r w:rsidRPr="00294EA9">
        <w:rPr>
          <w:rFonts w:ascii="Times New Roman" w:hAnsi="Times New Roman" w:cs="Times New Roman"/>
          <w:sz w:val="26"/>
          <w:szCs w:val="26"/>
        </w:rPr>
        <w:t xml:space="preserve"> «Раз – ступенька, два – ступенька. Практический курс математики для дошкольников». Иногда дошкольная подготовка детей сводится к обучению их счету, чтению, письму.</w:t>
      </w:r>
    </w:p>
    <w:p w:rsidR="00294EA9" w:rsidRDefault="00294EA9" w:rsidP="00C81EDB">
      <w:pPr>
        <w:pStyle w:val="a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6491F" w:rsidRPr="00294EA9" w:rsidRDefault="00E6491F" w:rsidP="00C81EDB">
      <w:pPr>
        <w:pStyle w:val="a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4EA9">
        <w:rPr>
          <w:rFonts w:ascii="Times New Roman" w:hAnsi="Times New Roman" w:cs="Times New Roman"/>
          <w:b/>
          <w:sz w:val="26"/>
          <w:szCs w:val="26"/>
        </w:rPr>
        <w:t>Этапы программы и участники: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Модифицированная программа «Подготовка к школе» реализуется в четыре </w:t>
      </w:r>
      <w:r w:rsidRPr="00294EA9">
        <w:rPr>
          <w:rFonts w:ascii="Times New Roman" w:hAnsi="Times New Roman" w:cs="Times New Roman"/>
          <w:i/>
          <w:sz w:val="26"/>
          <w:szCs w:val="26"/>
        </w:rPr>
        <w:t>этапа: 1 этап: диагностический.</w:t>
      </w:r>
      <w:r w:rsidRPr="00294E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b/>
          <w:sz w:val="26"/>
          <w:szCs w:val="26"/>
        </w:rPr>
        <w:t>Цель:</w:t>
      </w:r>
      <w:r w:rsidRPr="00294EA9">
        <w:rPr>
          <w:rFonts w:ascii="Times New Roman" w:hAnsi="Times New Roman" w:cs="Times New Roman"/>
          <w:sz w:val="26"/>
          <w:szCs w:val="26"/>
        </w:rPr>
        <w:t xml:space="preserve"> набор детей в группы, мониторинг проведения НОД ДПО на начало учебного года. 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94EA9">
        <w:rPr>
          <w:rFonts w:ascii="Times New Roman" w:hAnsi="Times New Roman" w:cs="Times New Roman"/>
          <w:i/>
          <w:sz w:val="26"/>
          <w:szCs w:val="26"/>
        </w:rPr>
        <w:t xml:space="preserve">2 этап: адаптационный. 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Цель: окончательное формирование состава групп, адаптация детей. 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i/>
          <w:sz w:val="26"/>
          <w:szCs w:val="26"/>
        </w:rPr>
        <w:t>3 этап: развивающий</w:t>
      </w:r>
      <w:r w:rsidRPr="00294EA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>Цель: проведение развивающей НОД с детьми.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94EA9">
        <w:rPr>
          <w:rFonts w:ascii="Times New Roman" w:hAnsi="Times New Roman" w:cs="Times New Roman"/>
          <w:i/>
          <w:sz w:val="26"/>
          <w:szCs w:val="26"/>
        </w:rPr>
        <w:t xml:space="preserve"> 4 этап: итоговый 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Цель: мониторинг проведения НОД ДПО на конец учебного года. 1.5. </w:t>
      </w:r>
    </w:p>
    <w:p w:rsidR="00BD0729" w:rsidRPr="00294EA9" w:rsidRDefault="00BD0729" w:rsidP="00C81E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491F" w:rsidRPr="00294EA9" w:rsidRDefault="00C2717E" w:rsidP="00C81EDB">
      <w:pPr>
        <w:pStyle w:val="a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4EA9">
        <w:rPr>
          <w:rFonts w:ascii="Times New Roman" w:hAnsi="Times New Roman" w:cs="Times New Roman"/>
          <w:b/>
          <w:sz w:val="26"/>
          <w:szCs w:val="26"/>
        </w:rPr>
        <w:t>Результат программы</w:t>
      </w:r>
      <w:r w:rsidR="00E741B9" w:rsidRPr="00294EA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94EA9">
        <w:rPr>
          <w:rFonts w:ascii="Times New Roman" w:hAnsi="Times New Roman" w:cs="Times New Roman"/>
          <w:i/>
          <w:sz w:val="26"/>
          <w:szCs w:val="26"/>
        </w:rPr>
        <w:t>По направлению «Подготовка к обучению грамоте» к концу учебного года ребенок должен: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- Знать буквы русского алфавита 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>- Писать буквы русского алфавита в клетке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- Понимать и использовать в речи термины «звук», «буква»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- Определять место звука в слове в начале, в середине и в конце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- Различать гласные, согласные, твердые и мягкие согласные, звонкие и глухие согласные звуки 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>- Пользоваться графическим обозначением звуков (гласные – красный квадрат, твердые согласные – синий квадрат, мягкие согласные – зеленый квадрат) - Соотносить звук и букву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- Определять ударный слог, ударную гласную и обозначать соответствующим значком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- Проводить звуковой анализ слов 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- Читать небольшие слова, слоги, простые предложения. 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- Правильно пользоваться терминами «звук», «слог», «слово», «предложение»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</w:t>
      </w:r>
      <w:r w:rsidRPr="00294EA9">
        <w:rPr>
          <w:rFonts w:ascii="Times New Roman" w:hAnsi="Times New Roman" w:cs="Times New Roman"/>
          <w:i/>
          <w:sz w:val="26"/>
          <w:szCs w:val="26"/>
        </w:rPr>
        <w:t>По направлению «Математическое развитие» к концу учебного года ребенок должен уметь</w:t>
      </w:r>
      <w:r w:rsidRPr="00294EA9">
        <w:rPr>
          <w:rFonts w:ascii="Times New Roman" w:hAnsi="Times New Roman" w:cs="Times New Roman"/>
          <w:sz w:val="26"/>
          <w:szCs w:val="26"/>
        </w:rPr>
        <w:t>: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- Выделять и выражать в речи признаки сходства и различия отдельных предметов и совокупностей. 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- Объединять группы предметов, выделять часть, устанавливать взаимосвязь между частью и целым. 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>- Находить части целого и целое по известным частям.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- Сравнивать группы предметов по количеству с помощью составления пар, уравнивать их двумя способами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>. - Считать в пределах 10 в прямом и обратном порядке, правильно пользоваться порядковыми и количественными числительными.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- Сравнивать, опираясь на наглядность, рядом стоящие числа в пределах 10.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- Называть для каждого числа в пределах 10 предыдущее и последующее числа.</w:t>
      </w:r>
    </w:p>
    <w:p w:rsidR="0059476F" w:rsidRPr="00294EA9" w:rsidRDefault="0059476F" w:rsidP="00C81ED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4EA9">
        <w:rPr>
          <w:rFonts w:ascii="Times New Roman" w:hAnsi="Times New Roman" w:cs="Times New Roman"/>
          <w:sz w:val="26"/>
          <w:szCs w:val="26"/>
        </w:rPr>
        <w:t xml:space="preserve"> - Определять состав чисел первого десятка на основе предметных действий.</w:t>
      </w:r>
    </w:p>
    <w:p w:rsidR="00E4634D" w:rsidRPr="00D8562E" w:rsidRDefault="00E4634D" w:rsidP="00C81EDB">
      <w:pPr>
        <w:pStyle w:val="a6"/>
        <w:jc w:val="both"/>
        <w:rPr>
          <w:sz w:val="26"/>
          <w:szCs w:val="26"/>
        </w:rPr>
      </w:pPr>
    </w:p>
    <w:sectPr w:rsidR="00E4634D" w:rsidRPr="00D8562E" w:rsidSect="00BD072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60D20"/>
    <w:multiLevelType w:val="multilevel"/>
    <w:tmpl w:val="F0BE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A308D"/>
    <w:multiLevelType w:val="multilevel"/>
    <w:tmpl w:val="02C0CE7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EAD04C2"/>
    <w:multiLevelType w:val="multilevel"/>
    <w:tmpl w:val="4EB0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2904D7"/>
    <w:multiLevelType w:val="multilevel"/>
    <w:tmpl w:val="B5B2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15F"/>
    <w:rsid w:val="000C4ABF"/>
    <w:rsid w:val="00224C98"/>
    <w:rsid w:val="00294EA9"/>
    <w:rsid w:val="00544191"/>
    <w:rsid w:val="00584E77"/>
    <w:rsid w:val="0059476F"/>
    <w:rsid w:val="005E11BA"/>
    <w:rsid w:val="006A6C1F"/>
    <w:rsid w:val="007735DD"/>
    <w:rsid w:val="00775DE7"/>
    <w:rsid w:val="008D7F09"/>
    <w:rsid w:val="00934831"/>
    <w:rsid w:val="00942441"/>
    <w:rsid w:val="00A37B7D"/>
    <w:rsid w:val="00BD0729"/>
    <w:rsid w:val="00C2717E"/>
    <w:rsid w:val="00C4104D"/>
    <w:rsid w:val="00C61641"/>
    <w:rsid w:val="00C81EDB"/>
    <w:rsid w:val="00CA2D66"/>
    <w:rsid w:val="00D064A3"/>
    <w:rsid w:val="00D2215F"/>
    <w:rsid w:val="00D31FBC"/>
    <w:rsid w:val="00D8562E"/>
    <w:rsid w:val="00DA076A"/>
    <w:rsid w:val="00E4634D"/>
    <w:rsid w:val="00E6491F"/>
    <w:rsid w:val="00E7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50276-580D-4574-8153-5C0CBA9C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E77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C410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3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4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C410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nhideWhenUsed/>
    <w:rsid w:val="00C41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4104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4634D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6">
    <w:name w:val="No Spacing"/>
    <w:uiPriority w:val="1"/>
    <w:qFormat/>
    <w:rsid w:val="00E741B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59476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6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9ECEF"/>
            <w:right w:val="none" w:sz="0" w:space="0" w:color="auto"/>
          </w:divBdr>
        </w:div>
        <w:div w:id="1209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87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242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52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25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5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45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8028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7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21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66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607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5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76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5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592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723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64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62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1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95504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9826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7371028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Нталья</dc:creator>
  <cp:keywords/>
  <dc:description/>
  <cp:lastModifiedBy>User</cp:lastModifiedBy>
  <cp:revision>4</cp:revision>
  <dcterms:created xsi:type="dcterms:W3CDTF">2020-10-23T10:39:00Z</dcterms:created>
  <dcterms:modified xsi:type="dcterms:W3CDTF">2022-01-11T13:36:00Z</dcterms:modified>
</cp:coreProperties>
</file>