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body>
    <w:p w14:paraId="01000000">
      <w:pPr>
        <w:spacing w:after="0" w:line="408" w:lineRule="auto"/>
        <w:ind w:firstLine="0" w:left="120"/>
        <w:jc w:val="center"/>
      </w:pPr>
      <w:bookmarkStart w:id="1" w:name="block-5186183"/>
      <w:bookmarkEnd w:id="1"/>
      <w:r>
        <w:rPr>
          <w:rFonts w:ascii="Times New Roman" w:hAnsi="Times New Roman"/>
          <w:b w:val="1"/>
          <w:color w:val="000000"/>
          <w:sz w:val="28"/>
        </w:rPr>
        <w:t>МИНИСТЕРСТВО ПРОСВЕЩЕНИЯ РОССИЙСКОЙ ФЕДЕРАЦИИ</w:t>
      </w:r>
    </w:p>
    <w:p w14:paraId="02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Министерство образования и науки Республики Татарстан</w:t>
      </w:r>
    </w:p>
    <w:p w14:paraId="03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 xml:space="preserve">МКУ "ОО БМР РТ"‌ </w:t>
      </w:r>
    </w:p>
    <w:p w14:paraId="04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МБОУ "Александровская СОШ"</w:t>
      </w:r>
    </w:p>
    <w:p w14:paraId="05000000">
      <w:pPr>
        <w:spacing w:after="0"/>
        <w:ind w:firstLine="0" w:left="120"/>
      </w:pPr>
    </w:p>
    <w:p w14:paraId="06000000">
      <w:pPr>
        <w:spacing w:after="0"/>
        <w:ind w:firstLine="0" w:left="120"/>
      </w:pPr>
    </w:p>
    <w:p w14:paraId="07000000">
      <w:pPr>
        <w:spacing w:after="0"/>
        <w:ind w:firstLine="0" w:left="120"/>
      </w:pPr>
    </w:p>
    <w:p w14:paraId="08000000">
      <w:pPr>
        <w:spacing w:after="0"/>
        <w:ind w:firstLine="0" w:left="120"/>
      </w:pPr>
    </w:p>
    <w:tbl>
      <w:tblPr>
        <w:tblStyle w:val="Style_1"/>
        <w:tblInd w:type="dxa" w:w="0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114"/>
        <w:gridCol w:w="3115"/>
        <w:gridCol w:w="3115"/>
      </w:tblGrid>
      <w:tr>
        <w:tc>
          <w:tcPr>
            <w:tcW w:type="dxa" w:w="311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00000">
            <w:pPr>
              <w:spacing w:after="120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РАССМОТРЕНО</w:t>
            </w:r>
          </w:p>
          <w:p w14:paraId="0A000000">
            <w:pPr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ШМО учителей </w:t>
            </w:r>
            <w:r>
              <w:rPr>
                <w:rFonts w:ascii="Times New Roman" w:hAnsi="Times New Roman"/>
                <w:color w:val="000000"/>
                <w:sz w:val="28"/>
              </w:rPr>
              <w:t>естественно-математического цикла</w:t>
            </w:r>
          </w:p>
          <w:p w14:paraId="0B000000">
            <w:pPr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________________________ </w:t>
            </w:r>
          </w:p>
          <w:p w14:paraId="0C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Протокол №1 от </w:t>
            </w:r>
            <w:r>
              <w:rPr>
                <w:rFonts w:ascii="Times New Roman" w:hAnsi="Times New Roman"/>
                <w:color w:val="000000"/>
                <w:sz w:val="24"/>
              </w:rPr>
              <w:t>31.08.23 г.</w:t>
            </w:r>
          </w:p>
          <w:p w14:paraId="0D000000">
            <w:pPr>
              <w:spacing w:after="12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3115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00000">
            <w:pPr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СОГЛАСОВАНО</w:t>
            </w:r>
          </w:p>
          <w:p w14:paraId="0F000000">
            <w:pPr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Зам.директора по УР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________________________ </w:t>
            </w:r>
          </w:p>
          <w:p w14:paraId="10000000">
            <w:pPr>
              <w:spacing w:after="0" w:line="240" w:lineRule="auto"/>
              <w:ind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Денисова Е.А.</w:t>
            </w:r>
          </w:p>
          <w:p w14:paraId="11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31.08.2023 г.</w:t>
            </w:r>
          </w:p>
          <w:p w14:paraId="12000000">
            <w:pPr>
              <w:spacing w:after="12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3115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00000">
            <w:pPr>
              <w:spacing w:after="120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Вве</w:t>
            </w:r>
            <w:r>
              <w:rPr>
                <w:rFonts w:ascii="Times New Roman" w:hAnsi="Times New Roman"/>
                <w:color w:val="000000"/>
                <w:sz w:val="28"/>
              </w:rPr>
              <w:t>дено в действие</w:t>
            </w:r>
          </w:p>
          <w:p w14:paraId="14000000">
            <w:pPr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Директор</w:t>
            </w:r>
          </w:p>
          <w:p w14:paraId="15000000">
            <w:pPr>
              <w:spacing w:after="12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________________________ </w:t>
            </w:r>
          </w:p>
          <w:p w14:paraId="16000000">
            <w:pPr>
              <w:spacing w:after="0" w:line="240" w:lineRule="auto"/>
              <w:ind/>
              <w:jc w:val="righ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Ахмадиева Ю.О.</w:t>
            </w:r>
          </w:p>
          <w:p w14:paraId="1700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Приказ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№155 от </w:t>
            </w:r>
            <w:r>
              <w:rPr>
                <w:rFonts w:ascii="Times New Roman" w:hAnsi="Times New Roman"/>
                <w:color w:val="000000"/>
                <w:sz w:val="24"/>
              </w:rPr>
              <w:t>01</w:t>
            </w:r>
            <w:r>
              <w:rPr>
                <w:rFonts w:ascii="Times New Roman" w:hAnsi="Times New Roman"/>
                <w:color w:val="000000"/>
                <w:sz w:val="24"/>
              </w:rPr>
              <w:t>.09.23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г.</w:t>
            </w:r>
          </w:p>
          <w:p w14:paraId="18000000">
            <w:pPr>
              <w:spacing w:after="120" w:line="240" w:lineRule="auto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14:paraId="19000000">
      <w:pPr>
        <w:spacing w:after="0"/>
        <w:ind w:firstLine="0" w:left="120"/>
      </w:pPr>
    </w:p>
    <w:p w14:paraId="1A000000">
      <w:pPr>
        <w:spacing w:after="0"/>
        <w:ind w:firstLine="0" w:left="120"/>
      </w:pPr>
      <w:r>
        <w:rPr>
          <w:rFonts w:ascii="Times New Roman" w:hAnsi="Times New Roman"/>
          <w:color w:val="000000"/>
          <w:sz w:val="28"/>
        </w:rPr>
        <w:t>‌</w:t>
      </w:r>
    </w:p>
    <w:p w14:paraId="1B000000">
      <w:pPr>
        <w:spacing w:after="0"/>
        <w:ind w:firstLine="0" w:left="120"/>
      </w:pPr>
    </w:p>
    <w:p w14:paraId="1C000000">
      <w:pPr>
        <w:spacing w:after="0"/>
        <w:ind w:firstLine="0" w:left="120"/>
      </w:pPr>
    </w:p>
    <w:p w14:paraId="1D000000">
      <w:pPr>
        <w:spacing w:after="0"/>
        <w:ind w:firstLine="0" w:left="120"/>
      </w:pPr>
    </w:p>
    <w:p w14:paraId="1E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РАБОЧАЯ ПРОГРАММА</w:t>
      </w:r>
    </w:p>
    <w:p w14:paraId="1F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color w:val="000000"/>
          <w:sz w:val="28"/>
        </w:rPr>
        <w:t>(ID 731095)</w:t>
      </w:r>
    </w:p>
    <w:p w14:paraId="20000000">
      <w:pPr>
        <w:spacing w:after="0"/>
        <w:ind w:firstLine="0" w:left="120"/>
        <w:jc w:val="center"/>
      </w:pPr>
    </w:p>
    <w:p w14:paraId="21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b w:val="1"/>
          <w:color w:val="000000"/>
          <w:sz w:val="28"/>
        </w:rPr>
        <w:t>учебного курса «Геометрия»</w:t>
      </w:r>
    </w:p>
    <w:p w14:paraId="22000000">
      <w:pPr>
        <w:spacing w:after="0" w:line="408" w:lineRule="auto"/>
        <w:ind w:firstLine="0"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7-9 классов </w:t>
      </w:r>
    </w:p>
    <w:p w14:paraId="23000000">
      <w:pPr>
        <w:spacing w:after="0"/>
        <w:ind w:firstLine="0" w:left="120"/>
        <w:jc w:val="center"/>
      </w:pPr>
    </w:p>
    <w:p w14:paraId="24000000">
      <w:pPr>
        <w:spacing w:after="0"/>
        <w:ind w:firstLine="0" w:left="120"/>
        <w:jc w:val="center"/>
      </w:pPr>
    </w:p>
    <w:p w14:paraId="25000000">
      <w:pPr>
        <w:spacing w:after="0"/>
        <w:ind w:firstLine="0" w:left="120"/>
        <w:jc w:val="center"/>
      </w:pPr>
    </w:p>
    <w:p w14:paraId="26000000">
      <w:pPr>
        <w:spacing w:after="0"/>
        <w:ind w:firstLine="0" w:left="120"/>
        <w:jc w:val="center"/>
      </w:pPr>
    </w:p>
    <w:p w14:paraId="27000000">
      <w:pPr>
        <w:spacing w:after="0"/>
        <w:ind w:firstLine="0" w:left="120"/>
        <w:jc w:val="center"/>
      </w:pPr>
    </w:p>
    <w:p w14:paraId="28000000">
      <w:pPr>
        <w:spacing w:after="0"/>
        <w:ind w:firstLine="0" w:left="120"/>
        <w:jc w:val="center"/>
      </w:pPr>
    </w:p>
    <w:p w14:paraId="29000000">
      <w:pPr>
        <w:spacing w:after="0"/>
        <w:ind w:firstLine="0" w:left="120"/>
        <w:jc w:val="center"/>
      </w:pPr>
    </w:p>
    <w:p w14:paraId="2A000000">
      <w:pPr>
        <w:spacing w:after="0"/>
        <w:ind w:firstLine="0" w:left="120"/>
        <w:jc w:val="center"/>
      </w:pPr>
    </w:p>
    <w:p w14:paraId="2B000000">
      <w:pPr>
        <w:spacing w:after="0"/>
        <w:ind w:firstLine="0" w:left="120"/>
        <w:jc w:val="center"/>
      </w:pPr>
    </w:p>
    <w:p w14:paraId="2C000000">
      <w:pPr>
        <w:spacing w:after="0"/>
        <w:ind w:firstLine="0" w:left="120"/>
        <w:jc w:val="center"/>
      </w:pPr>
    </w:p>
    <w:p w14:paraId="2D000000">
      <w:pPr>
        <w:spacing w:after="0"/>
        <w:ind w:firstLine="0" w:left="120"/>
        <w:jc w:val="center"/>
      </w:pPr>
      <w:r>
        <w:rPr>
          <w:rFonts w:ascii="Times New Roman" w:hAnsi="Times New Roman"/>
          <w:color w:val="000000"/>
          <w:sz w:val="28"/>
        </w:rPr>
        <w:t>​</w:t>
      </w:r>
      <w:bookmarkStart w:id="2" w:name="fa5bb89e-7d9f-4fc4-a1ba-c6bd09c19ff7"/>
      <w:bookmarkEnd w:id="2"/>
      <w:r>
        <w:rPr>
          <w:rFonts w:ascii="Times New Roman" w:hAnsi="Times New Roman"/>
          <w:b w:val="1"/>
          <w:color w:val="000000"/>
          <w:sz w:val="28"/>
        </w:rPr>
        <w:t>с.Александровка</w:t>
      </w:r>
      <w:r>
        <w:rPr>
          <w:rFonts w:ascii="Times New Roman" w:hAnsi="Times New Roman"/>
          <w:b w:val="1"/>
          <w:color w:val="000000"/>
          <w:sz w:val="28"/>
        </w:rPr>
        <w:t xml:space="preserve">‌ </w:t>
      </w:r>
      <w:bookmarkStart w:id="3" w:name="ff26d425-8a06-47a0-8cd7-ee8d58370039"/>
      <w:bookmarkEnd w:id="3"/>
      <w:r>
        <w:rPr>
          <w:rFonts w:ascii="Times New Roman" w:hAnsi="Times New Roman"/>
          <w:b w:val="1"/>
          <w:color w:val="000000"/>
          <w:sz w:val="28"/>
        </w:rPr>
        <w:t>2023</w:t>
      </w:r>
      <w:r>
        <w:rPr>
          <w:rFonts w:ascii="Times New Roman" w:hAnsi="Times New Roman"/>
          <w:b w:val="1"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14:paraId="2E000000">
      <w:pPr>
        <w:spacing w:after="0"/>
        <w:ind w:firstLine="0" w:left="120"/>
      </w:pPr>
    </w:p>
    <w:p w14:paraId="2F000000">
      <w:pPr>
        <w:spacing w:after="0" w:line="264" w:lineRule="auto"/>
        <w:ind w:firstLine="0" w:left="120"/>
        <w:jc w:val="both"/>
      </w:pPr>
      <w:bookmarkStart w:id="4" w:name="block-5186184"/>
      <w:bookmarkEnd w:id="4"/>
      <w:r>
        <w:rPr>
          <w:rFonts w:ascii="Times New Roman" w:hAnsi="Times New Roman"/>
          <w:b w:val="1"/>
          <w:color w:val="000000"/>
          <w:sz w:val="28"/>
        </w:rPr>
        <w:t>ПОЯСНИТЕЛЬНАЯ ЗАПИСКА</w:t>
      </w:r>
    </w:p>
    <w:p w14:paraId="30000000">
      <w:pPr>
        <w:spacing w:after="0" w:line="264" w:lineRule="auto"/>
        <w:ind w:firstLine="0" w:left="120"/>
        <w:jc w:val="both"/>
      </w:pPr>
    </w:p>
    <w:p w14:paraId="3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Геометрия как один из основных разделов школьной математики, имеющий своей целью обеспечить изучение свойств и размеров фигур, их отношений и взаимное расположение, опирается на логическую, доказательную линию. Ценность изучения геометрии на уровне основно</w:t>
      </w:r>
      <w:r>
        <w:rPr>
          <w:rFonts w:ascii="Times New Roman" w:hAnsi="Times New Roman"/>
          <w:color w:val="000000"/>
          <w:sz w:val="28"/>
        </w:rPr>
        <w:t>го общего образования заключается в том, что обучающийся учится проводить доказательные рассуждения, строить логические умозаключения, доказывать истинные утверждения и строить контрпримеры к ложным, проводить рассуждения «от противного», отличать свойства</w:t>
      </w:r>
      <w:r>
        <w:rPr>
          <w:rFonts w:ascii="Times New Roman" w:hAnsi="Times New Roman"/>
          <w:color w:val="000000"/>
          <w:sz w:val="28"/>
        </w:rPr>
        <w:t xml:space="preserve"> от признаков, формулировать обратные утверждения. </w:t>
      </w:r>
    </w:p>
    <w:p w14:paraId="3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Второй целью изучения геометрии является использование её как инструмента при решении как математических, так и практических задач, встречающихся в реальной жизни. Обучающийся должен научиться определить </w:t>
      </w:r>
      <w:r>
        <w:rPr>
          <w:rFonts w:ascii="Times New Roman" w:hAnsi="Times New Roman"/>
          <w:color w:val="000000"/>
          <w:sz w:val="28"/>
        </w:rPr>
        <w:t>геометрическую фигуру, описать словами данный чертёж или рисунок, найти площадь земельного участка, рассчитать необходимую длину оптоволоконного кабеля или требуемые размеры гаража для автомобиля. Этому соответствует вторая, вычислительная линия в изучении</w:t>
      </w:r>
      <w:r>
        <w:rPr>
          <w:rFonts w:ascii="Times New Roman" w:hAnsi="Times New Roman"/>
          <w:color w:val="000000"/>
          <w:sz w:val="28"/>
        </w:rPr>
        <w:t xml:space="preserve"> геометрии. При решении задач практического характера обучающийся учится строить математические модели реальных жизненных ситуаций, проводить вычисления и оценивать адекватность полученного результата. </w:t>
      </w:r>
    </w:p>
    <w:p w14:paraId="3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Крайне важно подчёркивать связи геометрии с другими у</w:t>
      </w:r>
      <w:r>
        <w:rPr>
          <w:rFonts w:ascii="Times New Roman" w:hAnsi="Times New Roman"/>
          <w:color w:val="000000"/>
          <w:sz w:val="28"/>
        </w:rPr>
        <w:t xml:space="preserve">чебными предметами, мотивировать использовать определения геометрических фигур и понятий, демонстрировать применение полученных умений в физике и технике. Эти связи наиболее ярко видны в темах «Векторы», «Тригонометрические соотношения», «Метод координат» </w:t>
      </w:r>
      <w:r>
        <w:rPr>
          <w:rFonts w:ascii="Times New Roman" w:hAnsi="Times New Roman"/>
          <w:color w:val="000000"/>
          <w:sz w:val="28"/>
        </w:rPr>
        <w:t>и «Теорема Пифагора».</w:t>
      </w:r>
    </w:p>
    <w:p w14:paraId="3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Учебный курс «Геометрия» включает следующие основные разделы содержания: «Геометрические фигуры и их свойства», «Измерение геометрических величин», «Декартовы координаты на плоскости», «Векторы», «Движения плоскости», «Преобразования </w:t>
      </w:r>
      <w:r>
        <w:rPr>
          <w:rFonts w:ascii="Times New Roman" w:hAnsi="Times New Roman"/>
          <w:color w:val="000000"/>
          <w:sz w:val="28"/>
        </w:rPr>
        <w:t>подобия».</w:t>
      </w:r>
    </w:p>
    <w:p w14:paraId="3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‌</w:t>
      </w:r>
      <w:bookmarkStart w:id="5" w:name="6c37334c-5fa9-457a-ad76-d36f127aa8c8"/>
      <w:bookmarkEnd w:id="5"/>
      <w:r>
        <w:rPr>
          <w:rFonts w:ascii="Times New Roman" w:hAnsi="Times New Roman"/>
          <w:color w:val="000000"/>
          <w:sz w:val="28"/>
        </w:rPr>
        <w:t>На изучение учебного курса «Геометрия» отводится 204 часа: в 7 классе – 68 часов (2 часа в неделю), в 8 классе – 68 часов (2 часа в неделю), в 9 классе – 68 часов (2 часа в неделю).</w:t>
      </w:r>
      <w:r>
        <w:rPr>
          <w:rFonts w:ascii="Times New Roman" w:hAnsi="Times New Roman"/>
          <w:color w:val="000000"/>
          <w:sz w:val="28"/>
        </w:rPr>
        <w:t>‌‌</w:t>
      </w:r>
    </w:p>
    <w:p w14:paraId="36000000">
      <w:pPr>
        <w:sectPr>
          <w:pgSz w:h="16383" w:w="11906"/>
          <w:pgMar w:bottom="1134" w:footer="720" w:gutter="0" w:header="720" w:left="1701" w:right="850" w:top="1134"/>
        </w:sectPr>
      </w:pPr>
    </w:p>
    <w:p w14:paraId="37000000">
      <w:pPr>
        <w:spacing w:after="0" w:line="264" w:lineRule="auto"/>
        <w:ind w:firstLine="0" w:left="120"/>
        <w:jc w:val="both"/>
      </w:pPr>
      <w:bookmarkStart w:id="6" w:name="block-5186181"/>
      <w:bookmarkEnd w:id="6"/>
      <w:r>
        <w:rPr>
          <w:rFonts w:ascii="Times New Roman" w:hAnsi="Times New Roman"/>
          <w:b w:val="1"/>
          <w:color w:val="000000"/>
          <w:sz w:val="28"/>
        </w:rPr>
        <w:t>СОДЕРЖАНИЕ ОБУЧЕНИЯ</w:t>
      </w:r>
    </w:p>
    <w:p w14:paraId="38000000">
      <w:pPr>
        <w:spacing w:after="0" w:line="264" w:lineRule="auto"/>
        <w:ind w:firstLine="0" w:left="120"/>
        <w:jc w:val="both"/>
      </w:pPr>
    </w:p>
    <w:p w14:paraId="39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7 КЛАСС</w:t>
      </w:r>
    </w:p>
    <w:p w14:paraId="3A000000">
      <w:pPr>
        <w:spacing w:after="0" w:line="264" w:lineRule="auto"/>
        <w:ind w:firstLine="0" w:left="120"/>
        <w:jc w:val="both"/>
      </w:pPr>
    </w:p>
    <w:p w14:paraId="3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Начальные понятия геометр</w:t>
      </w:r>
      <w:r>
        <w:rPr>
          <w:rFonts w:ascii="Times New Roman" w:hAnsi="Times New Roman"/>
          <w:color w:val="000000"/>
          <w:sz w:val="28"/>
        </w:rPr>
        <w:t>ии. Точка, прямая, отрезок, луч. Угол. Виды углов. Вертикальные и смежные углы. Биссектриса угла. Ломаная, многоугольник. Параллельность и перпендикулярность прямых.</w:t>
      </w:r>
    </w:p>
    <w:p w14:paraId="3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Симметричные фигуры. Основные свойства осевой симметрии. Примеры симметрии в окружающем ми</w:t>
      </w:r>
      <w:r>
        <w:rPr>
          <w:rFonts w:ascii="Times New Roman" w:hAnsi="Times New Roman"/>
          <w:color w:val="000000"/>
          <w:sz w:val="28"/>
        </w:rPr>
        <w:t>ре.</w:t>
      </w:r>
    </w:p>
    <w:p w14:paraId="3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Основные построения с помощью циркуля и линейки. Треугольник. Высота, медиана, биссектриса, их свойства.</w:t>
      </w:r>
    </w:p>
    <w:p w14:paraId="3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Равнобедренный и равносторонний треугольники. Неравенство треугольника.</w:t>
      </w:r>
    </w:p>
    <w:p w14:paraId="3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Свойства и признаки равнобедренного треугольника. Признаки равенства треуго</w:t>
      </w:r>
      <w:r>
        <w:rPr>
          <w:rFonts w:ascii="Times New Roman" w:hAnsi="Times New Roman"/>
          <w:color w:val="000000"/>
          <w:sz w:val="28"/>
        </w:rPr>
        <w:t>льников.</w:t>
      </w:r>
    </w:p>
    <w:p w14:paraId="4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Свойства и признаки параллельных прямых. Сумма углов треугольника. Внешние углы треугольника.</w:t>
      </w:r>
    </w:p>
    <w:p w14:paraId="4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Прямоугольный треугольник. Свойство медианы прямоугольного треугольника, проведённой к гипотенузе. Признаки равенства прямоугольных треугольников. Прямоу</w:t>
      </w:r>
      <w:r>
        <w:rPr>
          <w:rFonts w:ascii="Times New Roman" w:hAnsi="Times New Roman"/>
          <w:color w:val="000000"/>
          <w:sz w:val="28"/>
        </w:rPr>
        <w:t>гольный треугольник с углом в 30°.</w:t>
      </w:r>
    </w:p>
    <w:p w14:paraId="4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Неравенства в геометрии: неравенство треугольника, неравенство о длине ломаной, теорема о большем угле и большей стороне треугольника. Перпендикуляр и наклонная.</w:t>
      </w:r>
    </w:p>
    <w:p w14:paraId="4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Геометрическое место точек. Биссектриса угла и серединный п</w:t>
      </w:r>
      <w:r>
        <w:rPr>
          <w:rFonts w:ascii="Times New Roman" w:hAnsi="Times New Roman"/>
          <w:color w:val="000000"/>
          <w:sz w:val="28"/>
        </w:rPr>
        <w:t>ерпендикуляр к отрезку как геометрические места точек.</w:t>
      </w:r>
    </w:p>
    <w:p w14:paraId="4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Окружность и круг, хорда и диаметр, их свойства. Взаимное расположение окружности и прямой. Касательная и секущая к окружности. Окружность, вписанная в угол. Вписанная и описанная окружности треугольни</w:t>
      </w:r>
      <w:r>
        <w:rPr>
          <w:rFonts w:ascii="Times New Roman" w:hAnsi="Times New Roman"/>
          <w:color w:val="000000"/>
          <w:sz w:val="28"/>
        </w:rPr>
        <w:t>ка.</w:t>
      </w:r>
    </w:p>
    <w:p w14:paraId="45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8 КЛАСС</w:t>
      </w:r>
    </w:p>
    <w:p w14:paraId="46000000">
      <w:pPr>
        <w:spacing w:after="0" w:line="264" w:lineRule="auto"/>
        <w:ind w:firstLine="0" w:left="120"/>
        <w:jc w:val="both"/>
      </w:pPr>
    </w:p>
    <w:p w14:paraId="4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Четырёхугольники. Параллелограмм, его признаки и свойства. Частные случаи параллелограммов (прямоугольник, ромб, квадрат), их признаки и свойства. Трапеция, равнобокая трапеция, её свойства и признаки. Прямоугольная трапеция.</w:t>
      </w:r>
    </w:p>
    <w:p w14:paraId="4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Метод удвоения ме</w:t>
      </w:r>
      <w:r>
        <w:rPr>
          <w:rFonts w:ascii="Times New Roman" w:hAnsi="Times New Roman"/>
          <w:color w:val="000000"/>
          <w:sz w:val="28"/>
        </w:rPr>
        <w:t>дианы. Центральная симметрия. Теорема Фалеса и теорема о пропорциональных отрезках.</w:t>
      </w:r>
    </w:p>
    <w:p w14:paraId="4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Средние линии треугольника и трапеции. Центр масс треугольника.</w:t>
      </w:r>
    </w:p>
    <w:p w14:paraId="4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Подобие треугольников, коэффициент подобия. Признаки подобия треугольников. Применение подобия при решении п</w:t>
      </w:r>
      <w:r>
        <w:rPr>
          <w:rFonts w:ascii="Times New Roman" w:hAnsi="Times New Roman"/>
          <w:color w:val="000000"/>
          <w:sz w:val="28"/>
        </w:rPr>
        <w:t>рактических задач.</w:t>
      </w:r>
    </w:p>
    <w:p w14:paraId="4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Свойства площадей геометрических фигур. Формулы для площади треугольника, параллелограмма, ромба и трапеции. Отношение площадей подобных фигур.</w:t>
      </w:r>
    </w:p>
    <w:p w14:paraId="4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Вычисление площадей треугольников и многоугольников на клетчатой бумаге.</w:t>
      </w:r>
    </w:p>
    <w:p w14:paraId="4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Теорема Пифагора. </w:t>
      </w:r>
      <w:r>
        <w:rPr>
          <w:rFonts w:ascii="Times New Roman" w:hAnsi="Times New Roman"/>
          <w:color w:val="000000"/>
          <w:sz w:val="28"/>
        </w:rPr>
        <w:t>Применение теоремы Пифагора при решении практических задач.</w:t>
      </w:r>
    </w:p>
    <w:p w14:paraId="4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Синус, косинус, тангенс острого угла прямоугольного треугольника. Основное тригонометрическое тождество. Тригонометрические функции углов в 30, 45 и 60°.</w:t>
      </w:r>
    </w:p>
    <w:p w14:paraId="4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Вписанные и центральные углы, угол между к</w:t>
      </w:r>
      <w:r>
        <w:rPr>
          <w:rFonts w:ascii="Times New Roman" w:hAnsi="Times New Roman"/>
          <w:color w:val="000000"/>
          <w:sz w:val="28"/>
        </w:rPr>
        <w:t>асательной и хордой. Углы между хордами и секущими. Вписанные и описанные четырёхугольники. Взаимное расположение двух окружностей. Касание окружностей. Общие касательные к двум окружностям.</w:t>
      </w:r>
    </w:p>
    <w:p w14:paraId="50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9 КЛАСС</w:t>
      </w:r>
    </w:p>
    <w:p w14:paraId="51000000">
      <w:pPr>
        <w:spacing w:after="0" w:line="264" w:lineRule="auto"/>
        <w:ind w:firstLine="0" w:left="120"/>
        <w:jc w:val="both"/>
      </w:pPr>
    </w:p>
    <w:p w14:paraId="5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Синус, косинус, тангенс углов от 0 до 180°. </w:t>
      </w:r>
      <w:r>
        <w:rPr>
          <w:rFonts w:ascii="Times New Roman" w:hAnsi="Times New Roman"/>
          <w:color w:val="000000"/>
          <w:sz w:val="28"/>
        </w:rPr>
        <w:t>Основное три</w:t>
      </w:r>
      <w:r>
        <w:rPr>
          <w:rFonts w:ascii="Times New Roman" w:hAnsi="Times New Roman"/>
          <w:color w:val="000000"/>
          <w:sz w:val="28"/>
        </w:rPr>
        <w:t xml:space="preserve">гонометрическое тождество. </w:t>
      </w:r>
      <w:r>
        <w:rPr>
          <w:rFonts w:ascii="Times New Roman" w:hAnsi="Times New Roman"/>
          <w:color w:val="000000"/>
          <w:sz w:val="28"/>
        </w:rPr>
        <w:t>Формулы приведения.</w:t>
      </w:r>
    </w:p>
    <w:p w14:paraId="5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Решение треугольников. Теорема косинусов и теорема синусов. Решение практических задач с использованием теоремы косинусов и теоремы синусов.</w:t>
      </w:r>
    </w:p>
    <w:p w14:paraId="5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Преобразование подобия. Подобие соответственных элементов.</w:t>
      </w:r>
    </w:p>
    <w:p w14:paraId="5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Теорема о</w:t>
      </w:r>
      <w:r>
        <w:rPr>
          <w:rFonts w:ascii="Times New Roman" w:hAnsi="Times New Roman"/>
          <w:color w:val="000000"/>
          <w:sz w:val="28"/>
        </w:rPr>
        <w:t xml:space="preserve"> произведении отрезков хорд, теоремы о произведении отрезков секущих, теорема о квадрате касательной.</w:t>
      </w:r>
    </w:p>
    <w:p w14:paraId="5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Вектор, длина (модуль) вектора, сонаправленные векторы, противоположно направленные векторы, коллинеарность векторов, равенство векторов, операции над век</w:t>
      </w:r>
      <w:r>
        <w:rPr>
          <w:rFonts w:ascii="Times New Roman" w:hAnsi="Times New Roman"/>
          <w:color w:val="000000"/>
          <w:sz w:val="28"/>
        </w:rPr>
        <w:t>торами. Разложение вектора по двум неколлинеарным векторам. Координаты вектора. Скалярное произведение векторов, применение для нахождения длин и углов.</w:t>
      </w:r>
    </w:p>
    <w:p w14:paraId="5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Декартовы координаты на плоскости. Уравнения прямой и окружности в координатах, пересечение окружностей</w:t>
      </w:r>
      <w:r>
        <w:rPr>
          <w:rFonts w:ascii="Times New Roman" w:hAnsi="Times New Roman"/>
          <w:color w:val="000000"/>
          <w:sz w:val="28"/>
        </w:rPr>
        <w:t xml:space="preserve"> и прямых. Метод координат и его применение.</w:t>
      </w:r>
    </w:p>
    <w:p w14:paraId="5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Правильные многоугольники. Длина окружности. Градусная и радианная мера угла, вычисление длин дуг окружностей. Площадь круга, сектора, сегмента.</w:t>
      </w:r>
    </w:p>
    <w:p w14:paraId="5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Движения плоскости и внутренние симметрии фигур (элементарные пред</w:t>
      </w:r>
      <w:r>
        <w:rPr>
          <w:rFonts w:ascii="Times New Roman" w:hAnsi="Times New Roman"/>
          <w:color w:val="000000"/>
          <w:sz w:val="28"/>
        </w:rPr>
        <w:t>ставления). Параллельный перенос. Поворот.</w:t>
      </w:r>
    </w:p>
    <w:p w14:paraId="5A000000">
      <w:pPr>
        <w:sectPr>
          <w:pgSz w:h="16383" w:w="11906"/>
          <w:pgMar w:bottom="1134" w:footer="720" w:gutter="0" w:header="720" w:left="1701" w:right="850" w:top="1134"/>
        </w:sectPr>
      </w:pPr>
    </w:p>
    <w:p w14:paraId="5B000000">
      <w:pPr>
        <w:spacing w:after="0" w:line="264" w:lineRule="auto"/>
        <w:ind w:firstLine="0" w:left="120"/>
        <w:jc w:val="both"/>
      </w:pPr>
      <w:bookmarkStart w:id="7" w:name="block-5186182"/>
      <w:bookmarkEnd w:id="7"/>
      <w:r>
        <w:rPr>
          <w:rFonts w:ascii="Times New Roman" w:hAnsi="Times New Roman"/>
          <w:b w:val="1"/>
          <w:color w:val="000000"/>
          <w:sz w:val="28"/>
        </w:rPr>
        <w:t>ПЛАНИРУЕМЫЕ РЕЗУЛЬТАТЫ ОСВОЕНИЯ ПРОГРАММЫ УЧЕБНОГО КУРСА «ГЕОМЕТРИЯ» НА УРОВНЕ ОСНОВНОГО ОБЩЕГО ОБРАЗОВАНИЯ</w:t>
      </w:r>
    </w:p>
    <w:p w14:paraId="5C000000">
      <w:pPr>
        <w:spacing w:after="0" w:line="264" w:lineRule="auto"/>
        <w:ind w:firstLine="0" w:left="120"/>
        <w:jc w:val="both"/>
      </w:pPr>
    </w:p>
    <w:p w14:paraId="5D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ЛИЧНОСТНЫЕ РЕЗУЛЬТАТЫ</w:t>
      </w:r>
    </w:p>
    <w:p w14:paraId="5E000000">
      <w:pPr>
        <w:spacing w:after="0" w:line="264" w:lineRule="auto"/>
        <w:ind w:firstLine="0" w:left="120"/>
        <w:jc w:val="both"/>
      </w:pPr>
    </w:p>
    <w:p w14:paraId="5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Личностные результаты </w:t>
      </w:r>
      <w:r>
        <w:rPr>
          <w:rFonts w:ascii="Times New Roman" w:hAnsi="Times New Roman"/>
          <w:color w:val="000000"/>
          <w:sz w:val="28"/>
        </w:rPr>
        <w:t>освоения программы учебного курса «Геометрия» характе</w:t>
      </w:r>
      <w:r>
        <w:rPr>
          <w:rFonts w:ascii="Times New Roman" w:hAnsi="Times New Roman"/>
          <w:color w:val="000000"/>
          <w:sz w:val="28"/>
        </w:rPr>
        <w:t>ризуются:</w:t>
      </w:r>
    </w:p>
    <w:p w14:paraId="6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1) патриотическое воспитание:</w:t>
      </w:r>
    </w:p>
    <w:p w14:paraId="6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</w:t>
      </w:r>
      <w:r>
        <w:rPr>
          <w:rFonts w:ascii="Times New Roman" w:hAnsi="Times New Roman"/>
          <w:color w:val="000000"/>
          <w:sz w:val="28"/>
        </w:rPr>
        <w:t>ладных сферах;</w:t>
      </w:r>
    </w:p>
    <w:p w14:paraId="6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2) гражданское и духовно-нравственное воспитание:</w:t>
      </w:r>
    </w:p>
    <w:p w14:paraId="6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</w:t>
      </w:r>
      <w:r>
        <w:rPr>
          <w:rFonts w:ascii="Times New Roman" w:hAnsi="Times New Roman"/>
          <w:color w:val="000000"/>
          <w:sz w:val="28"/>
        </w:rPr>
        <w:t>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6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3) трудовое воспитание:</w:t>
      </w:r>
    </w:p>
    <w:p w14:paraId="6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установкой на активное участие в</w:t>
      </w:r>
      <w:r>
        <w:rPr>
          <w:rFonts w:ascii="Times New Roman" w:hAnsi="Times New Roman"/>
          <w:color w:val="000000"/>
          <w:sz w:val="28"/>
        </w:rPr>
        <w:t xml:space="preserve">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</w:t>
      </w:r>
      <w:r>
        <w:rPr>
          <w:rFonts w:ascii="Times New Roman" w:hAnsi="Times New Roman"/>
          <w:color w:val="000000"/>
          <w:sz w:val="28"/>
        </w:rPr>
        <w:t>раектории образования и жизненных планов с учётом личных интересов и общественных потребностей;</w:t>
      </w:r>
    </w:p>
    <w:p w14:paraId="6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4) эстетическое воспитание:</w:t>
      </w:r>
    </w:p>
    <w:p w14:paraId="6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</w:t>
      </w:r>
      <w:r>
        <w:rPr>
          <w:rFonts w:ascii="Times New Roman" w:hAnsi="Times New Roman"/>
          <w:color w:val="000000"/>
          <w:sz w:val="28"/>
        </w:rPr>
        <w:t>ические закономерности в искусстве;</w:t>
      </w:r>
    </w:p>
    <w:p w14:paraId="6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5) ценности научного познания:</w:t>
      </w:r>
    </w:p>
    <w:p w14:paraId="6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</w:t>
      </w:r>
      <w:r>
        <w:rPr>
          <w:rFonts w:ascii="Times New Roman" w:hAnsi="Times New Roman"/>
          <w:color w:val="000000"/>
          <w:sz w:val="28"/>
        </w:rPr>
        <w:t>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6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6) физическое воспитание, форм</w:t>
      </w:r>
      <w:r>
        <w:rPr>
          <w:rFonts w:ascii="Times New Roman" w:hAnsi="Times New Roman"/>
          <w:b w:val="1"/>
          <w:color w:val="000000"/>
          <w:sz w:val="28"/>
        </w:rPr>
        <w:t>ирование культуры здоровья и эмоционального благополучия:</w:t>
      </w:r>
    </w:p>
    <w:p w14:paraId="6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</w:t>
      </w:r>
      <w:r>
        <w:rPr>
          <w:rFonts w:ascii="Times New Roman" w:hAnsi="Times New Roman"/>
          <w:color w:val="000000"/>
          <w:sz w:val="28"/>
        </w:rPr>
        <w:t xml:space="preserve"> сформированностью навыка рефлексии, признанием своего права на ошибку и такого же права другого человека;</w:t>
      </w:r>
    </w:p>
    <w:p w14:paraId="6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7) экологическое воспитание:</w:t>
      </w:r>
    </w:p>
    <w:p w14:paraId="6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</w:t>
      </w:r>
      <w:r>
        <w:rPr>
          <w:rFonts w:ascii="Times New Roman" w:hAnsi="Times New Roman"/>
          <w:color w:val="000000"/>
          <w:sz w:val="28"/>
        </w:rPr>
        <w:t>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6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8) адаптация к изменяющимся условиям социальной и природной среды:</w:t>
      </w:r>
    </w:p>
    <w:p w14:paraId="6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готовностью к действиям в условиях неопределённос</w:t>
      </w:r>
      <w:r>
        <w:rPr>
          <w:rFonts w:ascii="Times New Roman" w:hAnsi="Times New Roman"/>
          <w:color w:val="000000"/>
          <w:sz w:val="28"/>
        </w:rPr>
        <w:t>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7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необходимостью в формировании новых знаний, в то</w:t>
      </w:r>
      <w:r>
        <w:rPr>
          <w:rFonts w:ascii="Times New Roman" w:hAnsi="Times New Roman"/>
          <w:color w:val="000000"/>
          <w:sz w:val="28"/>
        </w:rPr>
        <w:t>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7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способностью осознавать стрессовую ситуацию, воспринимать стрессовую с</w:t>
      </w:r>
      <w:r>
        <w:rPr>
          <w:rFonts w:ascii="Times New Roman" w:hAnsi="Times New Roman"/>
          <w:color w:val="000000"/>
          <w:sz w:val="28"/>
        </w:rPr>
        <w:t>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72000000">
      <w:pPr>
        <w:spacing w:after="0" w:line="264" w:lineRule="auto"/>
        <w:ind w:firstLine="0" w:left="120"/>
        <w:jc w:val="both"/>
      </w:pPr>
    </w:p>
    <w:p w14:paraId="73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МЕТАПРЕДМЕТНЫЕ РЕЗУЛЬТАТЫ</w:t>
      </w:r>
    </w:p>
    <w:p w14:paraId="74000000">
      <w:pPr>
        <w:spacing w:after="0" w:line="264" w:lineRule="auto"/>
        <w:ind w:firstLine="0" w:left="120"/>
        <w:jc w:val="both"/>
      </w:pPr>
    </w:p>
    <w:p w14:paraId="75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Познавательные универсальные учебные действия</w:t>
      </w:r>
    </w:p>
    <w:p w14:paraId="76000000">
      <w:pPr>
        <w:spacing w:after="0" w:line="264" w:lineRule="auto"/>
        <w:ind w:firstLine="0" w:left="120"/>
        <w:jc w:val="both"/>
      </w:pPr>
    </w:p>
    <w:p w14:paraId="77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Базовые логические действия:</w:t>
      </w:r>
    </w:p>
    <w:p w14:paraId="78000000">
      <w:pPr>
        <w:numPr>
          <w:ilvl w:val="0"/>
          <w:numId w:val="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>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</w:t>
      </w:r>
      <w:r>
        <w:rPr>
          <w:rFonts w:ascii="Times New Roman" w:hAnsi="Times New Roman"/>
          <w:color w:val="000000"/>
          <w:sz w:val="28"/>
        </w:rPr>
        <w:t>иза;</w:t>
      </w:r>
    </w:p>
    <w:p w14:paraId="79000000">
      <w:pPr>
        <w:numPr>
          <w:ilvl w:val="0"/>
          <w:numId w:val="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7A000000">
      <w:pPr>
        <w:numPr>
          <w:ilvl w:val="0"/>
          <w:numId w:val="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выявлять математические закономерности, взаимосвязи и противоречия в фактах, данных, наблюдениях и утверждениях, предлагать к</w:t>
      </w:r>
      <w:r>
        <w:rPr>
          <w:rFonts w:ascii="Times New Roman" w:hAnsi="Times New Roman"/>
          <w:color w:val="000000"/>
          <w:sz w:val="28"/>
        </w:rPr>
        <w:t>ритерии для выявления закономерностей и противоречий;</w:t>
      </w:r>
    </w:p>
    <w:p w14:paraId="7B000000">
      <w:pPr>
        <w:numPr>
          <w:ilvl w:val="0"/>
          <w:numId w:val="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7C000000">
      <w:pPr>
        <w:numPr>
          <w:ilvl w:val="0"/>
          <w:numId w:val="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разбирать доказательства математических утверждений (прямые и от противного), проводить</w:t>
      </w:r>
      <w:r>
        <w:rPr>
          <w:rFonts w:ascii="Times New Roman" w:hAnsi="Times New Roman"/>
          <w:color w:val="000000"/>
          <w:sz w:val="28"/>
        </w:rPr>
        <w:t xml:space="preserve">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7D000000">
      <w:pPr>
        <w:numPr>
          <w:ilvl w:val="0"/>
          <w:numId w:val="1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выбирать способ решения учебной задачи (сравнивать несколько вариантов решения, выбирать </w:t>
      </w:r>
      <w:r>
        <w:rPr>
          <w:rFonts w:ascii="Times New Roman" w:hAnsi="Times New Roman"/>
          <w:color w:val="000000"/>
          <w:sz w:val="28"/>
        </w:rPr>
        <w:t>наиболее подходящий с учётом самостоятельно выделенных критериев).</w:t>
      </w:r>
    </w:p>
    <w:p w14:paraId="7E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14:paraId="7F000000">
      <w:pPr>
        <w:numPr>
          <w:ilvl w:val="0"/>
          <w:numId w:val="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</w:t>
      </w:r>
      <w:r>
        <w:rPr>
          <w:rFonts w:ascii="Times New Roman" w:hAnsi="Times New Roman"/>
          <w:color w:val="000000"/>
          <w:sz w:val="28"/>
        </w:rPr>
        <w:t>скомое и данное, формировать гипотезу, аргументировать свою позицию, мнение;</w:t>
      </w:r>
    </w:p>
    <w:p w14:paraId="80000000">
      <w:pPr>
        <w:numPr>
          <w:ilvl w:val="0"/>
          <w:numId w:val="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</w:t>
      </w:r>
      <w:r>
        <w:rPr>
          <w:rFonts w:ascii="Times New Roman" w:hAnsi="Times New Roman"/>
          <w:color w:val="000000"/>
          <w:sz w:val="28"/>
        </w:rPr>
        <w:t>ой;</w:t>
      </w:r>
    </w:p>
    <w:p w14:paraId="81000000">
      <w:pPr>
        <w:numPr>
          <w:ilvl w:val="0"/>
          <w:numId w:val="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82000000">
      <w:pPr>
        <w:numPr>
          <w:ilvl w:val="0"/>
          <w:numId w:val="2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 предположения о его</w:t>
      </w:r>
      <w:r>
        <w:rPr>
          <w:rFonts w:ascii="Times New Roman" w:hAnsi="Times New Roman"/>
          <w:color w:val="000000"/>
          <w:sz w:val="28"/>
        </w:rPr>
        <w:t xml:space="preserve"> развитии в новых условиях.</w:t>
      </w:r>
    </w:p>
    <w:p w14:paraId="83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Работа с информацией:</w:t>
      </w:r>
    </w:p>
    <w:p w14:paraId="84000000">
      <w:pPr>
        <w:numPr>
          <w:ilvl w:val="0"/>
          <w:numId w:val="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 w14:paraId="85000000">
      <w:pPr>
        <w:numPr>
          <w:ilvl w:val="0"/>
          <w:numId w:val="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86000000">
      <w:pPr>
        <w:numPr>
          <w:ilvl w:val="0"/>
          <w:numId w:val="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выб</w:t>
      </w:r>
      <w:r>
        <w:rPr>
          <w:rFonts w:ascii="Times New Roman" w:hAnsi="Times New Roman"/>
          <w:color w:val="000000"/>
          <w:sz w:val="28"/>
        </w:rPr>
        <w:t>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87000000">
      <w:pPr>
        <w:numPr>
          <w:ilvl w:val="0"/>
          <w:numId w:val="3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88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Коммуникативные универсаль</w:t>
      </w:r>
      <w:r>
        <w:rPr>
          <w:rFonts w:ascii="Times New Roman" w:hAnsi="Times New Roman"/>
          <w:b w:val="1"/>
          <w:color w:val="000000"/>
          <w:sz w:val="28"/>
        </w:rPr>
        <w:t>ные учебные действия:</w:t>
      </w:r>
    </w:p>
    <w:p w14:paraId="89000000">
      <w:pPr>
        <w:numPr>
          <w:ilvl w:val="0"/>
          <w:numId w:val="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>
        <w:rPr>
          <w:rFonts w:ascii="Times New Roman" w:hAnsi="Times New Roman"/>
          <w:color w:val="000000"/>
          <w:sz w:val="28"/>
        </w:rPr>
        <w:t>в устных и письменных текстах, давать пояснения по ходу решения задачи, комментировать полученный резу</w:t>
      </w:r>
      <w:r>
        <w:rPr>
          <w:rFonts w:ascii="Times New Roman" w:hAnsi="Times New Roman"/>
          <w:color w:val="000000"/>
          <w:sz w:val="28"/>
        </w:rPr>
        <w:t>льтат;</w:t>
      </w:r>
    </w:p>
    <w:p w14:paraId="8A000000">
      <w:pPr>
        <w:numPr>
          <w:ilvl w:val="0"/>
          <w:numId w:val="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</w:t>
      </w:r>
      <w:r>
        <w:rPr>
          <w:rFonts w:ascii="Times New Roman" w:hAnsi="Times New Roman"/>
          <w:color w:val="000000"/>
          <w:sz w:val="28"/>
        </w:rPr>
        <w:t xml:space="preserve"> корректной форме формулировать разногласия, свои возражения;</w:t>
      </w:r>
    </w:p>
    <w:p w14:paraId="8B000000">
      <w:pPr>
        <w:numPr>
          <w:ilvl w:val="0"/>
          <w:numId w:val="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8C000000">
      <w:pPr>
        <w:numPr>
          <w:ilvl w:val="0"/>
          <w:numId w:val="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</w:t>
      </w:r>
      <w:r>
        <w:rPr>
          <w:rFonts w:ascii="Times New Roman" w:hAnsi="Times New Roman"/>
          <w:color w:val="000000"/>
          <w:sz w:val="28"/>
        </w:rPr>
        <w:t xml:space="preserve">ть преимущества командной и индивидуальной работы при решении учебных математических задач; </w:t>
      </w:r>
    </w:p>
    <w:p w14:paraId="8D000000">
      <w:pPr>
        <w:numPr>
          <w:ilvl w:val="0"/>
          <w:numId w:val="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</w:t>
      </w:r>
      <w:r>
        <w:rPr>
          <w:rFonts w:ascii="Times New Roman" w:hAnsi="Times New Roman"/>
          <w:color w:val="000000"/>
          <w:sz w:val="28"/>
        </w:rPr>
        <w:t>бобщать мнения нескольких людей;</w:t>
      </w:r>
    </w:p>
    <w:p w14:paraId="8E000000">
      <w:pPr>
        <w:numPr>
          <w:ilvl w:val="0"/>
          <w:numId w:val="4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</w:t>
      </w:r>
      <w:r>
        <w:rPr>
          <w:rFonts w:ascii="Times New Roman" w:hAnsi="Times New Roman"/>
          <w:color w:val="000000"/>
          <w:sz w:val="28"/>
        </w:rPr>
        <w:t>одукт по критериям, сформулированным участниками взаимодействия.</w:t>
      </w:r>
    </w:p>
    <w:p w14:paraId="8F000000">
      <w:pPr>
        <w:spacing w:after="0" w:line="264" w:lineRule="auto"/>
        <w:ind w:firstLine="0" w:left="120"/>
        <w:jc w:val="both"/>
      </w:pPr>
    </w:p>
    <w:p w14:paraId="90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Регулятивные универсальные учебные действия</w:t>
      </w:r>
    </w:p>
    <w:p w14:paraId="91000000">
      <w:pPr>
        <w:spacing w:after="0" w:line="264" w:lineRule="auto"/>
        <w:ind w:firstLine="0" w:left="120"/>
        <w:jc w:val="both"/>
      </w:pPr>
    </w:p>
    <w:p w14:paraId="92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Самоорганизация:</w:t>
      </w:r>
    </w:p>
    <w:p w14:paraId="93000000">
      <w:pPr>
        <w:numPr>
          <w:ilvl w:val="0"/>
          <w:numId w:val="5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 xml:space="preserve">самостоятельно составлять план, алгоритм решения задачи (или его часть), выбирать способ решения с учётом имеющихся ресурсов и </w:t>
      </w:r>
      <w:r>
        <w:rPr>
          <w:rFonts w:ascii="Times New Roman" w:hAnsi="Times New Roman"/>
          <w:color w:val="000000"/>
          <w:sz w:val="28"/>
        </w:rPr>
        <w:t>собственных возможностей, аргументировать и корректировать варианты решений с учётом новой информации.</w:t>
      </w:r>
    </w:p>
    <w:p w14:paraId="94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Самоконтроль, эмоциональный интеллект:</w:t>
      </w:r>
    </w:p>
    <w:p w14:paraId="95000000">
      <w:pPr>
        <w:numPr>
          <w:ilvl w:val="0"/>
          <w:numId w:val="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 w14:paraId="96000000">
      <w:pPr>
        <w:numPr>
          <w:ilvl w:val="0"/>
          <w:numId w:val="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предвидеть трудн</w:t>
      </w:r>
      <w:r>
        <w:rPr>
          <w:rFonts w:ascii="Times New Roman" w:hAnsi="Times New Roman"/>
          <w:color w:val="000000"/>
          <w:sz w:val="28"/>
        </w:rPr>
        <w:t>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97000000">
      <w:pPr>
        <w:numPr>
          <w:ilvl w:val="0"/>
          <w:numId w:val="6"/>
        </w:numPr>
        <w:spacing w:after="0" w:line="264" w:lineRule="auto"/>
        <w:ind/>
        <w:jc w:val="both"/>
      </w:pPr>
      <w:r>
        <w:rPr>
          <w:rFonts w:ascii="Times New Roman" w:hAnsi="Times New Roman"/>
          <w:color w:val="000000"/>
          <w:sz w:val="28"/>
        </w:rPr>
        <w:t>оценивать соответствие результата деятельности поставленной цели и условиям, объяснять причины дост</w:t>
      </w:r>
      <w:r>
        <w:rPr>
          <w:rFonts w:ascii="Times New Roman" w:hAnsi="Times New Roman"/>
          <w:color w:val="000000"/>
          <w:sz w:val="28"/>
        </w:rPr>
        <w:t>ижения или недостижения цели, находить ошибку, давать оценку приобретённому опыту.</w:t>
      </w:r>
    </w:p>
    <w:p w14:paraId="98000000">
      <w:pPr>
        <w:spacing w:after="0" w:line="264" w:lineRule="auto"/>
        <w:ind w:firstLine="0" w:left="120"/>
        <w:jc w:val="both"/>
      </w:pPr>
    </w:p>
    <w:p w14:paraId="99000000">
      <w:pPr>
        <w:spacing w:after="0" w:line="264" w:lineRule="auto"/>
        <w:ind w:firstLine="0"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ПРЕДМЕТНЫЕ РЕЗУЛЬТАТЫ</w:t>
      </w:r>
    </w:p>
    <w:p w14:paraId="9A000000">
      <w:pPr>
        <w:spacing w:after="0" w:line="264" w:lineRule="auto"/>
        <w:ind w:firstLine="0" w:left="120"/>
        <w:jc w:val="both"/>
      </w:pPr>
    </w:p>
    <w:p w14:paraId="9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 w:val="1"/>
          <w:color w:val="000000"/>
          <w:sz w:val="28"/>
        </w:rPr>
        <w:t>в 7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14:paraId="9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Распознавать изученные геометрические фигуры, определять их взаимное</w:t>
      </w:r>
      <w:r>
        <w:rPr>
          <w:rFonts w:ascii="Times New Roman" w:hAnsi="Times New Roman"/>
          <w:color w:val="000000"/>
          <w:sz w:val="28"/>
        </w:rPr>
        <w:t xml:space="preserve"> расположение, изображать геометрические фигуры, выполнять чертежи по условию задачи. Измерять линейные и угловые величины. Решать задачи на вычисление длин отрезков и величин углов.</w:t>
      </w:r>
    </w:p>
    <w:p w14:paraId="9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Делать грубую оценку линейных и угловых величин предметов в реальной жизн</w:t>
      </w:r>
      <w:r>
        <w:rPr>
          <w:rFonts w:ascii="Times New Roman" w:hAnsi="Times New Roman"/>
          <w:color w:val="000000"/>
          <w:sz w:val="28"/>
        </w:rPr>
        <w:t>и, размеров природных объектов. Различать размеры этих объектов по порядку величины.</w:t>
      </w:r>
    </w:p>
    <w:p w14:paraId="9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Строить чертежи к геометрическим задачам.</w:t>
      </w:r>
    </w:p>
    <w:p w14:paraId="9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Пользоваться признаками равенства треугольников, использовать признаки и свойства равнобедренных треугольников при решении задач.</w:t>
      </w:r>
    </w:p>
    <w:p w14:paraId="A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Проводить логические рассуждения с использованием геометрических теорем.</w:t>
      </w:r>
    </w:p>
    <w:p w14:paraId="A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Пользоваться признаками равенства прямоугольных треугольников, свойством медианы, проведённой к гипотенузе прямоугольного треугольника, в решении геометрических задач.</w:t>
      </w:r>
    </w:p>
    <w:p w14:paraId="A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Определять пар</w:t>
      </w:r>
      <w:r>
        <w:rPr>
          <w:rFonts w:ascii="Times New Roman" w:hAnsi="Times New Roman"/>
          <w:color w:val="000000"/>
          <w:sz w:val="28"/>
        </w:rPr>
        <w:t>аллельность прямых с помощью углов, которые образует с ними секущая. Определять параллельность прямых с помощью равенства расстояний от точек одной прямой до точек другой прямой.</w:t>
      </w:r>
    </w:p>
    <w:p w14:paraId="A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Решать задачи на клетчатой бумаге.</w:t>
      </w:r>
    </w:p>
    <w:p w14:paraId="A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Проводить вычисления и находить числовые и</w:t>
      </w:r>
      <w:r>
        <w:rPr>
          <w:rFonts w:ascii="Times New Roman" w:hAnsi="Times New Roman"/>
          <w:color w:val="000000"/>
          <w:sz w:val="28"/>
        </w:rPr>
        <w:t xml:space="preserve"> буквенные значения углов в геометрических задачах с использованием суммы углов треугольников и многоугольников, свойств углов, образованных при пересечении двух параллельных прямых секущей. Решать практические задачи на нахождение углов.</w:t>
      </w:r>
    </w:p>
    <w:p w14:paraId="A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понятием </w:t>
      </w:r>
      <w:r>
        <w:rPr>
          <w:rFonts w:ascii="Times New Roman" w:hAnsi="Times New Roman"/>
          <w:color w:val="000000"/>
          <w:sz w:val="28"/>
        </w:rPr>
        <w:t>геометрического места точек. Уметь определять биссектрису угла и серединный перпендикуляр к отрезку как геометрические места точек.</w:t>
      </w:r>
    </w:p>
    <w:p w14:paraId="A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Формулировать определения окружности и круга, хорды и диаметра окружности, пользоваться их свойствами. Уметь применять эти с</w:t>
      </w:r>
      <w:r>
        <w:rPr>
          <w:rFonts w:ascii="Times New Roman" w:hAnsi="Times New Roman"/>
          <w:color w:val="000000"/>
          <w:sz w:val="28"/>
        </w:rPr>
        <w:t>войства при решении задач.</w:t>
      </w:r>
    </w:p>
    <w:p w14:paraId="A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Владеть понятием описанной около треугольника окружности, уметь находить её центр. Пользоваться фактами о том, что биссектрисы углов треугольника пересекаются в одной точке, и о том, что серединные перпендикуляры к сторонам треуг</w:t>
      </w:r>
      <w:r>
        <w:rPr>
          <w:rFonts w:ascii="Times New Roman" w:hAnsi="Times New Roman"/>
          <w:color w:val="000000"/>
          <w:sz w:val="28"/>
        </w:rPr>
        <w:t>ольника пересекаются в одной точке.</w:t>
      </w:r>
    </w:p>
    <w:p w14:paraId="A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Владеть понятием касательной к окружности, пользоваться теоремой о перпендикулярности касательной и радиуса, проведённого к точке касания.</w:t>
      </w:r>
    </w:p>
    <w:p w14:paraId="A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Пользоваться простейшими геометрическими неравенствами, понимать их практический </w:t>
      </w:r>
      <w:r>
        <w:rPr>
          <w:rFonts w:ascii="Times New Roman" w:hAnsi="Times New Roman"/>
          <w:color w:val="000000"/>
          <w:sz w:val="28"/>
        </w:rPr>
        <w:t>смысл.</w:t>
      </w:r>
    </w:p>
    <w:p w14:paraId="A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Проводить основные геометрические построения с помощью циркуля и линейки.</w:t>
      </w:r>
    </w:p>
    <w:p w14:paraId="A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 w:val="1"/>
          <w:color w:val="000000"/>
          <w:sz w:val="28"/>
        </w:rPr>
        <w:t>в 8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14:paraId="A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основные виды четырёхугольников, их элементы, пользоваться их свойствами при </w:t>
      </w:r>
      <w:r>
        <w:rPr>
          <w:rFonts w:ascii="Times New Roman" w:hAnsi="Times New Roman"/>
          <w:color w:val="000000"/>
          <w:sz w:val="28"/>
        </w:rPr>
        <w:t>решении геометрических задач.</w:t>
      </w:r>
    </w:p>
    <w:p w14:paraId="A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Применять свойства точки пересечения медиан треугольника (центра масс) в решении задач.</w:t>
      </w:r>
    </w:p>
    <w:p w14:paraId="A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Владеть понятием средней линии треугольника и трапеции, применять их свойства при решении геометрических задач. Пользоваться теоремой Фале</w:t>
      </w:r>
      <w:r>
        <w:rPr>
          <w:rFonts w:ascii="Times New Roman" w:hAnsi="Times New Roman"/>
          <w:color w:val="000000"/>
          <w:sz w:val="28"/>
        </w:rPr>
        <w:t>са и теоремой о пропорциональных отрезках, применять их для решения практических задач.</w:t>
      </w:r>
    </w:p>
    <w:p w14:paraId="A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Применять признаки подобия треугольников в решении геометрических задач.</w:t>
      </w:r>
    </w:p>
    <w:p w14:paraId="B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Пользоваться теоремой Пифагора для решения геометрических и практических задач. Строить математ</w:t>
      </w:r>
      <w:r>
        <w:rPr>
          <w:rFonts w:ascii="Times New Roman" w:hAnsi="Times New Roman"/>
          <w:color w:val="000000"/>
          <w:sz w:val="28"/>
        </w:rPr>
        <w:t>ическую модель в практических задачах, самостоятельно делать чертёж и находить соответствующие длины.</w:t>
      </w:r>
    </w:p>
    <w:p w14:paraId="B1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Владеть понятиями синуса, косинуса и тангенса острого угла прямоугольного треугольника. Пользоваться этими понятиями для решения практических задач.</w:t>
      </w:r>
    </w:p>
    <w:p w14:paraId="B2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Вычис</w:t>
      </w:r>
      <w:r>
        <w:rPr>
          <w:rFonts w:ascii="Times New Roman" w:hAnsi="Times New Roman"/>
          <w:color w:val="000000"/>
          <w:sz w:val="28"/>
        </w:rPr>
        <w:t>лять (различными способами) площадь треугольника и площади многоугольных фигур (пользуясь, где необходимо, калькулятором). Применять полученные умения в практических задачах.</w:t>
      </w:r>
    </w:p>
    <w:p w14:paraId="B3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Владеть понятиями вписанного и центрального угла, использовать теоремы о вписанны</w:t>
      </w:r>
      <w:r>
        <w:rPr>
          <w:rFonts w:ascii="Times New Roman" w:hAnsi="Times New Roman"/>
          <w:color w:val="000000"/>
          <w:sz w:val="28"/>
        </w:rPr>
        <w:t>х углах, углах между хордами (секущими) и угле между касательной и хордой при решении геометрических задач.</w:t>
      </w:r>
    </w:p>
    <w:p w14:paraId="B4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Владеть понятием описанного четырёхугольника, применять свойства описанного четырёхугольника при решении задач.</w:t>
      </w:r>
    </w:p>
    <w:p w14:paraId="B5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Применять полученные знания на практ</w:t>
      </w:r>
      <w:r>
        <w:rPr>
          <w:rFonts w:ascii="Times New Roman" w:hAnsi="Times New Roman"/>
          <w:color w:val="000000"/>
          <w:sz w:val="28"/>
        </w:rPr>
        <w:t>ике – строить математические модели для задач реальной жизни и проводить соответствующие вычисления с применением подобия и тригонометрии (пользуясь, где необходимо, калькулятором).</w:t>
      </w:r>
    </w:p>
    <w:p w14:paraId="B6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 w:val="1"/>
          <w:color w:val="000000"/>
          <w:sz w:val="28"/>
        </w:rPr>
        <w:t>в 9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</w:t>
      </w:r>
      <w:r>
        <w:rPr>
          <w:rFonts w:ascii="Times New Roman" w:hAnsi="Times New Roman"/>
          <w:color w:val="000000"/>
          <w:sz w:val="28"/>
        </w:rPr>
        <w:t>ьтаты:</w:t>
      </w:r>
    </w:p>
    <w:p w14:paraId="B7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Знать тригонометрические функции острых углов, находить с их помощью различные элементы прямоугольного треугольника («решение </w:t>
      </w:r>
      <w:r>
        <w:rPr>
          <w:rFonts w:ascii="Times New Roman" w:hAnsi="Times New Roman"/>
          <w:color w:val="000000"/>
          <w:sz w:val="28"/>
        </w:rPr>
        <w:t>прямоугольных треугольников»). Находить (с помощью калькулятора) длины и углы для нетабличных значений.</w:t>
      </w:r>
    </w:p>
    <w:p w14:paraId="B8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Пользоваться формул</w:t>
      </w:r>
      <w:r>
        <w:rPr>
          <w:rFonts w:ascii="Times New Roman" w:hAnsi="Times New Roman"/>
          <w:color w:val="000000"/>
          <w:sz w:val="28"/>
        </w:rPr>
        <w:t>ами приведения и основным тригонометрическим тождеством для нахождения соотношений между тригонометрическими величинами.</w:t>
      </w:r>
    </w:p>
    <w:p w14:paraId="B9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Использовать теоремы синусов и косинусов для нахождения различных элементов треугольника («решение треугольников»), применять их при ре</w:t>
      </w:r>
      <w:r>
        <w:rPr>
          <w:rFonts w:ascii="Times New Roman" w:hAnsi="Times New Roman"/>
          <w:color w:val="000000"/>
          <w:sz w:val="28"/>
        </w:rPr>
        <w:t>шении геометрических задач.</w:t>
      </w:r>
    </w:p>
    <w:p w14:paraId="BA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Владеть понятиями преобразования подобия, соответственных элементов подобных фигур. Пользоваться свойствами подобия произвольных фигур, уметь вычислять длины и находить углы у подобных фигур. Применять свойства подобия в практич</w:t>
      </w:r>
      <w:r>
        <w:rPr>
          <w:rFonts w:ascii="Times New Roman" w:hAnsi="Times New Roman"/>
          <w:color w:val="000000"/>
          <w:sz w:val="28"/>
        </w:rPr>
        <w:t>еских задачах. Уметь приводить примеры подобных фигур в окружающем мире.</w:t>
      </w:r>
    </w:p>
    <w:p w14:paraId="BB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Пользоваться теоремами о произведении отрезков хорд, о произведении отрезков секущих, о квадрате касательной.</w:t>
      </w:r>
    </w:p>
    <w:p w14:paraId="BC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Пользоваться векторами, понимать их геометрический и физический смысл, пр</w:t>
      </w:r>
      <w:r>
        <w:rPr>
          <w:rFonts w:ascii="Times New Roman" w:hAnsi="Times New Roman"/>
          <w:color w:val="000000"/>
          <w:sz w:val="28"/>
        </w:rPr>
        <w:t>именять их в решении геометрических и физических задач. Применять скалярное произведение векторов для нахождения длин и углов.</w:t>
      </w:r>
    </w:p>
    <w:p w14:paraId="BD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Пользоваться методом координат на плоскости, применять его в решении геометрических и практических задач.</w:t>
      </w:r>
    </w:p>
    <w:p w14:paraId="BE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понятиями </w:t>
      </w:r>
      <w:r>
        <w:rPr>
          <w:rFonts w:ascii="Times New Roman" w:hAnsi="Times New Roman"/>
          <w:color w:val="000000"/>
          <w:sz w:val="28"/>
        </w:rPr>
        <w:t>правильного многоугольника, длины окружности, длины дуги окружности и радианной меры угла, уметь вычислять площадь круга и его частей. Применять полученные умения в практических задачах.</w:t>
      </w:r>
    </w:p>
    <w:p w14:paraId="BF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Находить оси (или центры) симметрии фигур, применять движения плоскос</w:t>
      </w:r>
      <w:r>
        <w:rPr>
          <w:rFonts w:ascii="Times New Roman" w:hAnsi="Times New Roman"/>
          <w:color w:val="000000"/>
          <w:sz w:val="28"/>
        </w:rPr>
        <w:t>ти в простейших случаях.</w:t>
      </w:r>
    </w:p>
    <w:p w14:paraId="C0000000">
      <w:pPr>
        <w:spacing w:after="0" w:line="264" w:lineRule="auto"/>
        <w:ind w:firstLine="600" w:left="0"/>
        <w:jc w:val="both"/>
      </w:pPr>
      <w:r>
        <w:rPr>
          <w:rFonts w:ascii="Times New Roman" w:hAnsi="Times New Roman"/>
          <w:color w:val="000000"/>
          <w:sz w:val="28"/>
        </w:rPr>
        <w:t>Применять полученные знания на практике – строить математические модели для задач реальной жизни и проводить соответствующие вычисления с применением подобия и тригонометрических функций (пользуясь, где необходимо, калькулятором).</w:t>
      </w:r>
    </w:p>
    <w:p w14:paraId="C1000000">
      <w:pPr>
        <w:sectPr>
          <w:pgSz w:h="16383" w:w="11906"/>
          <w:pgMar w:bottom="1134" w:footer="720" w:gutter="0" w:header="720" w:left="1701" w:right="850" w:top="1134"/>
        </w:sectPr>
      </w:pPr>
    </w:p>
    <w:p w14:paraId="C2000000">
      <w:pPr>
        <w:spacing w:after="0"/>
        <w:ind w:firstLine="0" w:left="120"/>
      </w:pPr>
      <w:bookmarkStart w:id="8" w:name="block-5186185"/>
      <w:bookmarkEnd w:id="8"/>
      <w:r>
        <w:rPr>
          <w:rFonts w:ascii="Times New Roman" w:hAnsi="Times New Roman"/>
          <w:b w:val="1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 xml:space="preserve">ТЕМАТИЧЕСКОЕ ПЛАНИРОВАНИЕ </w:t>
      </w:r>
    </w:p>
    <w:p w14:paraId="C300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7 КЛАСС </w:t>
      </w:r>
    </w:p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1179"/>
        <w:gridCol w:w="4532"/>
        <w:gridCol w:w="1598"/>
        <w:gridCol w:w="1841"/>
        <w:gridCol w:w="1910"/>
        <w:gridCol w:w="2812"/>
      </w:tblGrid>
      <w:tr>
        <w:trPr>
          <w:trHeight w:hRule="atLeast" w:val="144"/>
        </w:trPr>
        <w:tc>
          <w:tcPr>
            <w:tcW w:type="dxa" w:w="1179"/>
            <w:vMerge w:val="restart"/>
            <w:tcMar>
              <w:top w:type="dxa" w:w="50"/>
              <w:left w:type="dxa" w:w="100"/>
            </w:tcMar>
            <w:vAlign w:val="center"/>
          </w:tcPr>
          <w:p w14:paraId="C400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C5000000">
            <w:pPr>
              <w:spacing w:after="0"/>
              <w:ind w:firstLine="0" w:left="135"/>
            </w:pPr>
          </w:p>
        </w:tc>
        <w:tc>
          <w:tcPr>
            <w:tcW w:type="dxa" w:w="4532"/>
            <w:vMerge w:val="restart"/>
            <w:tcMar>
              <w:top w:type="dxa" w:w="50"/>
              <w:left w:type="dxa" w:w="100"/>
            </w:tcMar>
            <w:vAlign w:val="center"/>
          </w:tcPr>
          <w:p w14:paraId="C600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C7000000">
            <w:pPr>
              <w:spacing w:after="0"/>
              <w:ind w:firstLine="0" w:left="135"/>
            </w:pPr>
          </w:p>
        </w:tc>
        <w:tc>
          <w:tcPr>
            <w:tcW w:type="dxa" w:w="5349"/>
            <w:gridSpan w:val="3"/>
            <w:tcMar>
              <w:top w:type="dxa" w:w="50"/>
              <w:left w:type="dxa" w:w="100"/>
            </w:tcMar>
            <w:vAlign w:val="center"/>
          </w:tcPr>
          <w:p w14:paraId="C800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2812"/>
            <w:vMerge w:val="restart"/>
            <w:tcMar>
              <w:top w:type="dxa" w:w="50"/>
              <w:left w:type="dxa" w:w="100"/>
            </w:tcMar>
            <w:vAlign w:val="center"/>
          </w:tcPr>
          <w:p w14:paraId="C900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CA00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179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4532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598"/>
            <w:tcMar>
              <w:top w:type="dxa" w:w="50"/>
              <w:left w:type="dxa" w:w="100"/>
            </w:tcMar>
            <w:vAlign w:val="center"/>
          </w:tcPr>
          <w:p w14:paraId="CB00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CC000000">
            <w:pPr>
              <w:spacing w:after="0"/>
              <w:ind w:firstLine="0" w:left="135"/>
            </w:pP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D00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CE000000">
            <w:pPr>
              <w:spacing w:after="0"/>
              <w:ind w:firstLine="0" w:left="135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F00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D0000000">
            <w:pPr>
              <w:spacing w:after="0"/>
              <w:ind w:firstLine="0" w:left="135"/>
            </w:pPr>
          </w:p>
        </w:tc>
        <w:tc>
          <w:tcPr>
            <w:tcW w:type="dxa" w:w="2812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179"/>
            <w:tcMar>
              <w:top w:type="dxa" w:w="50"/>
              <w:left w:type="dxa" w:w="100"/>
            </w:tcMar>
            <w:vAlign w:val="center"/>
          </w:tcPr>
          <w:p w14:paraId="D10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4532"/>
            <w:tcMar>
              <w:top w:type="dxa" w:w="50"/>
              <w:left w:type="dxa" w:w="100"/>
            </w:tcMar>
            <w:vAlign w:val="center"/>
          </w:tcPr>
          <w:p w14:paraId="D20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Простейшие геометрические фигуры и их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 геометрических величин</w:t>
            </w:r>
          </w:p>
        </w:tc>
        <w:tc>
          <w:tcPr>
            <w:tcW w:type="dxa" w:w="1598"/>
            <w:tcMar>
              <w:top w:type="dxa" w:w="50"/>
              <w:left w:type="dxa" w:w="100"/>
            </w:tcMar>
            <w:vAlign w:val="center"/>
          </w:tcPr>
          <w:p w14:paraId="D30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40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50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12"/>
            <w:tcMar>
              <w:top w:type="dxa" w:w="50"/>
              <w:left w:type="dxa" w:w="100"/>
            </w:tcMar>
            <w:vAlign w:val="center"/>
          </w:tcPr>
          <w:p w14:paraId="D60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"https://m.edsoo.ru/7f415e2e"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79"/>
            <w:tcMar>
              <w:top w:type="dxa" w:w="50"/>
              <w:left w:type="dxa" w:w="100"/>
            </w:tcMar>
            <w:vAlign w:val="center"/>
          </w:tcPr>
          <w:p w14:paraId="D70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4532"/>
            <w:tcMar>
              <w:top w:type="dxa" w:w="50"/>
              <w:left w:type="dxa" w:w="100"/>
            </w:tcMar>
            <w:vAlign w:val="center"/>
          </w:tcPr>
          <w:p w14:paraId="D80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Треугольники</w:t>
            </w:r>
          </w:p>
        </w:tc>
        <w:tc>
          <w:tcPr>
            <w:tcW w:type="dxa" w:w="1598"/>
            <w:tcMar>
              <w:top w:type="dxa" w:w="50"/>
              <w:left w:type="dxa" w:w="100"/>
            </w:tcMar>
            <w:vAlign w:val="center"/>
          </w:tcPr>
          <w:p w14:paraId="D90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A0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B0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12"/>
            <w:tcMar>
              <w:top w:type="dxa" w:w="50"/>
              <w:left w:type="dxa" w:w="100"/>
            </w:tcMar>
            <w:vAlign w:val="center"/>
          </w:tcPr>
          <w:p w14:paraId="DC0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"https://m.edsoo.ru/7f415e2e"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79"/>
            <w:tcMar>
              <w:top w:type="dxa" w:w="50"/>
              <w:left w:type="dxa" w:w="100"/>
            </w:tcMar>
            <w:vAlign w:val="center"/>
          </w:tcPr>
          <w:p w14:paraId="DD0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4532"/>
            <w:tcMar>
              <w:top w:type="dxa" w:w="50"/>
              <w:left w:type="dxa" w:w="100"/>
            </w:tcMar>
            <w:vAlign w:val="center"/>
          </w:tcPr>
          <w:p w14:paraId="DE0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прямые, сумма углов треугольника</w:t>
            </w:r>
          </w:p>
        </w:tc>
        <w:tc>
          <w:tcPr>
            <w:tcW w:type="dxa" w:w="1598"/>
            <w:tcMar>
              <w:top w:type="dxa" w:w="50"/>
              <w:left w:type="dxa" w:w="100"/>
            </w:tcMar>
            <w:vAlign w:val="center"/>
          </w:tcPr>
          <w:p w14:paraId="DF0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00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10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12"/>
            <w:tcMar>
              <w:top w:type="dxa" w:w="50"/>
              <w:left w:type="dxa" w:w="100"/>
            </w:tcMar>
            <w:vAlign w:val="center"/>
          </w:tcPr>
          <w:p w14:paraId="E20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"https://m.edsoo.ru/7f415e2e"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79"/>
            <w:tcMar>
              <w:top w:type="dxa" w:w="50"/>
              <w:left w:type="dxa" w:w="100"/>
            </w:tcMar>
            <w:vAlign w:val="center"/>
          </w:tcPr>
          <w:p w14:paraId="E30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4532"/>
            <w:tcMar>
              <w:top w:type="dxa" w:w="50"/>
              <w:left w:type="dxa" w:w="100"/>
            </w:tcMar>
            <w:vAlign w:val="center"/>
          </w:tcPr>
          <w:p w14:paraId="E40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круг. Геометрические построения</w:t>
            </w:r>
          </w:p>
        </w:tc>
        <w:tc>
          <w:tcPr>
            <w:tcW w:type="dxa" w:w="1598"/>
            <w:tcMar>
              <w:top w:type="dxa" w:w="50"/>
              <w:left w:type="dxa" w:w="100"/>
            </w:tcMar>
            <w:vAlign w:val="center"/>
          </w:tcPr>
          <w:p w14:paraId="E50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60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70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12"/>
            <w:tcMar>
              <w:top w:type="dxa" w:w="50"/>
              <w:left w:type="dxa" w:w="100"/>
            </w:tcMar>
            <w:vAlign w:val="center"/>
          </w:tcPr>
          <w:p w14:paraId="E80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"https://m.edsoo.ru/7f415e2e"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79"/>
            <w:tcMar>
              <w:top w:type="dxa" w:w="50"/>
              <w:left w:type="dxa" w:w="100"/>
            </w:tcMar>
            <w:vAlign w:val="center"/>
          </w:tcPr>
          <w:p w14:paraId="E900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4532"/>
            <w:tcMar>
              <w:top w:type="dxa" w:w="50"/>
              <w:left w:type="dxa" w:w="100"/>
            </w:tcMar>
            <w:vAlign w:val="center"/>
          </w:tcPr>
          <w:p w14:paraId="EA0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знаний</w:t>
            </w:r>
          </w:p>
        </w:tc>
        <w:tc>
          <w:tcPr>
            <w:tcW w:type="dxa" w:w="1598"/>
            <w:tcMar>
              <w:top w:type="dxa" w:w="50"/>
              <w:left w:type="dxa" w:w="100"/>
            </w:tcMar>
            <w:vAlign w:val="center"/>
          </w:tcPr>
          <w:p w14:paraId="EB0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C0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D00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12"/>
            <w:tcMar>
              <w:top w:type="dxa" w:w="50"/>
              <w:left w:type="dxa" w:w="100"/>
            </w:tcMar>
            <w:vAlign w:val="center"/>
          </w:tcPr>
          <w:p w14:paraId="EE0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"https://m.edsoo.ru/7f415e2e"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EF00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598"/>
            <w:tcMar>
              <w:top w:type="dxa" w:w="50"/>
              <w:left w:type="dxa" w:w="100"/>
            </w:tcMar>
            <w:vAlign w:val="center"/>
          </w:tcPr>
          <w:p w14:paraId="F00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10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200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2812"/>
            <w:tcMar>
              <w:top w:type="dxa" w:w="50"/>
              <w:left w:type="dxa" w:w="100"/>
            </w:tcMar>
            <w:vAlign w:val="center"/>
          </w:tcPr>
          <w:p w14:paraId="F3000000"/>
        </w:tc>
      </w:tr>
    </w:tbl>
    <w:p w14:paraId="F4000000">
      <w:pPr>
        <w:sectPr>
          <w:pgSz w:h="11906" w:w="16383"/>
          <w:pgMar w:bottom="1134" w:footer="720" w:gutter="0" w:header="720" w:left="1701" w:right="850" w:top="1134"/>
        </w:sectPr>
      </w:pPr>
    </w:p>
    <w:p w14:paraId="F500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8 КЛАСС </w:t>
      </w:r>
    </w:p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1042"/>
        <w:gridCol w:w="4669"/>
        <w:gridCol w:w="1531"/>
        <w:gridCol w:w="1841"/>
        <w:gridCol w:w="1910"/>
        <w:gridCol w:w="2824"/>
      </w:tblGrid>
      <w:tr>
        <w:trPr>
          <w:trHeight w:hRule="atLeast" w:val="144"/>
        </w:trPr>
        <w:tc>
          <w:tcPr>
            <w:tcW w:type="dxa" w:w="1042"/>
            <w:vMerge w:val="restart"/>
            <w:tcMar>
              <w:top w:type="dxa" w:w="50"/>
              <w:left w:type="dxa" w:w="100"/>
            </w:tcMar>
            <w:vAlign w:val="center"/>
          </w:tcPr>
          <w:p w14:paraId="F600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F7000000">
            <w:pPr>
              <w:spacing w:after="0"/>
              <w:ind w:firstLine="0" w:left="135"/>
            </w:pPr>
          </w:p>
        </w:tc>
        <w:tc>
          <w:tcPr>
            <w:tcW w:type="dxa" w:w="4669"/>
            <w:vMerge w:val="restart"/>
            <w:tcMar>
              <w:top w:type="dxa" w:w="50"/>
              <w:left w:type="dxa" w:w="100"/>
            </w:tcMar>
            <w:vAlign w:val="center"/>
          </w:tcPr>
          <w:p w14:paraId="F800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F9000000">
            <w:pPr>
              <w:spacing w:after="0"/>
              <w:ind w:firstLine="0" w:left="135"/>
            </w:pPr>
          </w:p>
        </w:tc>
        <w:tc>
          <w:tcPr>
            <w:tcW w:type="dxa" w:w="5282"/>
            <w:gridSpan w:val="3"/>
            <w:tcMar>
              <w:top w:type="dxa" w:w="50"/>
              <w:left w:type="dxa" w:w="100"/>
            </w:tcMar>
            <w:vAlign w:val="center"/>
          </w:tcPr>
          <w:p w14:paraId="FA00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2824"/>
            <w:vMerge w:val="restart"/>
            <w:tcMar>
              <w:top w:type="dxa" w:w="50"/>
              <w:left w:type="dxa" w:w="100"/>
            </w:tcMar>
            <w:vAlign w:val="center"/>
          </w:tcPr>
          <w:p w14:paraId="FB00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FC00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042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4669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531"/>
            <w:tcMar>
              <w:top w:type="dxa" w:w="50"/>
              <w:left w:type="dxa" w:w="100"/>
            </w:tcMar>
            <w:vAlign w:val="center"/>
          </w:tcPr>
          <w:p w14:paraId="FD00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FE000000">
            <w:pPr>
              <w:spacing w:after="0"/>
              <w:ind w:firstLine="0" w:left="135"/>
            </w:pP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F00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00010000">
            <w:pPr>
              <w:spacing w:after="0"/>
              <w:ind w:firstLine="0" w:left="135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1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02010000">
            <w:pPr>
              <w:spacing w:after="0"/>
              <w:ind w:firstLine="0" w:left="135"/>
            </w:pPr>
          </w:p>
        </w:tc>
        <w:tc>
          <w:tcPr>
            <w:tcW w:type="dxa" w:w="2824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042"/>
            <w:tcMar>
              <w:top w:type="dxa" w:w="50"/>
              <w:left w:type="dxa" w:w="100"/>
            </w:tcMar>
            <w:vAlign w:val="center"/>
          </w:tcPr>
          <w:p w14:paraId="03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4669"/>
            <w:tcMar>
              <w:top w:type="dxa" w:w="50"/>
              <w:left w:type="dxa" w:w="100"/>
            </w:tcMar>
            <w:vAlign w:val="center"/>
          </w:tcPr>
          <w:p w14:paraId="04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Четырёхугольники</w:t>
            </w:r>
          </w:p>
        </w:tc>
        <w:tc>
          <w:tcPr>
            <w:tcW w:type="dxa" w:w="1531"/>
            <w:tcMar>
              <w:top w:type="dxa" w:w="50"/>
              <w:left w:type="dxa" w:w="100"/>
            </w:tcMar>
            <w:vAlign w:val="center"/>
          </w:tcPr>
          <w:p w14:paraId="05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6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7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08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"https://m.edsoo.ru/7f417e18"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18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42"/>
            <w:tcMar>
              <w:top w:type="dxa" w:w="50"/>
              <w:left w:type="dxa" w:w="100"/>
            </w:tcMar>
            <w:vAlign w:val="center"/>
          </w:tcPr>
          <w:p w14:paraId="09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4669"/>
            <w:tcMar>
              <w:top w:type="dxa" w:w="50"/>
              <w:left w:type="dxa" w:w="100"/>
            </w:tcMar>
            <w:vAlign w:val="center"/>
          </w:tcPr>
          <w:p w14:paraId="0A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Фалеса и теорема о пропорциональных отрезках, подобные треугольники</w:t>
            </w:r>
          </w:p>
        </w:tc>
        <w:tc>
          <w:tcPr>
            <w:tcW w:type="dxa" w:w="1531"/>
            <w:tcMar>
              <w:top w:type="dxa" w:w="50"/>
              <w:left w:type="dxa" w:w="100"/>
            </w:tcMar>
            <w:vAlign w:val="center"/>
          </w:tcPr>
          <w:p w14:paraId="0B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C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D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0E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"https://m.edsoo.ru/7f417e18"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18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42"/>
            <w:tcMar>
              <w:top w:type="dxa" w:w="50"/>
              <w:left w:type="dxa" w:w="100"/>
            </w:tcMar>
            <w:vAlign w:val="center"/>
          </w:tcPr>
          <w:p w14:paraId="0F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4669"/>
            <w:tcMar>
              <w:top w:type="dxa" w:w="50"/>
              <w:left w:type="dxa" w:w="100"/>
            </w:tcMar>
            <w:vAlign w:val="center"/>
          </w:tcPr>
          <w:p w14:paraId="10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Площадь. Нахождение площадей треугольников и многоугольных фигур. </w:t>
            </w:r>
            <w:r>
              <w:rPr>
                <w:rFonts w:ascii="Times New Roman" w:hAnsi="Times New Roman"/>
                <w:color w:val="000000"/>
                <w:sz w:val="24"/>
              </w:rPr>
              <w:t>Площади подобных фигур</w:t>
            </w:r>
          </w:p>
        </w:tc>
        <w:tc>
          <w:tcPr>
            <w:tcW w:type="dxa" w:w="1531"/>
            <w:tcMar>
              <w:top w:type="dxa" w:w="50"/>
              <w:left w:type="dxa" w:w="100"/>
            </w:tcMar>
            <w:vAlign w:val="center"/>
          </w:tcPr>
          <w:p w14:paraId="11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2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3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14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"https://m.edsoo.ru/7f417e18"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18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42"/>
            <w:tcMar>
              <w:top w:type="dxa" w:w="50"/>
              <w:left w:type="dxa" w:w="100"/>
            </w:tcMar>
            <w:vAlign w:val="center"/>
          </w:tcPr>
          <w:p w14:paraId="15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4669"/>
            <w:tcMar>
              <w:top w:type="dxa" w:w="50"/>
              <w:left w:type="dxa" w:w="100"/>
            </w:tcMar>
            <w:vAlign w:val="center"/>
          </w:tcPr>
          <w:p w14:paraId="16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Пифагора и начала тригонометрии</w:t>
            </w:r>
          </w:p>
        </w:tc>
        <w:tc>
          <w:tcPr>
            <w:tcW w:type="dxa" w:w="1531"/>
            <w:tcMar>
              <w:top w:type="dxa" w:w="50"/>
              <w:left w:type="dxa" w:w="100"/>
            </w:tcMar>
            <w:vAlign w:val="center"/>
          </w:tcPr>
          <w:p w14:paraId="17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8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9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1A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"https://m.edsoo.ru/7f417e18"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18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42"/>
            <w:tcMar>
              <w:top w:type="dxa" w:w="50"/>
              <w:left w:type="dxa" w:w="100"/>
            </w:tcMar>
            <w:vAlign w:val="center"/>
          </w:tcPr>
          <w:p w14:paraId="1B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4669"/>
            <w:tcMar>
              <w:top w:type="dxa" w:w="50"/>
              <w:left w:type="dxa" w:w="100"/>
            </w:tcMar>
            <w:vAlign w:val="center"/>
          </w:tcPr>
          <w:p w14:paraId="1C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Углы в окружности. Вписанные и описанные четырехугольники. Касательные к окружности. Касание окружностей</w:t>
            </w:r>
          </w:p>
        </w:tc>
        <w:tc>
          <w:tcPr>
            <w:tcW w:type="dxa" w:w="1531"/>
            <w:tcMar>
              <w:top w:type="dxa" w:w="50"/>
              <w:left w:type="dxa" w:w="100"/>
            </w:tcMar>
            <w:vAlign w:val="center"/>
          </w:tcPr>
          <w:p w14:paraId="1D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E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F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20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"https://m.edsoo.ru/7f417e18"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18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042"/>
            <w:tcMar>
              <w:top w:type="dxa" w:w="50"/>
              <w:left w:type="dxa" w:w="100"/>
            </w:tcMar>
            <w:vAlign w:val="center"/>
          </w:tcPr>
          <w:p w14:paraId="21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4669"/>
            <w:tcMar>
              <w:top w:type="dxa" w:w="50"/>
              <w:left w:type="dxa" w:w="100"/>
            </w:tcMar>
            <w:vAlign w:val="center"/>
          </w:tcPr>
          <w:p w14:paraId="22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знаний</w:t>
            </w:r>
          </w:p>
        </w:tc>
        <w:tc>
          <w:tcPr>
            <w:tcW w:type="dxa" w:w="1531"/>
            <w:tcMar>
              <w:top w:type="dxa" w:w="50"/>
              <w:left w:type="dxa" w:w="100"/>
            </w:tcMar>
            <w:vAlign w:val="center"/>
          </w:tcPr>
          <w:p w14:paraId="23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4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5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26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"https://m.edsoo.ru/7f417e18"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18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27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531"/>
            <w:tcMar>
              <w:top w:type="dxa" w:w="50"/>
              <w:left w:type="dxa" w:w="100"/>
            </w:tcMar>
            <w:vAlign w:val="center"/>
          </w:tcPr>
          <w:p w14:paraId="28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9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A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2824"/>
            <w:tcMar>
              <w:top w:type="dxa" w:w="50"/>
              <w:left w:type="dxa" w:w="100"/>
            </w:tcMar>
            <w:vAlign w:val="center"/>
          </w:tcPr>
          <w:p w14:paraId="2B010000"/>
        </w:tc>
      </w:tr>
    </w:tbl>
    <w:p w14:paraId="2C010000">
      <w:pPr>
        <w:sectPr>
          <w:pgSz w:h="11906" w:w="16383"/>
          <w:pgMar w:bottom="1134" w:footer="720" w:gutter="0" w:header="720" w:left="1701" w:right="850" w:top="1134"/>
        </w:sectPr>
      </w:pPr>
    </w:p>
    <w:p w14:paraId="2D01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9 КЛАСС </w:t>
      </w:r>
    </w:p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1149"/>
        <w:gridCol w:w="4562"/>
        <w:gridCol w:w="1585"/>
        <w:gridCol w:w="1841"/>
        <w:gridCol w:w="1910"/>
        <w:gridCol w:w="2812"/>
      </w:tblGrid>
      <w:tr>
        <w:trPr>
          <w:trHeight w:hRule="atLeast" w:val="144"/>
        </w:trPr>
        <w:tc>
          <w:tcPr>
            <w:tcW w:type="dxa" w:w="1149"/>
            <w:vMerge w:val="restart"/>
            <w:tcMar>
              <w:top w:type="dxa" w:w="50"/>
              <w:left w:type="dxa" w:w="100"/>
            </w:tcMar>
            <w:vAlign w:val="center"/>
          </w:tcPr>
          <w:p w14:paraId="2E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2F010000">
            <w:pPr>
              <w:spacing w:after="0"/>
              <w:ind w:firstLine="0" w:left="135"/>
            </w:pPr>
          </w:p>
        </w:tc>
        <w:tc>
          <w:tcPr>
            <w:tcW w:type="dxa" w:w="4562"/>
            <w:vMerge w:val="restart"/>
            <w:tcMar>
              <w:top w:type="dxa" w:w="50"/>
              <w:left w:type="dxa" w:w="100"/>
            </w:tcMar>
            <w:vAlign w:val="center"/>
          </w:tcPr>
          <w:p w14:paraId="30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1010000">
            <w:pPr>
              <w:spacing w:after="0"/>
              <w:ind w:firstLine="0" w:left="135"/>
            </w:pPr>
          </w:p>
        </w:tc>
        <w:tc>
          <w:tcPr>
            <w:tcW w:type="dxa" w:w="5336"/>
            <w:gridSpan w:val="3"/>
            <w:tcMar>
              <w:top w:type="dxa" w:w="50"/>
              <w:left w:type="dxa" w:w="100"/>
            </w:tcMar>
            <w:vAlign w:val="center"/>
          </w:tcPr>
          <w:p w14:paraId="3201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2812"/>
            <w:vMerge w:val="restart"/>
            <w:tcMar>
              <w:top w:type="dxa" w:w="50"/>
              <w:left w:type="dxa" w:w="100"/>
            </w:tcMar>
            <w:vAlign w:val="center"/>
          </w:tcPr>
          <w:p w14:paraId="33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4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1149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4562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585"/>
            <w:tcMar>
              <w:top w:type="dxa" w:w="50"/>
              <w:left w:type="dxa" w:w="100"/>
            </w:tcMar>
            <w:vAlign w:val="center"/>
          </w:tcPr>
          <w:p w14:paraId="35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36010000">
            <w:pPr>
              <w:spacing w:after="0"/>
              <w:ind w:firstLine="0" w:left="135"/>
            </w:pP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7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38010000">
            <w:pPr>
              <w:spacing w:after="0"/>
              <w:ind w:firstLine="0" w:left="135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9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3A010000">
            <w:pPr>
              <w:spacing w:after="0"/>
              <w:ind w:firstLine="0" w:left="135"/>
            </w:pPr>
          </w:p>
        </w:tc>
        <w:tc>
          <w:tcPr>
            <w:tcW w:type="dxa" w:w="2812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1149"/>
            <w:tcMar>
              <w:top w:type="dxa" w:w="50"/>
              <w:left w:type="dxa" w:w="100"/>
            </w:tcMar>
            <w:vAlign w:val="center"/>
          </w:tcPr>
          <w:p w14:paraId="3B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4562"/>
            <w:tcMar>
              <w:top w:type="dxa" w:w="50"/>
              <w:left w:type="dxa" w:w="100"/>
            </w:tcMar>
            <w:vAlign w:val="center"/>
          </w:tcPr>
          <w:p w14:paraId="3C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Тригонометрия. Теоремы косинусов и синусов.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type="dxa" w:w="1585"/>
            <w:tcMar>
              <w:top w:type="dxa" w:w="50"/>
              <w:left w:type="dxa" w:w="100"/>
            </w:tcMar>
            <w:vAlign w:val="center"/>
          </w:tcPr>
          <w:p w14:paraId="3D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E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F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12"/>
            <w:tcMar>
              <w:top w:type="dxa" w:w="50"/>
              <w:left w:type="dxa" w:w="100"/>
            </w:tcMar>
            <w:vAlign w:val="center"/>
          </w:tcPr>
          <w:p w14:paraId="40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"https://m.edsoo.ru/7f41a12c"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49"/>
            <w:tcMar>
              <w:top w:type="dxa" w:w="50"/>
              <w:left w:type="dxa" w:w="100"/>
            </w:tcMar>
            <w:vAlign w:val="center"/>
          </w:tcPr>
          <w:p w14:paraId="41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4562"/>
            <w:tcMar>
              <w:top w:type="dxa" w:w="50"/>
              <w:left w:type="dxa" w:w="100"/>
            </w:tcMar>
            <w:vAlign w:val="center"/>
          </w:tcPr>
          <w:p w14:paraId="42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подобия. Метрические соотношения в окружности</w:t>
            </w:r>
          </w:p>
        </w:tc>
        <w:tc>
          <w:tcPr>
            <w:tcW w:type="dxa" w:w="1585"/>
            <w:tcMar>
              <w:top w:type="dxa" w:w="50"/>
              <w:left w:type="dxa" w:w="100"/>
            </w:tcMar>
            <w:vAlign w:val="center"/>
          </w:tcPr>
          <w:p w14:paraId="43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4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5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12"/>
            <w:tcMar>
              <w:top w:type="dxa" w:w="50"/>
              <w:left w:type="dxa" w:w="100"/>
            </w:tcMar>
            <w:vAlign w:val="center"/>
          </w:tcPr>
          <w:p w14:paraId="46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"https://m.edsoo.ru/7f41a12c"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49"/>
            <w:tcMar>
              <w:top w:type="dxa" w:w="50"/>
              <w:left w:type="dxa" w:w="100"/>
            </w:tcMar>
            <w:vAlign w:val="center"/>
          </w:tcPr>
          <w:p w14:paraId="47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4562"/>
            <w:tcMar>
              <w:top w:type="dxa" w:w="50"/>
              <w:left w:type="dxa" w:w="100"/>
            </w:tcMar>
            <w:vAlign w:val="center"/>
          </w:tcPr>
          <w:p w14:paraId="48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</w:p>
        </w:tc>
        <w:tc>
          <w:tcPr>
            <w:tcW w:type="dxa" w:w="1585"/>
            <w:tcMar>
              <w:top w:type="dxa" w:w="50"/>
              <w:left w:type="dxa" w:w="100"/>
            </w:tcMar>
            <w:vAlign w:val="center"/>
          </w:tcPr>
          <w:p w14:paraId="49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A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B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12"/>
            <w:tcMar>
              <w:top w:type="dxa" w:w="50"/>
              <w:left w:type="dxa" w:w="100"/>
            </w:tcMar>
            <w:vAlign w:val="center"/>
          </w:tcPr>
          <w:p w14:paraId="4C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"https://m.edsoo.ru/7f41a12c"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49"/>
            <w:tcMar>
              <w:top w:type="dxa" w:w="50"/>
              <w:left w:type="dxa" w:w="100"/>
            </w:tcMar>
            <w:vAlign w:val="center"/>
          </w:tcPr>
          <w:p w14:paraId="4D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4562"/>
            <w:tcMar>
              <w:top w:type="dxa" w:w="50"/>
              <w:left w:type="dxa" w:w="100"/>
            </w:tcMar>
            <w:vAlign w:val="center"/>
          </w:tcPr>
          <w:p w14:paraId="4E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Декартовы координаты на плоскости </w:t>
            </w:r>
          </w:p>
        </w:tc>
        <w:tc>
          <w:tcPr>
            <w:tcW w:type="dxa" w:w="1585"/>
            <w:tcMar>
              <w:top w:type="dxa" w:w="50"/>
              <w:left w:type="dxa" w:w="100"/>
            </w:tcMar>
            <w:vAlign w:val="center"/>
          </w:tcPr>
          <w:p w14:paraId="4F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0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1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12"/>
            <w:tcMar>
              <w:top w:type="dxa" w:w="50"/>
              <w:left w:type="dxa" w:w="100"/>
            </w:tcMar>
            <w:vAlign w:val="center"/>
          </w:tcPr>
          <w:p w14:paraId="52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"https://m.edsoo.ru/7f41a12c"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49"/>
            <w:tcMar>
              <w:top w:type="dxa" w:w="50"/>
              <w:left w:type="dxa" w:w="100"/>
            </w:tcMar>
            <w:vAlign w:val="center"/>
          </w:tcPr>
          <w:p w14:paraId="53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4562"/>
            <w:tcMar>
              <w:top w:type="dxa" w:w="50"/>
              <w:left w:type="dxa" w:w="100"/>
            </w:tcMar>
            <w:vAlign w:val="center"/>
          </w:tcPr>
          <w:p w14:paraId="54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Правильные многоугольники.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Длина окружности и площадь круга.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Вычисление площадей</w:t>
            </w:r>
          </w:p>
        </w:tc>
        <w:tc>
          <w:tcPr>
            <w:tcW w:type="dxa" w:w="1585"/>
            <w:tcMar>
              <w:top w:type="dxa" w:w="50"/>
              <w:left w:type="dxa" w:w="100"/>
            </w:tcMar>
            <w:vAlign w:val="center"/>
          </w:tcPr>
          <w:p w14:paraId="55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6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7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12"/>
            <w:tcMar>
              <w:top w:type="dxa" w:w="50"/>
              <w:left w:type="dxa" w:w="100"/>
            </w:tcMar>
            <w:vAlign w:val="center"/>
          </w:tcPr>
          <w:p w14:paraId="58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"https://m.edsoo.ru/7f41a12c"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49"/>
            <w:tcMar>
              <w:top w:type="dxa" w:w="50"/>
              <w:left w:type="dxa" w:w="100"/>
            </w:tcMar>
            <w:vAlign w:val="center"/>
          </w:tcPr>
          <w:p w14:paraId="59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4562"/>
            <w:tcMar>
              <w:top w:type="dxa" w:w="50"/>
              <w:left w:type="dxa" w:w="100"/>
            </w:tcMar>
            <w:vAlign w:val="center"/>
          </w:tcPr>
          <w:p w14:paraId="5A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Движения плоскости</w:t>
            </w:r>
          </w:p>
        </w:tc>
        <w:tc>
          <w:tcPr>
            <w:tcW w:type="dxa" w:w="1585"/>
            <w:tcMar>
              <w:top w:type="dxa" w:w="50"/>
              <w:left w:type="dxa" w:w="100"/>
            </w:tcMar>
            <w:vAlign w:val="center"/>
          </w:tcPr>
          <w:p w14:paraId="5B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C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D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12"/>
            <w:tcMar>
              <w:top w:type="dxa" w:w="50"/>
              <w:left w:type="dxa" w:w="100"/>
            </w:tcMar>
            <w:vAlign w:val="center"/>
          </w:tcPr>
          <w:p w14:paraId="5E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"https://m.edsoo.ru/7f41a12c"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1149"/>
            <w:tcMar>
              <w:top w:type="dxa" w:w="50"/>
              <w:left w:type="dxa" w:w="100"/>
            </w:tcMar>
            <w:vAlign w:val="center"/>
          </w:tcPr>
          <w:p w14:paraId="5F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4562"/>
            <w:tcMar>
              <w:top w:type="dxa" w:w="50"/>
              <w:left w:type="dxa" w:w="100"/>
            </w:tcMar>
            <w:vAlign w:val="center"/>
          </w:tcPr>
          <w:p w14:paraId="60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type="dxa" w:w="1585"/>
            <w:tcMar>
              <w:top w:type="dxa" w:w="50"/>
              <w:left w:type="dxa" w:w="100"/>
            </w:tcMar>
            <w:vAlign w:val="center"/>
          </w:tcPr>
          <w:p w14:paraId="61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2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3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2812"/>
            <w:tcMar>
              <w:top w:type="dxa" w:w="50"/>
              <w:left w:type="dxa" w:w="100"/>
            </w:tcMar>
            <w:vAlign w:val="center"/>
          </w:tcPr>
          <w:p w14:paraId="64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"https://m.edsoo.ru/7f41a12c"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5711"/>
            <w:gridSpan w:val="2"/>
            <w:tcMar>
              <w:top w:type="dxa" w:w="50"/>
              <w:left w:type="dxa" w:w="100"/>
            </w:tcMar>
            <w:vAlign w:val="center"/>
          </w:tcPr>
          <w:p w14:paraId="65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585"/>
            <w:tcMar>
              <w:top w:type="dxa" w:w="50"/>
              <w:left w:type="dxa" w:w="100"/>
            </w:tcMar>
            <w:vAlign w:val="center"/>
          </w:tcPr>
          <w:p w14:paraId="66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7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8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2812"/>
            <w:tcMar>
              <w:top w:type="dxa" w:w="50"/>
              <w:left w:type="dxa" w:w="100"/>
            </w:tcMar>
            <w:vAlign w:val="center"/>
          </w:tcPr>
          <w:p w14:paraId="69010000"/>
        </w:tc>
      </w:tr>
    </w:tbl>
    <w:p w14:paraId="6A010000">
      <w:pPr>
        <w:sectPr>
          <w:pgSz w:h="11906" w:w="16383"/>
          <w:pgMar w:bottom="1134" w:footer="720" w:gutter="0" w:header="720" w:left="1701" w:right="850" w:top="1134"/>
        </w:sectPr>
      </w:pPr>
    </w:p>
    <w:p w14:paraId="6B010000">
      <w:pPr>
        <w:spacing w:after="0"/>
        <w:ind w:firstLine="0" w:left="120"/>
      </w:pPr>
      <w:bookmarkStart w:id="9" w:name="block-5186186"/>
      <w:bookmarkEnd w:id="9"/>
      <w:r>
        <w:rPr>
          <w:rFonts w:ascii="Times New Roman" w:hAnsi="Times New Roman"/>
          <w:b w:val="1"/>
          <w:color w:val="000000"/>
          <w:sz w:val="28"/>
        </w:rPr>
        <w:t xml:space="preserve"> ПОУРОЧНОЕ ПЛАНИРОВАНИЕ </w:t>
      </w:r>
    </w:p>
    <w:p w14:paraId="6C01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7 КЛАСС </w:t>
      </w:r>
    </w:p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980"/>
        <w:gridCol w:w="3801"/>
        <w:gridCol w:w="1212"/>
        <w:gridCol w:w="1841"/>
        <w:gridCol w:w="1910"/>
        <w:gridCol w:w="1423"/>
        <w:gridCol w:w="2873"/>
      </w:tblGrid>
      <w:tr>
        <w:trPr>
          <w:trHeight w:hRule="atLeast" w:val="144"/>
        </w:trPr>
        <w:tc>
          <w:tcPr>
            <w:tcW w:type="dxa" w:w="980"/>
            <w:vMerge w:val="restart"/>
            <w:tcMar>
              <w:top w:type="dxa" w:w="50"/>
              <w:left w:type="dxa" w:w="100"/>
            </w:tcMar>
            <w:vAlign w:val="center"/>
          </w:tcPr>
          <w:p w14:paraId="6D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6E010000">
            <w:pPr>
              <w:spacing w:after="0"/>
              <w:ind w:firstLine="0" w:left="135"/>
            </w:pPr>
          </w:p>
        </w:tc>
        <w:tc>
          <w:tcPr>
            <w:tcW w:type="dxa" w:w="3801"/>
            <w:vMerge w:val="restart"/>
            <w:tcMar>
              <w:top w:type="dxa" w:w="50"/>
              <w:left w:type="dxa" w:w="100"/>
            </w:tcMar>
            <w:vAlign w:val="center"/>
          </w:tcPr>
          <w:p w14:paraId="6F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Тема урока </w:t>
            </w:r>
          </w:p>
          <w:p w14:paraId="70010000">
            <w:pPr>
              <w:spacing w:after="0"/>
              <w:ind w:firstLine="0" w:left="135"/>
            </w:pPr>
          </w:p>
        </w:tc>
        <w:tc>
          <w:tcPr>
            <w:tcW w:type="dxa" w:w="4963"/>
            <w:gridSpan w:val="3"/>
            <w:tcMar>
              <w:top w:type="dxa" w:w="50"/>
              <w:left w:type="dxa" w:w="100"/>
            </w:tcMar>
            <w:vAlign w:val="center"/>
          </w:tcPr>
          <w:p w14:paraId="7101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423"/>
            <w:vMerge w:val="restart"/>
            <w:tcMar>
              <w:top w:type="dxa" w:w="50"/>
              <w:left w:type="dxa" w:w="100"/>
            </w:tcMar>
            <w:vAlign w:val="center"/>
          </w:tcPr>
          <w:p w14:paraId="72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Дата изучения </w:t>
            </w:r>
          </w:p>
          <w:p w14:paraId="73010000">
            <w:pPr>
              <w:spacing w:after="0"/>
              <w:ind w:firstLine="0" w:left="135"/>
            </w:pPr>
          </w:p>
        </w:tc>
        <w:tc>
          <w:tcPr>
            <w:tcW w:type="dxa" w:w="2873"/>
            <w:vMerge w:val="restart"/>
            <w:tcMar>
              <w:top w:type="dxa" w:w="50"/>
              <w:left w:type="dxa" w:w="100"/>
            </w:tcMar>
            <w:vAlign w:val="center"/>
          </w:tcPr>
          <w:p w14:paraId="74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5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0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3801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212"/>
            <w:tcMar>
              <w:top w:type="dxa" w:w="50"/>
              <w:left w:type="dxa" w:w="100"/>
            </w:tcMar>
            <w:vAlign w:val="center"/>
          </w:tcPr>
          <w:p w14:paraId="76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77010000">
            <w:pPr>
              <w:spacing w:after="0"/>
              <w:ind w:firstLine="0" w:left="135"/>
            </w:pP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8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79010000">
            <w:pPr>
              <w:spacing w:after="0"/>
              <w:ind w:firstLine="0" w:left="135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A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7B010000">
            <w:pPr>
              <w:spacing w:after="0"/>
              <w:ind w:firstLine="0" w:left="135"/>
            </w:pPr>
          </w:p>
        </w:tc>
        <w:tc>
          <w:tcPr>
            <w:tcW w:type="dxa" w:w="1423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873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7C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3801"/>
            <w:tcMar>
              <w:top w:type="dxa" w:w="50"/>
              <w:left w:type="dxa" w:w="100"/>
            </w:tcMar>
            <w:vAlign w:val="center"/>
          </w:tcPr>
          <w:p w14:paraId="7D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геометрические объекты</w:t>
            </w:r>
          </w:p>
        </w:tc>
        <w:tc>
          <w:tcPr>
            <w:tcW w:type="dxa" w:w="1212"/>
            <w:tcMar>
              <w:top w:type="dxa" w:w="50"/>
              <w:left w:type="dxa" w:w="100"/>
            </w:tcMar>
            <w:vAlign w:val="center"/>
          </w:tcPr>
          <w:p w14:paraId="7E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F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0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1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82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"https://m.edsoo.ru/8866b724"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/8866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724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83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3801"/>
            <w:tcMar>
              <w:top w:type="dxa" w:w="50"/>
              <w:left w:type="dxa" w:w="100"/>
            </w:tcMar>
            <w:vAlign w:val="center"/>
          </w:tcPr>
          <w:p w14:paraId="84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Многоугольник, ломаная</w:t>
            </w:r>
          </w:p>
        </w:tc>
        <w:tc>
          <w:tcPr>
            <w:tcW w:type="dxa" w:w="1212"/>
            <w:tcMar>
              <w:top w:type="dxa" w:w="50"/>
              <w:left w:type="dxa" w:w="100"/>
            </w:tcMar>
            <w:vAlign w:val="center"/>
          </w:tcPr>
          <w:p w14:paraId="85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6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7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8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89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"https://m.edsoo.ru/8866cb6a"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/8866</w:t>
            </w:r>
            <w:r>
              <w:rPr>
                <w:rFonts w:ascii="Times New Roman" w:hAnsi="Times New Roman"/>
                <w:color w:val="0000FF"/>
                <w:u w:val="single"/>
              </w:rPr>
              <w:t>cb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8A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3801"/>
            <w:tcMar>
              <w:top w:type="dxa" w:w="50"/>
              <w:left w:type="dxa" w:w="100"/>
            </w:tcMar>
            <w:vAlign w:val="center"/>
          </w:tcPr>
          <w:p w14:paraId="8B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type="dxa" w:w="1212"/>
            <w:tcMar>
              <w:top w:type="dxa" w:w="50"/>
              <w:left w:type="dxa" w:w="100"/>
            </w:tcMar>
            <w:vAlign w:val="center"/>
          </w:tcPr>
          <w:p w14:paraId="8C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D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E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F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90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"https://m.edsoo.ru/8866c5c0"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91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3801"/>
            <w:tcMar>
              <w:top w:type="dxa" w:w="50"/>
              <w:left w:type="dxa" w:w="100"/>
            </w:tcMar>
            <w:vAlign w:val="center"/>
          </w:tcPr>
          <w:p w14:paraId="92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type="dxa" w:w="1212"/>
            <w:tcMar>
              <w:top w:type="dxa" w:w="50"/>
              <w:left w:type="dxa" w:w="100"/>
            </w:tcMar>
            <w:vAlign w:val="center"/>
          </w:tcPr>
          <w:p w14:paraId="93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4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5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6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97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"https://m.edsoo.ru/8866c7be"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be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98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3801"/>
            <w:tcMar>
              <w:top w:type="dxa" w:w="50"/>
              <w:left w:type="dxa" w:w="100"/>
            </w:tcMar>
            <w:vAlign w:val="center"/>
          </w:tcPr>
          <w:p w14:paraId="99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Смежные и </w:t>
            </w:r>
            <w:r>
              <w:rPr>
                <w:rFonts w:ascii="Times New Roman" w:hAnsi="Times New Roman"/>
                <w:color w:val="000000"/>
                <w:sz w:val="24"/>
              </w:rPr>
              <w:t>вертикальные углы</w:t>
            </w:r>
          </w:p>
        </w:tc>
        <w:tc>
          <w:tcPr>
            <w:tcW w:type="dxa" w:w="1212"/>
            <w:tcMar>
              <w:top w:type="dxa" w:w="50"/>
              <w:left w:type="dxa" w:w="100"/>
            </w:tcMar>
            <w:vAlign w:val="center"/>
          </w:tcPr>
          <w:p w14:paraId="9A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B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C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D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9E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9F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3801"/>
            <w:tcMar>
              <w:top w:type="dxa" w:w="50"/>
              <w:left w:type="dxa" w:w="100"/>
            </w:tcMar>
            <w:vAlign w:val="center"/>
          </w:tcPr>
          <w:p w14:paraId="A0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type="dxa" w:w="1212"/>
            <w:tcMar>
              <w:top w:type="dxa" w:w="50"/>
              <w:left w:type="dxa" w:w="100"/>
            </w:tcMar>
            <w:vAlign w:val="center"/>
          </w:tcPr>
          <w:p w14:paraId="A1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2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3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4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A5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A6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3801"/>
            <w:tcMar>
              <w:top w:type="dxa" w:w="50"/>
              <w:left w:type="dxa" w:w="100"/>
            </w:tcMar>
            <w:vAlign w:val="center"/>
          </w:tcPr>
          <w:p w14:paraId="A7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type="dxa" w:w="1212"/>
            <w:tcMar>
              <w:top w:type="dxa" w:w="50"/>
              <w:left w:type="dxa" w:w="100"/>
            </w:tcMar>
            <w:vAlign w:val="center"/>
          </w:tcPr>
          <w:p w14:paraId="A8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9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A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B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AC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AD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3801"/>
            <w:tcMar>
              <w:top w:type="dxa" w:w="50"/>
              <w:left w:type="dxa" w:w="100"/>
            </w:tcMar>
            <w:vAlign w:val="center"/>
          </w:tcPr>
          <w:p w14:paraId="AE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type="dxa" w:w="1212"/>
            <w:tcMar>
              <w:top w:type="dxa" w:w="50"/>
              <w:left w:type="dxa" w:w="100"/>
            </w:tcMar>
            <w:vAlign w:val="center"/>
          </w:tcPr>
          <w:p w14:paraId="AF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0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1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2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B3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B4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3801"/>
            <w:tcMar>
              <w:top w:type="dxa" w:w="50"/>
              <w:left w:type="dxa" w:w="100"/>
            </w:tcMar>
            <w:vAlign w:val="center"/>
          </w:tcPr>
          <w:p w14:paraId="B5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линейных и угловых величин, вычисление отрезков и </w:t>
            </w:r>
            <w:r>
              <w:rPr>
                <w:rFonts w:ascii="Times New Roman" w:hAnsi="Times New Roman"/>
                <w:color w:val="000000"/>
                <w:sz w:val="24"/>
              </w:rPr>
              <w:t>углов</w:t>
            </w:r>
          </w:p>
        </w:tc>
        <w:tc>
          <w:tcPr>
            <w:tcW w:type="dxa" w:w="1212"/>
            <w:tcMar>
              <w:top w:type="dxa" w:w="50"/>
              <w:left w:type="dxa" w:w="100"/>
            </w:tcMar>
            <w:vAlign w:val="center"/>
          </w:tcPr>
          <w:p w14:paraId="B6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7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8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9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BA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BB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3801"/>
            <w:tcMar>
              <w:top w:type="dxa" w:w="50"/>
              <w:left w:type="dxa" w:w="100"/>
            </w:tcMar>
            <w:vAlign w:val="center"/>
          </w:tcPr>
          <w:p w14:paraId="BC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линейных и угловых величин, вычисление отрезков и </w:t>
            </w:r>
            <w:r>
              <w:rPr>
                <w:rFonts w:ascii="Times New Roman" w:hAnsi="Times New Roman"/>
                <w:color w:val="000000"/>
                <w:sz w:val="24"/>
              </w:rPr>
              <w:t>углов</w:t>
            </w:r>
          </w:p>
        </w:tc>
        <w:tc>
          <w:tcPr>
            <w:tcW w:type="dxa" w:w="1212"/>
            <w:tcMar>
              <w:top w:type="dxa" w:w="50"/>
              <w:left w:type="dxa" w:w="100"/>
            </w:tcMar>
            <w:vAlign w:val="center"/>
          </w:tcPr>
          <w:p w14:paraId="BD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E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F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0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C1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"https://m.edsoo.ru/8866c3ea"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C2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3801"/>
            <w:tcMar>
              <w:top w:type="dxa" w:w="50"/>
              <w:left w:type="dxa" w:w="100"/>
            </w:tcMar>
            <w:vAlign w:val="center"/>
          </w:tcPr>
          <w:p w14:paraId="C3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линейных и угловых величин, вычисление </w:t>
            </w:r>
            <w:r>
              <w:rPr>
                <w:rFonts w:ascii="Times New Roman" w:hAnsi="Times New Roman"/>
                <w:color w:val="000000"/>
                <w:sz w:val="24"/>
              </w:rPr>
              <w:t>отрезков и углов</w:t>
            </w:r>
          </w:p>
        </w:tc>
        <w:tc>
          <w:tcPr>
            <w:tcW w:type="dxa" w:w="1212"/>
            <w:tcMar>
              <w:top w:type="dxa" w:w="50"/>
              <w:left w:type="dxa" w:w="100"/>
            </w:tcMar>
            <w:vAlign w:val="center"/>
          </w:tcPr>
          <w:p w14:paraId="C4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5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6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7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C8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C9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type="dxa" w:w="3801"/>
            <w:tcMar>
              <w:top w:type="dxa" w:w="50"/>
              <w:left w:type="dxa" w:w="100"/>
            </w:tcMar>
            <w:vAlign w:val="center"/>
          </w:tcPr>
          <w:p w14:paraId="CA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type="dxa" w:w="1212"/>
            <w:tcMar>
              <w:top w:type="dxa" w:w="50"/>
              <w:left w:type="dxa" w:w="100"/>
            </w:tcMar>
            <w:vAlign w:val="center"/>
          </w:tcPr>
          <w:p w14:paraId="CB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C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D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E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CF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D0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3801"/>
            <w:tcMar>
              <w:top w:type="dxa" w:w="50"/>
              <w:left w:type="dxa" w:w="100"/>
            </w:tcMar>
            <w:vAlign w:val="center"/>
          </w:tcPr>
          <w:p w14:paraId="D1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и площадь фигур, составленных из прямоугольников</w:t>
            </w:r>
          </w:p>
        </w:tc>
        <w:tc>
          <w:tcPr>
            <w:tcW w:type="dxa" w:w="1212"/>
            <w:tcMar>
              <w:top w:type="dxa" w:w="50"/>
              <w:left w:type="dxa" w:w="100"/>
            </w:tcMar>
            <w:vAlign w:val="center"/>
          </w:tcPr>
          <w:p w14:paraId="D2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3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4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5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D6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D7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3801"/>
            <w:tcMar>
              <w:top w:type="dxa" w:w="50"/>
              <w:left w:type="dxa" w:w="100"/>
            </w:tcMar>
            <w:vAlign w:val="center"/>
          </w:tcPr>
          <w:p w14:paraId="D8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Периметр и площадь фигур, составленных из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прямоугольников</w:t>
            </w:r>
          </w:p>
        </w:tc>
        <w:tc>
          <w:tcPr>
            <w:tcW w:type="dxa" w:w="1212"/>
            <w:tcMar>
              <w:top w:type="dxa" w:w="50"/>
              <w:left w:type="dxa" w:w="100"/>
            </w:tcMar>
            <w:vAlign w:val="center"/>
          </w:tcPr>
          <w:p w14:paraId="D9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A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B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C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DD01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DE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3801"/>
            <w:tcMar>
              <w:top w:type="dxa" w:w="50"/>
              <w:left w:type="dxa" w:w="100"/>
            </w:tcMar>
            <w:vAlign w:val="center"/>
          </w:tcPr>
          <w:p w14:paraId="DF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равных треугольниках и первичные представления о равных фигурах</w:t>
            </w:r>
          </w:p>
        </w:tc>
        <w:tc>
          <w:tcPr>
            <w:tcW w:type="dxa" w:w="1212"/>
            <w:tcMar>
              <w:top w:type="dxa" w:w="50"/>
              <w:left w:type="dxa" w:w="100"/>
            </w:tcMar>
            <w:vAlign w:val="center"/>
          </w:tcPr>
          <w:p w14:paraId="E0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1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2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3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E4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"https://m.edsoo.ru/8866ce80"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/8866</w:t>
            </w:r>
            <w:r>
              <w:rPr>
                <w:rFonts w:ascii="Times New Roman" w:hAnsi="Times New Roman"/>
                <w:color w:val="0000FF"/>
                <w:u w:val="single"/>
              </w:rPr>
              <w:t>ce</w:t>
            </w:r>
            <w:r>
              <w:rPr>
                <w:rFonts w:ascii="Times New Roman" w:hAnsi="Times New Roman"/>
                <w:color w:val="0000FF"/>
                <w:u w:val="single"/>
              </w:rPr>
              <w:t>80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E5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3801"/>
            <w:tcMar>
              <w:top w:type="dxa" w:w="50"/>
              <w:left w:type="dxa" w:w="100"/>
            </w:tcMar>
            <w:vAlign w:val="center"/>
          </w:tcPr>
          <w:p w14:paraId="E6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Три признака равенства </w:t>
            </w:r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</w:p>
        </w:tc>
        <w:tc>
          <w:tcPr>
            <w:tcW w:type="dxa" w:w="1212"/>
            <w:tcMar>
              <w:top w:type="dxa" w:w="50"/>
              <w:left w:type="dxa" w:w="100"/>
            </w:tcMar>
            <w:vAlign w:val="center"/>
          </w:tcPr>
          <w:p w14:paraId="E7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8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9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A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EB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"https://m.edsoo.ru/8866d1fa"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/8866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EC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3801"/>
            <w:tcMar>
              <w:top w:type="dxa" w:w="50"/>
              <w:left w:type="dxa" w:w="100"/>
            </w:tcMar>
            <w:vAlign w:val="center"/>
          </w:tcPr>
          <w:p w14:paraId="ED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type="dxa" w:w="1212"/>
            <w:tcMar>
              <w:top w:type="dxa" w:w="50"/>
              <w:left w:type="dxa" w:w="100"/>
            </w:tcMar>
            <w:vAlign w:val="center"/>
          </w:tcPr>
          <w:p w14:paraId="EE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F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0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1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F2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"https://m.edsoo.ru/8866d34e"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/8866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34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F3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3801"/>
            <w:tcMar>
              <w:top w:type="dxa" w:w="50"/>
              <w:left w:type="dxa" w:w="100"/>
            </w:tcMar>
            <w:vAlign w:val="center"/>
          </w:tcPr>
          <w:p w14:paraId="F4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type="dxa" w:w="1212"/>
            <w:tcMar>
              <w:top w:type="dxa" w:w="50"/>
              <w:left w:type="dxa" w:w="100"/>
            </w:tcMar>
            <w:vAlign w:val="center"/>
          </w:tcPr>
          <w:p w14:paraId="F5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6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7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8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F9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"https://m.edsoo.ru/8866e01e"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01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FA01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3801"/>
            <w:tcMar>
              <w:top w:type="dxa" w:w="50"/>
              <w:left w:type="dxa" w:w="100"/>
            </w:tcMar>
            <w:vAlign w:val="center"/>
          </w:tcPr>
          <w:p w14:paraId="FB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type="dxa" w:w="1212"/>
            <w:tcMar>
              <w:top w:type="dxa" w:w="50"/>
              <w:left w:type="dxa" w:w="100"/>
            </w:tcMar>
            <w:vAlign w:val="center"/>
          </w:tcPr>
          <w:p w14:paraId="FC01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D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E01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F01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00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01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3801"/>
            <w:tcMar>
              <w:top w:type="dxa" w:w="50"/>
              <w:left w:type="dxa" w:w="100"/>
            </w:tcMar>
            <w:vAlign w:val="center"/>
          </w:tcPr>
          <w:p w14:paraId="02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Три признака </w:t>
            </w:r>
            <w:r>
              <w:rPr>
                <w:rFonts w:ascii="Times New Roman" w:hAnsi="Times New Roman"/>
                <w:color w:val="000000"/>
                <w:sz w:val="24"/>
              </w:rPr>
              <w:t>равенства треугольников</w:t>
            </w:r>
          </w:p>
        </w:tc>
        <w:tc>
          <w:tcPr>
            <w:tcW w:type="dxa" w:w="1212"/>
            <w:tcMar>
              <w:top w:type="dxa" w:w="50"/>
              <w:left w:type="dxa" w:w="100"/>
            </w:tcMar>
            <w:vAlign w:val="center"/>
          </w:tcPr>
          <w:p w14:paraId="03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4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5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6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07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08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3801"/>
            <w:tcMar>
              <w:top w:type="dxa" w:w="50"/>
              <w:left w:type="dxa" w:w="100"/>
            </w:tcMar>
            <w:vAlign w:val="center"/>
          </w:tcPr>
          <w:p w14:paraId="09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type="dxa" w:w="1212"/>
            <w:tcMar>
              <w:top w:type="dxa" w:w="50"/>
              <w:left w:type="dxa" w:w="100"/>
            </w:tcMar>
            <w:vAlign w:val="center"/>
          </w:tcPr>
          <w:p w14:paraId="0A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B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C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D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0E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"https://m.edsoo.ru/8866e88e"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88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0F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3801"/>
            <w:tcMar>
              <w:top w:type="dxa" w:w="50"/>
              <w:left w:type="dxa" w:w="100"/>
            </w:tcMar>
            <w:vAlign w:val="center"/>
          </w:tcPr>
          <w:p w14:paraId="10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равенства прямоугольных треугольников</w:t>
            </w:r>
          </w:p>
        </w:tc>
        <w:tc>
          <w:tcPr>
            <w:tcW w:type="dxa" w:w="1212"/>
            <w:tcMar>
              <w:top w:type="dxa" w:w="50"/>
              <w:left w:type="dxa" w:w="100"/>
            </w:tcMar>
            <w:vAlign w:val="center"/>
          </w:tcPr>
          <w:p w14:paraId="11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2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3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4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15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16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3801"/>
            <w:tcMar>
              <w:top w:type="dxa" w:w="50"/>
              <w:left w:type="dxa" w:w="100"/>
            </w:tcMar>
            <w:vAlign w:val="center"/>
          </w:tcPr>
          <w:p w14:paraId="17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равенства прямоугольных треугольников</w:t>
            </w:r>
          </w:p>
        </w:tc>
        <w:tc>
          <w:tcPr>
            <w:tcW w:type="dxa" w:w="1212"/>
            <w:tcMar>
              <w:top w:type="dxa" w:w="50"/>
              <w:left w:type="dxa" w:w="100"/>
            </w:tcMar>
            <w:vAlign w:val="center"/>
          </w:tcPr>
          <w:p w14:paraId="18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9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A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B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1C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1D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3801"/>
            <w:tcMar>
              <w:top w:type="dxa" w:w="50"/>
              <w:left w:type="dxa" w:w="100"/>
            </w:tcMar>
            <w:vAlign w:val="center"/>
          </w:tcPr>
          <w:p w14:paraId="1E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Свойство медианы прямоугольного треугольника, проведённой к гипотенузе</w:t>
            </w:r>
          </w:p>
        </w:tc>
        <w:tc>
          <w:tcPr>
            <w:tcW w:type="dxa" w:w="1212"/>
            <w:tcMar>
              <w:top w:type="dxa" w:w="50"/>
              <w:left w:type="dxa" w:w="100"/>
            </w:tcMar>
            <w:vAlign w:val="center"/>
          </w:tcPr>
          <w:p w14:paraId="1F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0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1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2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23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"https://m.edsoo.ru/8866e9ec"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24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3801"/>
            <w:tcMar>
              <w:top w:type="dxa" w:w="50"/>
              <w:left w:type="dxa" w:w="100"/>
            </w:tcMar>
            <w:vAlign w:val="center"/>
          </w:tcPr>
          <w:p w14:paraId="25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Свойство медианы прямоугольного треугольника, проведённой к гипотенузе</w:t>
            </w:r>
          </w:p>
        </w:tc>
        <w:tc>
          <w:tcPr>
            <w:tcW w:type="dxa" w:w="1212"/>
            <w:tcMar>
              <w:top w:type="dxa" w:w="50"/>
              <w:left w:type="dxa" w:w="100"/>
            </w:tcMar>
            <w:vAlign w:val="center"/>
          </w:tcPr>
          <w:p w14:paraId="26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7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8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9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02.12.2023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2A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2B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3801"/>
            <w:tcMar>
              <w:top w:type="dxa" w:w="50"/>
              <w:left w:type="dxa" w:w="100"/>
            </w:tcMar>
            <w:vAlign w:val="center"/>
          </w:tcPr>
          <w:p w14:paraId="2C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Равнобедренные и равносторонние треугольники</w:t>
            </w:r>
          </w:p>
        </w:tc>
        <w:tc>
          <w:tcPr>
            <w:tcW w:type="dxa" w:w="1212"/>
            <w:tcMar>
              <w:top w:type="dxa" w:w="50"/>
              <w:left w:type="dxa" w:w="100"/>
            </w:tcMar>
            <w:vAlign w:val="center"/>
          </w:tcPr>
          <w:p w14:paraId="2D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E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F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0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31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"https://m.edsoo.ru/8866d6fa"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/8866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32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3801"/>
            <w:tcMar>
              <w:top w:type="dxa" w:w="50"/>
              <w:left w:type="dxa" w:w="100"/>
            </w:tcMar>
            <w:vAlign w:val="center"/>
          </w:tcPr>
          <w:p w14:paraId="33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и свойства равнобедренного треугольника</w:t>
            </w:r>
          </w:p>
        </w:tc>
        <w:tc>
          <w:tcPr>
            <w:tcW w:type="dxa" w:w="1212"/>
            <w:tcMar>
              <w:top w:type="dxa" w:w="50"/>
              <w:left w:type="dxa" w:w="100"/>
            </w:tcMar>
            <w:vAlign w:val="center"/>
          </w:tcPr>
          <w:p w14:paraId="34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5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6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7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38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"https://m.edsoo.ru/8866d880"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/8866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880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39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3801"/>
            <w:tcMar>
              <w:top w:type="dxa" w:w="50"/>
              <w:left w:type="dxa" w:w="100"/>
            </w:tcMar>
            <w:vAlign w:val="center"/>
          </w:tcPr>
          <w:p w14:paraId="3A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и свойства равнобедренного треугольника</w:t>
            </w:r>
          </w:p>
        </w:tc>
        <w:tc>
          <w:tcPr>
            <w:tcW w:type="dxa" w:w="1212"/>
            <w:tcMar>
              <w:top w:type="dxa" w:w="50"/>
              <w:left w:type="dxa" w:w="100"/>
            </w:tcMar>
            <w:vAlign w:val="center"/>
          </w:tcPr>
          <w:p w14:paraId="3B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C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D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E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3F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"https://m.edsoo.ru/8866d880"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/8866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880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40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3801"/>
            <w:tcMar>
              <w:top w:type="dxa" w:w="50"/>
              <w:left w:type="dxa" w:w="100"/>
            </w:tcMar>
            <w:vAlign w:val="center"/>
          </w:tcPr>
          <w:p w14:paraId="41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и свойства равнобедренного треугольника</w:t>
            </w:r>
          </w:p>
        </w:tc>
        <w:tc>
          <w:tcPr>
            <w:tcW w:type="dxa" w:w="1212"/>
            <w:tcMar>
              <w:top w:type="dxa" w:w="50"/>
              <w:left w:type="dxa" w:w="100"/>
            </w:tcMar>
            <w:vAlign w:val="center"/>
          </w:tcPr>
          <w:p w14:paraId="42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3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4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5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46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"https://m.edsoo.ru/8866e26c"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26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47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3801"/>
            <w:tcMar>
              <w:top w:type="dxa" w:w="50"/>
              <w:left w:type="dxa" w:w="100"/>
            </w:tcMar>
            <w:vAlign w:val="center"/>
          </w:tcPr>
          <w:p w14:paraId="48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type="dxa" w:w="1212"/>
            <w:tcMar>
              <w:top w:type="dxa" w:w="50"/>
              <w:left w:type="dxa" w:w="100"/>
            </w:tcMar>
            <w:vAlign w:val="center"/>
          </w:tcPr>
          <w:p w14:paraId="49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A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B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C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4D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4E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type="dxa" w:w="3801"/>
            <w:tcMar>
              <w:top w:type="dxa" w:w="50"/>
              <w:left w:type="dxa" w:w="100"/>
            </w:tcMar>
            <w:vAlign w:val="center"/>
          </w:tcPr>
          <w:p w14:paraId="4F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type="dxa" w:w="1212"/>
            <w:tcMar>
              <w:top w:type="dxa" w:w="50"/>
              <w:left w:type="dxa" w:w="100"/>
            </w:tcMar>
            <w:vAlign w:val="center"/>
          </w:tcPr>
          <w:p w14:paraId="50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1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2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3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54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"https://m.edsoo.ru/8866e3a2"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55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3801"/>
            <w:tcMar>
              <w:top w:type="dxa" w:w="50"/>
              <w:left w:type="dxa" w:w="100"/>
            </w:tcMar>
            <w:vAlign w:val="center"/>
          </w:tcPr>
          <w:p w14:paraId="56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type="dxa" w:w="1212"/>
            <w:tcMar>
              <w:top w:type="dxa" w:w="50"/>
              <w:left w:type="dxa" w:w="100"/>
            </w:tcMar>
            <w:vAlign w:val="center"/>
          </w:tcPr>
          <w:p w14:paraId="57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8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9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A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5B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5C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type="dxa" w:w="3801"/>
            <w:tcMar>
              <w:top w:type="dxa" w:w="50"/>
              <w:left w:type="dxa" w:w="100"/>
            </w:tcMar>
            <w:vAlign w:val="center"/>
          </w:tcPr>
          <w:p w14:paraId="5D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type="dxa" w:w="1212"/>
            <w:tcMar>
              <w:top w:type="dxa" w:w="50"/>
              <w:left w:type="dxa" w:w="100"/>
            </w:tcMar>
            <w:vAlign w:val="center"/>
          </w:tcPr>
          <w:p w14:paraId="5E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F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0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1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62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63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type="dxa" w:w="3801"/>
            <w:tcMar>
              <w:top w:type="dxa" w:w="50"/>
              <w:left w:type="dxa" w:w="100"/>
            </w:tcMar>
            <w:vAlign w:val="center"/>
          </w:tcPr>
          <w:p w14:paraId="64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Прямоугольный треугольник с углом в 30°</w:t>
            </w:r>
          </w:p>
        </w:tc>
        <w:tc>
          <w:tcPr>
            <w:tcW w:type="dxa" w:w="1212"/>
            <w:tcMar>
              <w:top w:type="dxa" w:w="50"/>
              <w:left w:type="dxa" w:w="100"/>
            </w:tcMar>
            <w:vAlign w:val="center"/>
          </w:tcPr>
          <w:p w14:paraId="65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6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7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8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69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"https://m.edsoo.ru/8866eb22"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/8866</w:t>
            </w:r>
            <w:r>
              <w:rPr>
                <w:rFonts w:ascii="Times New Roman" w:hAnsi="Times New Roman"/>
                <w:color w:val="0000FF"/>
                <w:u w:val="single"/>
              </w:rPr>
              <w:t>eb</w:t>
            </w:r>
            <w:r>
              <w:rPr>
                <w:rFonts w:ascii="Times New Roman" w:hAnsi="Times New Roman"/>
                <w:color w:val="0000FF"/>
                <w:u w:val="single"/>
              </w:rPr>
              <w:t>22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6A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type="dxa" w:w="3801"/>
            <w:tcMar>
              <w:top w:type="dxa" w:w="50"/>
              <w:left w:type="dxa" w:w="100"/>
            </w:tcMar>
            <w:vAlign w:val="center"/>
          </w:tcPr>
          <w:p w14:paraId="6B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Прямоугольный треугольник с углом в 30°</w:t>
            </w:r>
          </w:p>
        </w:tc>
        <w:tc>
          <w:tcPr>
            <w:tcW w:type="dxa" w:w="1212"/>
            <w:tcMar>
              <w:top w:type="dxa" w:w="50"/>
              <w:left w:type="dxa" w:w="100"/>
            </w:tcMar>
            <w:vAlign w:val="center"/>
          </w:tcPr>
          <w:p w14:paraId="6C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D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E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F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70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71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type="dxa" w:w="3801"/>
            <w:tcMar>
              <w:top w:type="dxa" w:w="50"/>
              <w:left w:type="dxa" w:w="100"/>
            </w:tcMar>
            <w:vAlign w:val="center"/>
          </w:tcPr>
          <w:p w14:paraId="72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"Треугольники"</w:t>
            </w:r>
          </w:p>
        </w:tc>
        <w:tc>
          <w:tcPr>
            <w:tcW w:type="dxa" w:w="1212"/>
            <w:tcMar>
              <w:top w:type="dxa" w:w="50"/>
              <w:left w:type="dxa" w:w="100"/>
            </w:tcMar>
            <w:vAlign w:val="center"/>
          </w:tcPr>
          <w:p w14:paraId="73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4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5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6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77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"https://m.edsoo.ru/8866ecbc"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/8866</w:t>
            </w:r>
            <w:r>
              <w:rPr>
                <w:rFonts w:ascii="Times New Roman" w:hAnsi="Times New Roman"/>
                <w:color w:val="0000FF"/>
                <w:u w:val="single"/>
              </w:rPr>
              <w:t>ecbc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78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type="dxa" w:w="3801"/>
            <w:tcMar>
              <w:top w:type="dxa" w:w="50"/>
              <w:left w:type="dxa" w:w="100"/>
            </w:tcMar>
            <w:vAlign w:val="center"/>
          </w:tcPr>
          <w:p w14:paraId="79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прямые, их свойства</w:t>
            </w:r>
          </w:p>
        </w:tc>
        <w:tc>
          <w:tcPr>
            <w:tcW w:type="dxa" w:w="1212"/>
            <w:tcMar>
              <w:top w:type="dxa" w:w="50"/>
              <w:left w:type="dxa" w:w="100"/>
            </w:tcMar>
            <w:vAlign w:val="center"/>
          </w:tcPr>
          <w:p w14:paraId="7A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B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C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D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7E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"https://m.edsoo.ru/8866ef64"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/8866</w:t>
            </w:r>
            <w:r>
              <w:rPr>
                <w:rFonts w:ascii="Times New Roman" w:hAnsi="Times New Roman"/>
                <w:color w:val="0000FF"/>
                <w:u w:val="single"/>
              </w:rPr>
              <w:t>ef</w:t>
            </w:r>
            <w:r>
              <w:rPr>
                <w:rFonts w:ascii="Times New Roman" w:hAnsi="Times New Roman"/>
                <w:color w:val="0000FF"/>
                <w:u w:val="single"/>
              </w:rPr>
              <w:t>64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7F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type="dxa" w:w="3801"/>
            <w:tcMar>
              <w:top w:type="dxa" w:w="50"/>
              <w:left w:type="dxa" w:w="100"/>
            </w:tcMar>
            <w:vAlign w:val="center"/>
          </w:tcPr>
          <w:p w14:paraId="80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Пятый постулат Евклида</w:t>
            </w:r>
          </w:p>
        </w:tc>
        <w:tc>
          <w:tcPr>
            <w:tcW w:type="dxa" w:w="1212"/>
            <w:tcMar>
              <w:top w:type="dxa" w:w="50"/>
              <w:left w:type="dxa" w:w="100"/>
            </w:tcMar>
            <w:vAlign w:val="center"/>
          </w:tcPr>
          <w:p w14:paraId="81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2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3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4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85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86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type="dxa" w:w="3801"/>
            <w:tcMar>
              <w:top w:type="dxa" w:w="50"/>
              <w:left w:type="dxa" w:w="100"/>
            </w:tcMar>
            <w:vAlign w:val="center"/>
          </w:tcPr>
          <w:p w14:paraId="87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Накрест лежащие, соответственные и односторонние углы, образованные при пересечении параллельных прямых секущей</w:t>
            </w:r>
          </w:p>
        </w:tc>
        <w:tc>
          <w:tcPr>
            <w:tcW w:type="dxa" w:w="1212"/>
            <w:tcMar>
              <w:top w:type="dxa" w:w="50"/>
              <w:left w:type="dxa" w:w="100"/>
            </w:tcMar>
            <w:vAlign w:val="center"/>
          </w:tcPr>
          <w:p w14:paraId="88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9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A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B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8C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"https://m.edsoo.ru/8866f086"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/8866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086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8D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type="dxa" w:w="3801"/>
            <w:tcMar>
              <w:top w:type="dxa" w:w="50"/>
              <w:left w:type="dxa" w:w="100"/>
            </w:tcMar>
            <w:vAlign w:val="center"/>
          </w:tcPr>
          <w:p w14:paraId="8E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Накрест лежащие, соответственные и односторонние углы, образованные при пересечении параллельных прямых секущей</w:t>
            </w:r>
          </w:p>
        </w:tc>
        <w:tc>
          <w:tcPr>
            <w:tcW w:type="dxa" w:w="1212"/>
            <w:tcMar>
              <w:top w:type="dxa" w:w="50"/>
              <w:left w:type="dxa" w:w="100"/>
            </w:tcMar>
            <w:vAlign w:val="center"/>
          </w:tcPr>
          <w:p w14:paraId="8F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0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1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2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93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94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type="dxa" w:w="3801"/>
            <w:tcMar>
              <w:top w:type="dxa" w:w="50"/>
              <w:left w:type="dxa" w:w="100"/>
            </w:tcMar>
            <w:vAlign w:val="center"/>
          </w:tcPr>
          <w:p w14:paraId="95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Накрест лежащие, </w:t>
            </w:r>
            <w:r>
              <w:rPr>
                <w:rFonts w:ascii="Times New Roman" w:hAnsi="Times New Roman"/>
                <w:color w:val="000000"/>
                <w:sz w:val="24"/>
              </w:rPr>
              <w:t>соответственные и односторонние углы, образованные при пересечении параллельных прямых секущей</w:t>
            </w:r>
          </w:p>
        </w:tc>
        <w:tc>
          <w:tcPr>
            <w:tcW w:type="dxa" w:w="1212"/>
            <w:tcMar>
              <w:top w:type="dxa" w:w="50"/>
              <w:left w:type="dxa" w:w="100"/>
            </w:tcMar>
            <w:vAlign w:val="center"/>
          </w:tcPr>
          <w:p w14:paraId="96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7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8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9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9A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9B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type="dxa" w:w="3801"/>
            <w:tcMar>
              <w:top w:type="dxa" w:w="50"/>
              <w:left w:type="dxa" w:w="100"/>
            </w:tcMar>
            <w:vAlign w:val="center"/>
          </w:tcPr>
          <w:p w14:paraId="9C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Накрест лежащие, соответственные и односторонние углы, образованные при пересечении параллельных прямых секущей</w:t>
            </w:r>
          </w:p>
        </w:tc>
        <w:tc>
          <w:tcPr>
            <w:tcW w:type="dxa" w:w="1212"/>
            <w:tcMar>
              <w:top w:type="dxa" w:w="50"/>
              <w:left w:type="dxa" w:w="100"/>
            </w:tcMar>
            <w:vAlign w:val="center"/>
          </w:tcPr>
          <w:p w14:paraId="9D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E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F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0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A1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A2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type="dxa" w:w="3801"/>
            <w:tcMar>
              <w:top w:type="dxa" w:w="50"/>
              <w:left w:type="dxa" w:w="100"/>
            </w:tcMar>
            <w:vAlign w:val="center"/>
          </w:tcPr>
          <w:p w14:paraId="A3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Накрест лежащие, соответственные и односторонние углы, образованные при пересечении параллельных прямых секущей</w:t>
            </w:r>
          </w:p>
        </w:tc>
        <w:tc>
          <w:tcPr>
            <w:tcW w:type="dxa" w:w="1212"/>
            <w:tcMar>
              <w:top w:type="dxa" w:w="50"/>
              <w:left w:type="dxa" w:w="100"/>
            </w:tcMar>
            <w:vAlign w:val="center"/>
          </w:tcPr>
          <w:p w14:paraId="A4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5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6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7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A8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"https://m.edsoo.ru/8866f3b0"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/8866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A9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type="dxa" w:w="3801"/>
            <w:tcMar>
              <w:top w:type="dxa" w:w="50"/>
              <w:left w:type="dxa" w:w="100"/>
            </w:tcMar>
            <w:vAlign w:val="center"/>
          </w:tcPr>
          <w:p w14:paraId="AA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Признак параллельности прямых </w:t>
            </w:r>
            <w:r>
              <w:rPr>
                <w:rFonts w:ascii="Times New Roman" w:hAnsi="Times New Roman"/>
                <w:color w:val="000000"/>
                <w:sz w:val="24"/>
              </w:rPr>
              <w:t>через равенство расстояний от точек одной прямой до второй прямой</w:t>
            </w:r>
          </w:p>
        </w:tc>
        <w:tc>
          <w:tcPr>
            <w:tcW w:type="dxa" w:w="1212"/>
            <w:tcMar>
              <w:top w:type="dxa" w:w="50"/>
              <w:left w:type="dxa" w:w="100"/>
            </w:tcMar>
            <w:vAlign w:val="center"/>
          </w:tcPr>
          <w:p w14:paraId="AB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C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D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E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AF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B0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type="dxa" w:w="3801"/>
            <w:tcMar>
              <w:top w:type="dxa" w:w="50"/>
              <w:left w:type="dxa" w:w="100"/>
            </w:tcMar>
            <w:vAlign w:val="center"/>
          </w:tcPr>
          <w:p w14:paraId="B1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 параллельности прямых через равенство расстояний от точек одной прямой до второй прямой</w:t>
            </w:r>
          </w:p>
        </w:tc>
        <w:tc>
          <w:tcPr>
            <w:tcW w:type="dxa" w:w="1212"/>
            <w:tcMar>
              <w:top w:type="dxa" w:w="50"/>
              <w:left w:type="dxa" w:w="100"/>
            </w:tcMar>
            <w:vAlign w:val="center"/>
          </w:tcPr>
          <w:p w14:paraId="B2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3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4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5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B6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B7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type="dxa" w:w="3801"/>
            <w:tcMar>
              <w:top w:type="dxa" w:w="50"/>
              <w:left w:type="dxa" w:w="100"/>
            </w:tcMar>
            <w:vAlign w:val="center"/>
          </w:tcPr>
          <w:p w14:paraId="B8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Сумма углов треугольника</w:t>
            </w:r>
          </w:p>
        </w:tc>
        <w:tc>
          <w:tcPr>
            <w:tcW w:type="dxa" w:w="1212"/>
            <w:tcMar>
              <w:top w:type="dxa" w:w="50"/>
              <w:left w:type="dxa" w:w="100"/>
            </w:tcMar>
            <w:vAlign w:val="center"/>
          </w:tcPr>
          <w:p w14:paraId="B9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A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B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C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BD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"https://m.edsoo.ru/8866f630"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/8866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630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BE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type="dxa" w:w="3801"/>
            <w:tcMar>
              <w:top w:type="dxa" w:w="50"/>
              <w:left w:type="dxa" w:w="100"/>
            </w:tcMar>
            <w:vAlign w:val="center"/>
          </w:tcPr>
          <w:p w14:paraId="BF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Сумма углов треугольника</w:t>
            </w:r>
          </w:p>
        </w:tc>
        <w:tc>
          <w:tcPr>
            <w:tcW w:type="dxa" w:w="1212"/>
            <w:tcMar>
              <w:top w:type="dxa" w:w="50"/>
              <w:left w:type="dxa" w:w="100"/>
            </w:tcMar>
            <w:vAlign w:val="center"/>
          </w:tcPr>
          <w:p w14:paraId="C0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1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2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3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C4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"https://m.edsoo.ru/8866f8ba"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/8866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ba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C5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type="dxa" w:w="3801"/>
            <w:tcMar>
              <w:top w:type="dxa" w:w="50"/>
              <w:left w:type="dxa" w:w="100"/>
            </w:tcMar>
            <w:vAlign w:val="center"/>
          </w:tcPr>
          <w:p w14:paraId="C6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Внешние углы треугольника</w:t>
            </w:r>
          </w:p>
        </w:tc>
        <w:tc>
          <w:tcPr>
            <w:tcW w:type="dxa" w:w="1212"/>
            <w:tcMar>
              <w:top w:type="dxa" w:w="50"/>
              <w:left w:type="dxa" w:w="100"/>
            </w:tcMar>
            <w:vAlign w:val="center"/>
          </w:tcPr>
          <w:p w14:paraId="C7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8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9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A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CB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"https://m.edsoo.ru/8866fa5e"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/8866</w:t>
            </w:r>
            <w:r>
              <w:rPr>
                <w:rFonts w:ascii="Times New Roman" w:hAnsi="Times New Roman"/>
                <w:color w:val="0000FF"/>
                <w:u w:val="single"/>
              </w:rPr>
              <w:t>fa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CC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type="dxa" w:w="3801"/>
            <w:tcMar>
              <w:top w:type="dxa" w:w="50"/>
              <w:left w:type="dxa" w:w="100"/>
            </w:tcMar>
            <w:vAlign w:val="center"/>
          </w:tcPr>
          <w:p w14:paraId="CD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Внешние углы треугольника</w:t>
            </w:r>
          </w:p>
        </w:tc>
        <w:tc>
          <w:tcPr>
            <w:tcW w:type="dxa" w:w="1212"/>
            <w:tcMar>
              <w:top w:type="dxa" w:w="50"/>
              <w:left w:type="dxa" w:w="100"/>
            </w:tcMar>
            <w:vAlign w:val="center"/>
          </w:tcPr>
          <w:p w14:paraId="CE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F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0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1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D2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D3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type="dxa" w:w="3801"/>
            <w:tcMar>
              <w:top w:type="dxa" w:w="50"/>
              <w:left w:type="dxa" w:w="100"/>
            </w:tcMar>
            <w:vAlign w:val="center"/>
          </w:tcPr>
          <w:p w14:paraId="D4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"Параллельные прямые, сумма углов треугольника"</w:t>
            </w:r>
          </w:p>
        </w:tc>
        <w:tc>
          <w:tcPr>
            <w:tcW w:type="dxa" w:w="1212"/>
            <w:tcMar>
              <w:top w:type="dxa" w:w="50"/>
              <w:left w:type="dxa" w:w="100"/>
            </w:tcMar>
            <w:vAlign w:val="center"/>
          </w:tcPr>
          <w:p w14:paraId="D5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6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7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8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D9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"https://m.edsoo.ru/8866fe6e"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/8866</w:t>
            </w:r>
            <w:r>
              <w:rPr>
                <w:rFonts w:ascii="Times New Roman" w:hAnsi="Times New Roman"/>
                <w:color w:val="0000FF"/>
                <w:u w:val="single"/>
              </w:rPr>
              <w:t>fe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DA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type="dxa" w:w="3801"/>
            <w:tcMar>
              <w:top w:type="dxa" w:w="50"/>
              <w:left w:type="dxa" w:w="100"/>
            </w:tcMar>
            <w:vAlign w:val="center"/>
          </w:tcPr>
          <w:p w14:paraId="DB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хорды и диаметр, их свойства</w:t>
            </w:r>
          </w:p>
        </w:tc>
        <w:tc>
          <w:tcPr>
            <w:tcW w:type="dxa" w:w="1212"/>
            <w:tcMar>
              <w:top w:type="dxa" w:w="50"/>
              <w:left w:type="dxa" w:w="100"/>
            </w:tcMar>
            <w:vAlign w:val="center"/>
          </w:tcPr>
          <w:p w14:paraId="DC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D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E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F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E0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"https://m.edsoo.ru/88670800"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/88670800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E1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type="dxa" w:w="3801"/>
            <w:tcMar>
              <w:top w:type="dxa" w:w="50"/>
              <w:left w:type="dxa" w:w="100"/>
            </w:tcMar>
            <w:vAlign w:val="center"/>
          </w:tcPr>
          <w:p w14:paraId="E2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Касательная к окружности</w:t>
            </w:r>
          </w:p>
        </w:tc>
        <w:tc>
          <w:tcPr>
            <w:tcW w:type="dxa" w:w="1212"/>
            <w:tcMar>
              <w:top w:type="dxa" w:w="50"/>
              <w:left w:type="dxa" w:w="100"/>
            </w:tcMar>
            <w:vAlign w:val="center"/>
          </w:tcPr>
          <w:p w14:paraId="E3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4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5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6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E7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"https://m.edsoo.ru/88670e9a"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/88670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E8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type="dxa" w:w="3801"/>
            <w:tcMar>
              <w:top w:type="dxa" w:w="50"/>
              <w:left w:type="dxa" w:w="100"/>
            </w:tcMar>
            <w:vAlign w:val="center"/>
          </w:tcPr>
          <w:p w14:paraId="E9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угол</w:t>
            </w:r>
          </w:p>
        </w:tc>
        <w:tc>
          <w:tcPr>
            <w:tcW w:type="dxa" w:w="1212"/>
            <w:tcMar>
              <w:top w:type="dxa" w:w="50"/>
              <w:left w:type="dxa" w:w="100"/>
            </w:tcMar>
            <w:vAlign w:val="center"/>
          </w:tcPr>
          <w:p w14:paraId="EA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B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C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D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EE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EF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type="dxa" w:w="3801"/>
            <w:tcMar>
              <w:top w:type="dxa" w:w="50"/>
              <w:left w:type="dxa" w:w="100"/>
            </w:tcMar>
            <w:vAlign w:val="center"/>
          </w:tcPr>
          <w:p w14:paraId="F0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угол</w:t>
            </w:r>
          </w:p>
        </w:tc>
        <w:tc>
          <w:tcPr>
            <w:tcW w:type="dxa" w:w="1212"/>
            <w:tcMar>
              <w:top w:type="dxa" w:w="50"/>
              <w:left w:type="dxa" w:w="100"/>
            </w:tcMar>
            <w:vAlign w:val="center"/>
          </w:tcPr>
          <w:p w14:paraId="F1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2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3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4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F502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F6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type="dxa" w:w="3801"/>
            <w:tcMar>
              <w:top w:type="dxa" w:w="50"/>
              <w:left w:type="dxa" w:w="100"/>
            </w:tcMar>
            <w:vAlign w:val="center"/>
          </w:tcPr>
          <w:p w14:paraId="F7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о </w:t>
            </w:r>
            <w:r>
              <w:rPr>
                <w:rFonts w:ascii="Times New Roman" w:hAnsi="Times New Roman"/>
                <w:color w:val="000000"/>
                <w:sz w:val="24"/>
              </w:rPr>
              <w:t>ГМТ, применение в задачах</w:t>
            </w:r>
          </w:p>
        </w:tc>
        <w:tc>
          <w:tcPr>
            <w:tcW w:type="dxa" w:w="1212"/>
            <w:tcMar>
              <w:top w:type="dxa" w:w="50"/>
              <w:left w:type="dxa" w:w="100"/>
            </w:tcMar>
            <w:vAlign w:val="center"/>
          </w:tcPr>
          <w:p w14:paraId="F8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9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A02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B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FC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"https://m.edsoo.ru/8867013e"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/8867013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FD02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type="dxa" w:w="3801"/>
            <w:tcMar>
              <w:top w:type="dxa" w:w="50"/>
              <w:left w:type="dxa" w:w="100"/>
            </w:tcMar>
            <w:vAlign w:val="center"/>
          </w:tcPr>
          <w:p w14:paraId="FE02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ГМТ, применение в задачах</w:t>
            </w:r>
          </w:p>
        </w:tc>
        <w:tc>
          <w:tcPr>
            <w:tcW w:type="dxa" w:w="1212"/>
            <w:tcMar>
              <w:top w:type="dxa" w:w="50"/>
              <w:left w:type="dxa" w:w="100"/>
            </w:tcMar>
            <w:vAlign w:val="center"/>
          </w:tcPr>
          <w:p w14:paraId="FF02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0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1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2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03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"https://m.edsoo.ru/88670508"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/88670508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04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type="dxa" w:w="3801"/>
            <w:tcMar>
              <w:top w:type="dxa" w:w="50"/>
              <w:left w:type="dxa" w:w="100"/>
            </w:tcMar>
            <w:vAlign w:val="center"/>
          </w:tcPr>
          <w:p w14:paraId="05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Биссектриса и серединный перпендикуляр как геометрические места точек</w:t>
            </w:r>
          </w:p>
        </w:tc>
        <w:tc>
          <w:tcPr>
            <w:tcW w:type="dxa" w:w="1212"/>
            <w:tcMar>
              <w:top w:type="dxa" w:w="50"/>
              <w:left w:type="dxa" w:w="100"/>
            </w:tcMar>
            <w:vAlign w:val="center"/>
          </w:tcPr>
          <w:p w14:paraId="06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7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8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9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0A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0B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type="dxa" w:w="3801"/>
            <w:tcMar>
              <w:top w:type="dxa" w:w="50"/>
              <w:left w:type="dxa" w:w="100"/>
            </w:tcMar>
            <w:vAlign w:val="center"/>
          </w:tcPr>
          <w:p w14:paraId="0C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описанная около треугольника</w:t>
            </w:r>
          </w:p>
        </w:tc>
        <w:tc>
          <w:tcPr>
            <w:tcW w:type="dxa" w:w="1212"/>
            <w:tcMar>
              <w:top w:type="dxa" w:w="50"/>
              <w:left w:type="dxa" w:w="100"/>
            </w:tcMar>
            <w:vAlign w:val="center"/>
          </w:tcPr>
          <w:p w14:paraId="0D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E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F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0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11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"https://m.edsoo.ru/88670a62"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/88670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62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12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type="dxa" w:w="3801"/>
            <w:tcMar>
              <w:top w:type="dxa" w:w="50"/>
              <w:left w:type="dxa" w:w="100"/>
            </w:tcMar>
            <w:vAlign w:val="center"/>
          </w:tcPr>
          <w:p w14:paraId="13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описанная около треугольника</w:t>
            </w:r>
          </w:p>
        </w:tc>
        <w:tc>
          <w:tcPr>
            <w:tcW w:type="dxa" w:w="1212"/>
            <w:tcMar>
              <w:top w:type="dxa" w:w="50"/>
              <w:left w:type="dxa" w:w="100"/>
            </w:tcMar>
            <w:vAlign w:val="center"/>
          </w:tcPr>
          <w:p w14:paraId="14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5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6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7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18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19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type="dxa" w:w="3801"/>
            <w:tcMar>
              <w:top w:type="dxa" w:w="50"/>
              <w:left w:type="dxa" w:w="100"/>
            </w:tcMar>
            <w:vAlign w:val="center"/>
          </w:tcPr>
          <w:p w14:paraId="1A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треугольник</w:t>
            </w:r>
          </w:p>
        </w:tc>
        <w:tc>
          <w:tcPr>
            <w:tcW w:type="dxa" w:w="1212"/>
            <w:tcMar>
              <w:top w:type="dxa" w:w="50"/>
              <w:left w:type="dxa" w:w="100"/>
            </w:tcMar>
            <w:vAlign w:val="center"/>
          </w:tcPr>
          <w:p w14:paraId="1B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C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D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E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1F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"https://m.edsoo.ru/8867103e"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/8867103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20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type="dxa" w:w="3801"/>
            <w:tcMar>
              <w:top w:type="dxa" w:w="50"/>
              <w:left w:type="dxa" w:w="100"/>
            </w:tcMar>
            <w:vAlign w:val="center"/>
          </w:tcPr>
          <w:p w14:paraId="21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Окружность, </w:t>
            </w:r>
            <w:r>
              <w:rPr>
                <w:rFonts w:ascii="Times New Roman" w:hAnsi="Times New Roman"/>
                <w:color w:val="000000"/>
                <w:sz w:val="24"/>
              </w:rPr>
              <w:t>вписанная в треугольник</w:t>
            </w:r>
          </w:p>
        </w:tc>
        <w:tc>
          <w:tcPr>
            <w:tcW w:type="dxa" w:w="1212"/>
            <w:tcMar>
              <w:top w:type="dxa" w:w="50"/>
              <w:left w:type="dxa" w:w="100"/>
            </w:tcMar>
            <w:vAlign w:val="center"/>
          </w:tcPr>
          <w:p w14:paraId="22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3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4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5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26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27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type="dxa" w:w="3801"/>
            <w:tcMar>
              <w:top w:type="dxa" w:w="50"/>
              <w:left w:type="dxa" w:w="100"/>
            </w:tcMar>
            <w:vAlign w:val="center"/>
          </w:tcPr>
          <w:p w14:paraId="28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задачи на построение</w:t>
            </w:r>
          </w:p>
        </w:tc>
        <w:tc>
          <w:tcPr>
            <w:tcW w:type="dxa" w:w="1212"/>
            <w:tcMar>
              <w:top w:type="dxa" w:w="50"/>
              <w:left w:type="dxa" w:w="100"/>
            </w:tcMar>
            <w:vAlign w:val="center"/>
          </w:tcPr>
          <w:p w14:paraId="29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A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B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C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2D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"https://m.edsoo.ru/88671188"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/88671188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2E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type="dxa" w:w="3801"/>
            <w:tcMar>
              <w:top w:type="dxa" w:w="50"/>
              <w:left w:type="dxa" w:w="100"/>
            </w:tcMar>
            <w:vAlign w:val="center"/>
          </w:tcPr>
          <w:p w14:paraId="2F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задачи на построение</w:t>
            </w:r>
          </w:p>
        </w:tc>
        <w:tc>
          <w:tcPr>
            <w:tcW w:type="dxa" w:w="1212"/>
            <w:tcMar>
              <w:top w:type="dxa" w:w="50"/>
              <w:left w:type="dxa" w:w="100"/>
            </w:tcMar>
            <w:vAlign w:val="center"/>
          </w:tcPr>
          <w:p w14:paraId="30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1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2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3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34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"https://m.edsoo.ru/886712d2"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/886712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35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type="dxa" w:w="3801"/>
            <w:tcMar>
              <w:top w:type="dxa" w:w="50"/>
              <w:left w:type="dxa" w:w="100"/>
            </w:tcMar>
            <w:vAlign w:val="center"/>
          </w:tcPr>
          <w:p w14:paraId="36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"Окружность и круг.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Геометрические построения"</w:t>
            </w:r>
          </w:p>
        </w:tc>
        <w:tc>
          <w:tcPr>
            <w:tcW w:type="dxa" w:w="1212"/>
            <w:tcMar>
              <w:top w:type="dxa" w:w="50"/>
              <w:left w:type="dxa" w:w="100"/>
            </w:tcMar>
            <w:vAlign w:val="center"/>
          </w:tcPr>
          <w:p w14:paraId="37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8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9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A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3B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"https://m.edsoo.ru/88671462"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/88671462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3C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type="dxa" w:w="3801"/>
            <w:tcMar>
              <w:top w:type="dxa" w:w="50"/>
              <w:left w:type="dxa" w:w="100"/>
            </w:tcMar>
            <w:vAlign w:val="center"/>
          </w:tcPr>
          <w:p w14:paraId="3D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знаний основных понятий и методов </w:t>
            </w:r>
            <w:r>
              <w:rPr>
                <w:rFonts w:ascii="Times New Roman" w:hAnsi="Times New Roman"/>
                <w:color w:val="000000"/>
                <w:sz w:val="24"/>
              </w:rPr>
              <w:t>курса 7 класса</w:t>
            </w:r>
          </w:p>
        </w:tc>
        <w:tc>
          <w:tcPr>
            <w:tcW w:type="dxa" w:w="1212"/>
            <w:tcMar>
              <w:top w:type="dxa" w:w="50"/>
              <w:left w:type="dxa" w:w="100"/>
            </w:tcMar>
            <w:vAlign w:val="center"/>
          </w:tcPr>
          <w:p w14:paraId="3E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F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0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1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42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"https://m.edsoo.ru/886715b6"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/886715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43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type="dxa" w:w="3801"/>
            <w:tcMar>
              <w:top w:type="dxa" w:w="50"/>
              <w:left w:type="dxa" w:w="100"/>
            </w:tcMar>
            <w:vAlign w:val="center"/>
          </w:tcPr>
          <w:p w14:paraId="44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type="dxa" w:w="1212"/>
            <w:tcMar>
              <w:top w:type="dxa" w:w="50"/>
              <w:left w:type="dxa" w:w="100"/>
            </w:tcMar>
            <w:vAlign w:val="center"/>
          </w:tcPr>
          <w:p w14:paraId="45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6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7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8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49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"https://m.edsoo.ru/886716ec"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/886716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4A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type="dxa" w:w="3801"/>
            <w:tcMar>
              <w:top w:type="dxa" w:w="50"/>
              <w:left w:type="dxa" w:w="100"/>
            </w:tcMar>
            <w:vAlign w:val="center"/>
          </w:tcPr>
          <w:p w14:paraId="4B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знаний основных понятий и методов курса 7 класса</w:t>
            </w:r>
          </w:p>
        </w:tc>
        <w:tc>
          <w:tcPr>
            <w:tcW w:type="dxa" w:w="1212"/>
            <w:tcMar>
              <w:top w:type="dxa" w:w="50"/>
              <w:left w:type="dxa" w:w="100"/>
            </w:tcMar>
            <w:vAlign w:val="center"/>
          </w:tcPr>
          <w:p w14:paraId="4C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D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E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F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50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980"/>
            <w:tcMar>
              <w:top w:type="dxa" w:w="50"/>
              <w:left w:type="dxa" w:w="100"/>
            </w:tcMar>
            <w:vAlign w:val="center"/>
          </w:tcPr>
          <w:p w14:paraId="51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type="dxa" w:w="3801"/>
            <w:tcMar>
              <w:top w:type="dxa" w:w="50"/>
              <w:left w:type="dxa" w:w="100"/>
            </w:tcMar>
            <w:vAlign w:val="center"/>
          </w:tcPr>
          <w:p w14:paraId="52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знаний основных понятий и </w:t>
            </w:r>
            <w:r>
              <w:rPr>
                <w:rFonts w:ascii="Times New Roman" w:hAnsi="Times New Roman"/>
                <w:color w:val="000000"/>
                <w:sz w:val="24"/>
              </w:rPr>
              <w:t>методов курса 7 класса</w:t>
            </w:r>
          </w:p>
        </w:tc>
        <w:tc>
          <w:tcPr>
            <w:tcW w:type="dxa" w:w="1212"/>
            <w:tcMar>
              <w:top w:type="dxa" w:w="50"/>
              <w:left w:type="dxa" w:w="100"/>
            </w:tcMar>
            <w:vAlign w:val="center"/>
          </w:tcPr>
          <w:p w14:paraId="53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4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5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6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57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"https://m.edsoo.ru/886719bc"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/886719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781"/>
            <w:gridSpan w:val="2"/>
            <w:tcMar>
              <w:top w:type="dxa" w:w="50"/>
              <w:left w:type="dxa" w:w="100"/>
            </w:tcMar>
            <w:vAlign w:val="center"/>
          </w:tcPr>
          <w:p w14:paraId="58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212"/>
            <w:tcMar>
              <w:top w:type="dxa" w:w="50"/>
              <w:left w:type="dxa" w:w="100"/>
            </w:tcMar>
            <w:vAlign w:val="center"/>
          </w:tcPr>
          <w:p w14:paraId="59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A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B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4296"/>
            <w:gridSpan w:val="2"/>
            <w:tcMar>
              <w:top w:type="dxa" w:w="50"/>
              <w:left w:type="dxa" w:w="100"/>
            </w:tcMar>
            <w:vAlign w:val="center"/>
          </w:tcPr>
          <w:p w14:paraId="5C030000"/>
        </w:tc>
      </w:tr>
    </w:tbl>
    <w:p w14:paraId="5D030000">
      <w:pPr>
        <w:sectPr>
          <w:pgSz w:h="11906" w:w="16383"/>
          <w:pgMar w:bottom="1134" w:footer="720" w:gutter="0" w:header="720" w:left="1701" w:right="850" w:top="1134"/>
        </w:sectPr>
      </w:pPr>
    </w:p>
    <w:p w14:paraId="5E03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 8 КЛАСС </w:t>
      </w:r>
    </w:p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876"/>
        <w:gridCol w:w="3972"/>
        <w:gridCol w:w="1145"/>
        <w:gridCol w:w="1841"/>
        <w:gridCol w:w="1910"/>
        <w:gridCol w:w="1423"/>
        <w:gridCol w:w="2873"/>
      </w:tblGrid>
      <w:tr>
        <w:trPr>
          <w:trHeight w:hRule="atLeast" w:val="144"/>
        </w:trPr>
        <w:tc>
          <w:tcPr>
            <w:tcW w:type="dxa" w:w="876"/>
            <w:vMerge w:val="restart"/>
            <w:tcMar>
              <w:top w:type="dxa" w:w="50"/>
              <w:left w:type="dxa" w:w="100"/>
            </w:tcMar>
            <w:vAlign w:val="center"/>
          </w:tcPr>
          <w:p w14:paraId="5F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60030000">
            <w:pPr>
              <w:spacing w:after="0"/>
              <w:ind w:firstLine="0" w:left="135"/>
            </w:pPr>
          </w:p>
        </w:tc>
        <w:tc>
          <w:tcPr>
            <w:tcW w:type="dxa" w:w="3972"/>
            <w:vMerge w:val="restart"/>
            <w:tcMar>
              <w:top w:type="dxa" w:w="50"/>
              <w:left w:type="dxa" w:w="100"/>
            </w:tcMar>
            <w:vAlign w:val="center"/>
          </w:tcPr>
          <w:p w14:paraId="61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Тема урока </w:t>
            </w:r>
          </w:p>
          <w:p w14:paraId="62030000">
            <w:pPr>
              <w:spacing w:after="0"/>
              <w:ind w:firstLine="0" w:left="135"/>
            </w:pPr>
          </w:p>
        </w:tc>
        <w:tc>
          <w:tcPr>
            <w:tcW w:type="dxa" w:w="4896"/>
            <w:gridSpan w:val="3"/>
            <w:tcMar>
              <w:top w:type="dxa" w:w="50"/>
              <w:left w:type="dxa" w:w="100"/>
            </w:tcMar>
            <w:vAlign w:val="center"/>
          </w:tcPr>
          <w:p w14:paraId="6303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423"/>
            <w:vMerge w:val="restart"/>
            <w:tcMar>
              <w:top w:type="dxa" w:w="50"/>
              <w:left w:type="dxa" w:w="100"/>
            </w:tcMar>
            <w:vAlign w:val="center"/>
          </w:tcPr>
          <w:p w14:paraId="64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Дата изучения </w:t>
            </w:r>
          </w:p>
          <w:p w14:paraId="65030000">
            <w:pPr>
              <w:spacing w:after="0"/>
              <w:ind w:firstLine="0" w:left="135"/>
            </w:pPr>
          </w:p>
        </w:tc>
        <w:tc>
          <w:tcPr>
            <w:tcW w:type="dxa" w:w="2873"/>
            <w:vMerge w:val="restart"/>
            <w:tcMar>
              <w:top w:type="dxa" w:w="50"/>
              <w:left w:type="dxa" w:w="100"/>
            </w:tcMar>
            <w:vAlign w:val="center"/>
          </w:tcPr>
          <w:p w14:paraId="66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703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76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3972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145"/>
            <w:tcMar>
              <w:top w:type="dxa" w:w="50"/>
              <w:left w:type="dxa" w:w="100"/>
            </w:tcMar>
            <w:vAlign w:val="center"/>
          </w:tcPr>
          <w:p w14:paraId="68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69030000">
            <w:pPr>
              <w:spacing w:after="0"/>
              <w:ind w:firstLine="0" w:left="135"/>
            </w:pP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A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6B030000">
            <w:pPr>
              <w:spacing w:after="0"/>
              <w:ind w:firstLine="0" w:left="135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C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6D030000">
            <w:pPr>
              <w:spacing w:after="0"/>
              <w:ind w:firstLine="0" w:left="135"/>
            </w:pPr>
          </w:p>
        </w:tc>
        <w:tc>
          <w:tcPr>
            <w:tcW w:type="dxa" w:w="1423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873"/>
            <w:gridSpan w:val="1"/>
            <w:vMerge w:val="continue"/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876"/>
            <w:tcMar>
              <w:top w:type="dxa" w:w="50"/>
              <w:left w:type="dxa" w:w="100"/>
            </w:tcMar>
            <w:vAlign w:val="center"/>
          </w:tcPr>
          <w:p w14:paraId="6E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3972"/>
            <w:tcMar>
              <w:top w:type="dxa" w:w="50"/>
              <w:left w:type="dxa" w:w="100"/>
            </w:tcMar>
            <w:vAlign w:val="center"/>
          </w:tcPr>
          <w:p w14:paraId="6F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Параллелограмм, его признаки и свойства</w:t>
            </w:r>
          </w:p>
        </w:tc>
        <w:tc>
          <w:tcPr>
            <w:tcW w:type="dxa" w:w="1145"/>
            <w:tcMar>
              <w:top w:type="dxa" w:w="50"/>
              <w:left w:type="dxa" w:w="100"/>
            </w:tcMar>
            <w:vAlign w:val="center"/>
          </w:tcPr>
          <w:p w14:paraId="70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1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2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3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74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"https://m.edsoo.ru/88671af2"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/88671</w:t>
            </w:r>
            <w:r>
              <w:rPr>
                <w:rFonts w:ascii="Times New Roman" w:hAnsi="Times New Roman"/>
                <w:color w:val="0000FF"/>
                <w:u w:val="single"/>
              </w:rPr>
              <w:t>af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6"/>
            <w:tcMar>
              <w:top w:type="dxa" w:w="50"/>
              <w:left w:type="dxa" w:w="100"/>
            </w:tcMar>
            <w:vAlign w:val="center"/>
          </w:tcPr>
          <w:p w14:paraId="75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3972"/>
            <w:tcMar>
              <w:top w:type="dxa" w:w="50"/>
              <w:left w:type="dxa" w:w="100"/>
            </w:tcMar>
            <w:vAlign w:val="center"/>
          </w:tcPr>
          <w:p w14:paraId="76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Параллелограмм, его признаки и свойства</w:t>
            </w:r>
          </w:p>
        </w:tc>
        <w:tc>
          <w:tcPr>
            <w:tcW w:type="dxa" w:w="1145"/>
            <w:tcMar>
              <w:top w:type="dxa" w:w="50"/>
              <w:left w:type="dxa" w:w="100"/>
            </w:tcMar>
            <w:vAlign w:val="center"/>
          </w:tcPr>
          <w:p w14:paraId="77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8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9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A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7B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"https://m.edsoo.ru/88671ca0"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/88671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6"/>
            <w:tcMar>
              <w:top w:type="dxa" w:w="50"/>
              <w:left w:type="dxa" w:w="100"/>
            </w:tcMar>
            <w:vAlign w:val="center"/>
          </w:tcPr>
          <w:p w14:paraId="7C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3972"/>
            <w:tcMar>
              <w:top w:type="dxa" w:w="50"/>
              <w:left w:type="dxa" w:w="100"/>
            </w:tcMar>
            <w:vAlign w:val="center"/>
          </w:tcPr>
          <w:p w14:paraId="7D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Параллелограмм, его признаки и свойства</w:t>
            </w:r>
          </w:p>
        </w:tc>
        <w:tc>
          <w:tcPr>
            <w:tcW w:type="dxa" w:w="1145"/>
            <w:tcMar>
              <w:top w:type="dxa" w:w="50"/>
              <w:left w:type="dxa" w:w="100"/>
            </w:tcMar>
            <w:vAlign w:val="center"/>
          </w:tcPr>
          <w:p w14:paraId="7E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F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0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1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82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"https://m.edsoo.ru/88671ca0"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/88671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6"/>
            <w:tcMar>
              <w:top w:type="dxa" w:w="50"/>
              <w:left w:type="dxa" w:w="100"/>
            </w:tcMar>
            <w:vAlign w:val="center"/>
          </w:tcPr>
          <w:p w14:paraId="83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3972"/>
            <w:tcMar>
              <w:top w:type="dxa" w:w="50"/>
              <w:left w:type="dxa" w:w="100"/>
            </w:tcMar>
            <w:vAlign w:val="center"/>
          </w:tcPr>
          <w:p w14:paraId="84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Частные случаи параллелограммов (прямоугольник, ромб, квадрат), их признаки и свойства</w:t>
            </w:r>
          </w:p>
        </w:tc>
        <w:tc>
          <w:tcPr>
            <w:tcW w:type="dxa" w:w="1145"/>
            <w:tcMar>
              <w:top w:type="dxa" w:w="50"/>
              <w:left w:type="dxa" w:w="100"/>
            </w:tcMar>
            <w:vAlign w:val="center"/>
          </w:tcPr>
          <w:p w14:paraId="85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6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7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8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89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"https://m.edsoo.ru/88671dea"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/88671</w:t>
            </w:r>
            <w:r>
              <w:rPr>
                <w:rFonts w:ascii="Times New Roman" w:hAnsi="Times New Roman"/>
                <w:color w:val="0000FF"/>
                <w:u w:val="single"/>
              </w:rPr>
              <w:t>dea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6"/>
            <w:tcMar>
              <w:top w:type="dxa" w:w="50"/>
              <w:left w:type="dxa" w:w="100"/>
            </w:tcMar>
            <w:vAlign w:val="center"/>
          </w:tcPr>
          <w:p w14:paraId="8A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3972"/>
            <w:tcMar>
              <w:top w:type="dxa" w:w="50"/>
              <w:left w:type="dxa" w:w="100"/>
            </w:tcMar>
            <w:vAlign w:val="center"/>
          </w:tcPr>
          <w:p w14:paraId="8B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Частные случаи параллелограммов (прямоугольник, ромб, квадрат), их признаки и свойства</w:t>
            </w:r>
          </w:p>
        </w:tc>
        <w:tc>
          <w:tcPr>
            <w:tcW w:type="dxa" w:w="1145"/>
            <w:tcMar>
              <w:top w:type="dxa" w:w="50"/>
              <w:left w:type="dxa" w:w="100"/>
            </w:tcMar>
            <w:vAlign w:val="center"/>
          </w:tcPr>
          <w:p w14:paraId="8C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D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E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F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90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"https://m.edsoo.ru/88671f20"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/88671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20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6"/>
            <w:tcMar>
              <w:top w:type="dxa" w:w="50"/>
              <w:left w:type="dxa" w:w="100"/>
            </w:tcMar>
            <w:vAlign w:val="center"/>
          </w:tcPr>
          <w:p w14:paraId="91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3972"/>
            <w:tcMar>
              <w:top w:type="dxa" w:w="50"/>
              <w:left w:type="dxa" w:w="100"/>
            </w:tcMar>
            <w:vAlign w:val="center"/>
          </w:tcPr>
          <w:p w14:paraId="92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Частные случаи </w:t>
            </w:r>
            <w:r>
              <w:rPr>
                <w:rFonts w:ascii="Times New Roman" w:hAnsi="Times New Roman"/>
                <w:color w:val="000000"/>
                <w:sz w:val="24"/>
              </w:rPr>
              <w:t>параллелограммов (прямоугольник, ромб, квадрат), их признаки и свойства</w:t>
            </w:r>
          </w:p>
        </w:tc>
        <w:tc>
          <w:tcPr>
            <w:tcW w:type="dxa" w:w="1145"/>
            <w:tcMar>
              <w:top w:type="dxa" w:w="50"/>
              <w:left w:type="dxa" w:w="100"/>
            </w:tcMar>
            <w:vAlign w:val="center"/>
          </w:tcPr>
          <w:p w14:paraId="93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4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5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6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97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"https://m.edsoo.ru/8867209c"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/8867209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6"/>
            <w:tcMar>
              <w:top w:type="dxa" w:w="50"/>
              <w:left w:type="dxa" w:w="100"/>
            </w:tcMar>
            <w:vAlign w:val="center"/>
          </w:tcPr>
          <w:p w14:paraId="98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3972"/>
            <w:tcMar>
              <w:top w:type="dxa" w:w="50"/>
              <w:left w:type="dxa" w:w="100"/>
            </w:tcMar>
            <w:vAlign w:val="center"/>
          </w:tcPr>
          <w:p w14:paraId="99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Трапеция</w:t>
            </w:r>
          </w:p>
        </w:tc>
        <w:tc>
          <w:tcPr>
            <w:tcW w:type="dxa" w:w="1145"/>
            <w:tcMar>
              <w:top w:type="dxa" w:w="50"/>
              <w:left w:type="dxa" w:w="100"/>
            </w:tcMar>
            <w:vAlign w:val="center"/>
          </w:tcPr>
          <w:p w14:paraId="9A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B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C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D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9E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"https://m.edsoo.ru/88672358"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/88672358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6"/>
            <w:tcMar>
              <w:top w:type="dxa" w:w="50"/>
              <w:left w:type="dxa" w:w="100"/>
            </w:tcMar>
            <w:vAlign w:val="center"/>
          </w:tcPr>
          <w:p w14:paraId="9F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3972"/>
            <w:tcMar>
              <w:top w:type="dxa" w:w="50"/>
              <w:left w:type="dxa" w:w="100"/>
            </w:tcMar>
            <w:vAlign w:val="center"/>
          </w:tcPr>
          <w:p w14:paraId="A0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Равнобокая и прямоугольная трапеции</w:t>
            </w:r>
          </w:p>
        </w:tc>
        <w:tc>
          <w:tcPr>
            <w:tcW w:type="dxa" w:w="1145"/>
            <w:tcMar>
              <w:top w:type="dxa" w:w="50"/>
              <w:left w:type="dxa" w:w="100"/>
            </w:tcMar>
            <w:vAlign w:val="center"/>
          </w:tcPr>
          <w:p w14:paraId="A1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2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3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4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A5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"https://m.edsoo.ru/8867252e"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/8867252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6"/>
            <w:tcMar>
              <w:top w:type="dxa" w:w="50"/>
              <w:left w:type="dxa" w:w="100"/>
            </w:tcMar>
            <w:vAlign w:val="center"/>
          </w:tcPr>
          <w:p w14:paraId="A6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3972"/>
            <w:tcMar>
              <w:top w:type="dxa" w:w="50"/>
              <w:left w:type="dxa" w:w="100"/>
            </w:tcMar>
            <w:vAlign w:val="center"/>
          </w:tcPr>
          <w:p w14:paraId="A7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Равнобокая и прямоугольная трапеции</w:t>
            </w:r>
          </w:p>
        </w:tc>
        <w:tc>
          <w:tcPr>
            <w:tcW w:type="dxa" w:w="1145"/>
            <w:tcMar>
              <w:top w:type="dxa" w:w="50"/>
              <w:left w:type="dxa" w:w="100"/>
            </w:tcMar>
            <w:vAlign w:val="center"/>
          </w:tcPr>
          <w:p w14:paraId="A8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9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A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B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AC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"https://m.edsoo.ru/88672858"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/88672858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6"/>
            <w:tcMar>
              <w:top w:type="dxa" w:w="50"/>
              <w:left w:type="dxa" w:w="100"/>
            </w:tcMar>
            <w:vAlign w:val="center"/>
          </w:tcPr>
          <w:p w14:paraId="AD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3972"/>
            <w:tcMar>
              <w:top w:type="dxa" w:w="50"/>
              <w:left w:type="dxa" w:w="100"/>
            </w:tcMar>
            <w:vAlign w:val="center"/>
          </w:tcPr>
          <w:p w14:paraId="AE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удвоения медианы</w:t>
            </w:r>
          </w:p>
        </w:tc>
        <w:tc>
          <w:tcPr>
            <w:tcW w:type="dxa" w:w="1145"/>
            <w:tcMar>
              <w:top w:type="dxa" w:w="50"/>
              <w:left w:type="dxa" w:w="100"/>
            </w:tcMar>
            <w:vAlign w:val="center"/>
          </w:tcPr>
          <w:p w14:paraId="AF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0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1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2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04.10.2023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B3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"https://m.edsoo.ru/88672b14"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/88672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6"/>
            <w:tcMar>
              <w:top w:type="dxa" w:w="50"/>
              <w:left w:type="dxa" w:w="100"/>
            </w:tcMar>
            <w:vAlign w:val="center"/>
          </w:tcPr>
          <w:p w14:paraId="B4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3972"/>
            <w:tcMar>
              <w:top w:type="dxa" w:w="50"/>
              <w:left w:type="dxa" w:w="100"/>
            </w:tcMar>
            <w:vAlign w:val="center"/>
          </w:tcPr>
          <w:p w14:paraId="B5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Центральная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симметрия</w:t>
            </w:r>
          </w:p>
        </w:tc>
        <w:tc>
          <w:tcPr>
            <w:tcW w:type="dxa" w:w="1145"/>
            <w:tcMar>
              <w:top w:type="dxa" w:w="50"/>
              <w:left w:type="dxa" w:w="100"/>
            </w:tcMar>
            <w:vAlign w:val="center"/>
          </w:tcPr>
          <w:p w14:paraId="B6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7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8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9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BA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"https://m.edsoo.ru/88672b14"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/88672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6"/>
            <w:tcMar>
              <w:top w:type="dxa" w:w="50"/>
              <w:left w:type="dxa" w:w="100"/>
            </w:tcMar>
            <w:vAlign w:val="center"/>
          </w:tcPr>
          <w:p w14:paraId="BB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type="dxa" w:w="3972"/>
            <w:tcMar>
              <w:top w:type="dxa" w:w="50"/>
              <w:left w:type="dxa" w:w="100"/>
            </w:tcMar>
            <w:vAlign w:val="center"/>
          </w:tcPr>
          <w:p w14:paraId="BC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"Четырёхугольники"</w:t>
            </w:r>
          </w:p>
        </w:tc>
        <w:tc>
          <w:tcPr>
            <w:tcW w:type="dxa" w:w="1145"/>
            <w:tcMar>
              <w:top w:type="dxa" w:w="50"/>
              <w:left w:type="dxa" w:w="100"/>
            </w:tcMar>
            <w:vAlign w:val="center"/>
          </w:tcPr>
          <w:p w14:paraId="BD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E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F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0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C1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"https://m.edsoo.ru/88672c9a"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/88672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6"/>
            <w:tcMar>
              <w:top w:type="dxa" w:w="50"/>
              <w:left w:type="dxa" w:w="100"/>
            </w:tcMar>
            <w:vAlign w:val="center"/>
          </w:tcPr>
          <w:p w14:paraId="C2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3972"/>
            <w:tcMar>
              <w:top w:type="dxa" w:w="50"/>
              <w:left w:type="dxa" w:w="100"/>
            </w:tcMar>
            <w:vAlign w:val="center"/>
          </w:tcPr>
          <w:p w14:paraId="C3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Фалеса и теорема о пропорциональных отрезках</w:t>
            </w:r>
          </w:p>
        </w:tc>
        <w:tc>
          <w:tcPr>
            <w:tcW w:type="dxa" w:w="1145"/>
            <w:tcMar>
              <w:top w:type="dxa" w:w="50"/>
              <w:left w:type="dxa" w:w="100"/>
            </w:tcMar>
            <w:vAlign w:val="center"/>
          </w:tcPr>
          <w:p w14:paraId="C4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5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6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7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C8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"https://m.edsoo.ru/8867337a"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/8867337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6"/>
            <w:tcMar>
              <w:top w:type="dxa" w:w="50"/>
              <w:left w:type="dxa" w:w="100"/>
            </w:tcMar>
            <w:vAlign w:val="center"/>
          </w:tcPr>
          <w:p w14:paraId="C9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3972"/>
            <w:tcMar>
              <w:top w:type="dxa" w:w="50"/>
              <w:left w:type="dxa" w:w="100"/>
            </w:tcMar>
            <w:vAlign w:val="center"/>
          </w:tcPr>
          <w:p w14:paraId="CA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Средняя линия треугольника</w:t>
            </w:r>
          </w:p>
        </w:tc>
        <w:tc>
          <w:tcPr>
            <w:tcW w:type="dxa" w:w="1145"/>
            <w:tcMar>
              <w:top w:type="dxa" w:w="50"/>
              <w:left w:type="dxa" w:w="100"/>
            </w:tcMar>
            <w:vAlign w:val="center"/>
          </w:tcPr>
          <w:p w14:paraId="CB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C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D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E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CF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"https://m.edsoo.ru/88672e0c"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/88672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6"/>
            <w:tcMar>
              <w:top w:type="dxa" w:w="50"/>
              <w:left w:type="dxa" w:w="100"/>
            </w:tcMar>
            <w:vAlign w:val="center"/>
          </w:tcPr>
          <w:p w14:paraId="D0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3972"/>
            <w:tcMar>
              <w:top w:type="dxa" w:w="50"/>
              <w:left w:type="dxa" w:w="100"/>
            </w:tcMar>
            <w:vAlign w:val="center"/>
          </w:tcPr>
          <w:p w14:paraId="D1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Средняя линия треугольника</w:t>
            </w:r>
          </w:p>
        </w:tc>
        <w:tc>
          <w:tcPr>
            <w:tcW w:type="dxa" w:w="1145"/>
            <w:tcMar>
              <w:top w:type="dxa" w:w="50"/>
              <w:left w:type="dxa" w:w="100"/>
            </w:tcMar>
            <w:vAlign w:val="center"/>
          </w:tcPr>
          <w:p w14:paraId="D2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3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4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5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D6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"https://m.edsoo.ru/88672f38"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/88672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38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6"/>
            <w:tcMar>
              <w:top w:type="dxa" w:w="50"/>
              <w:left w:type="dxa" w:w="100"/>
            </w:tcMar>
            <w:vAlign w:val="center"/>
          </w:tcPr>
          <w:p w14:paraId="D7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3972"/>
            <w:tcMar>
              <w:top w:type="dxa" w:w="50"/>
              <w:left w:type="dxa" w:w="100"/>
            </w:tcMar>
            <w:vAlign w:val="center"/>
          </w:tcPr>
          <w:p w14:paraId="D8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Трапеция, её средняя линия</w:t>
            </w:r>
          </w:p>
        </w:tc>
        <w:tc>
          <w:tcPr>
            <w:tcW w:type="dxa" w:w="1145"/>
            <w:tcMar>
              <w:top w:type="dxa" w:w="50"/>
              <w:left w:type="dxa" w:w="100"/>
            </w:tcMar>
            <w:vAlign w:val="center"/>
          </w:tcPr>
          <w:p w14:paraId="D9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A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B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C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DD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"https://m.edsoo.ru/88672358"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/88672358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6"/>
            <w:tcMar>
              <w:top w:type="dxa" w:w="50"/>
              <w:left w:type="dxa" w:w="100"/>
            </w:tcMar>
            <w:vAlign w:val="center"/>
          </w:tcPr>
          <w:p w14:paraId="DE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3972"/>
            <w:tcMar>
              <w:top w:type="dxa" w:w="50"/>
              <w:left w:type="dxa" w:w="100"/>
            </w:tcMar>
            <w:vAlign w:val="center"/>
          </w:tcPr>
          <w:p w14:paraId="DF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Трапеция, её средняя линия</w:t>
            </w:r>
          </w:p>
        </w:tc>
        <w:tc>
          <w:tcPr>
            <w:tcW w:type="dxa" w:w="1145"/>
            <w:tcMar>
              <w:top w:type="dxa" w:w="50"/>
              <w:left w:type="dxa" w:w="100"/>
            </w:tcMar>
            <w:vAlign w:val="center"/>
          </w:tcPr>
          <w:p w14:paraId="E0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1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2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3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E4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"https://m.edsoo.ru/88673064"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/88673064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6"/>
            <w:tcMar>
              <w:top w:type="dxa" w:w="50"/>
              <w:left w:type="dxa" w:w="100"/>
            </w:tcMar>
            <w:vAlign w:val="center"/>
          </w:tcPr>
          <w:p w14:paraId="E5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3972"/>
            <w:tcMar>
              <w:top w:type="dxa" w:w="50"/>
              <w:left w:type="dxa" w:w="100"/>
            </w:tcMar>
            <w:vAlign w:val="center"/>
          </w:tcPr>
          <w:p w14:paraId="E6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Пропорциональные отрезки</w:t>
            </w:r>
          </w:p>
        </w:tc>
        <w:tc>
          <w:tcPr>
            <w:tcW w:type="dxa" w:w="1145"/>
            <w:tcMar>
              <w:top w:type="dxa" w:w="50"/>
              <w:left w:type="dxa" w:w="100"/>
            </w:tcMar>
            <w:vAlign w:val="center"/>
          </w:tcPr>
          <w:p w14:paraId="E7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8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9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A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EB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"https://m.edsoo.ru/88673794"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/88673794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6"/>
            <w:tcMar>
              <w:top w:type="dxa" w:w="50"/>
              <w:left w:type="dxa" w:w="100"/>
            </w:tcMar>
            <w:vAlign w:val="center"/>
          </w:tcPr>
          <w:p w14:paraId="EC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3972"/>
            <w:tcMar>
              <w:top w:type="dxa" w:w="50"/>
              <w:left w:type="dxa" w:w="100"/>
            </w:tcMar>
            <w:vAlign w:val="center"/>
          </w:tcPr>
          <w:p w14:paraId="ED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Пропорциональные отрезки</w:t>
            </w:r>
          </w:p>
        </w:tc>
        <w:tc>
          <w:tcPr>
            <w:tcW w:type="dxa" w:w="1145"/>
            <w:tcMar>
              <w:top w:type="dxa" w:w="50"/>
              <w:left w:type="dxa" w:w="100"/>
            </w:tcMar>
            <w:vAlign w:val="center"/>
          </w:tcPr>
          <w:p w14:paraId="EE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F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0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1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F2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"https://m.edsoo.ru/88673794"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/88673794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6"/>
            <w:tcMar>
              <w:top w:type="dxa" w:w="50"/>
              <w:left w:type="dxa" w:w="100"/>
            </w:tcMar>
            <w:vAlign w:val="center"/>
          </w:tcPr>
          <w:p w14:paraId="F3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3972"/>
            <w:tcMar>
              <w:top w:type="dxa" w:w="50"/>
              <w:left w:type="dxa" w:w="100"/>
            </w:tcMar>
            <w:vAlign w:val="center"/>
          </w:tcPr>
          <w:p w14:paraId="F4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 масс в треугольнике</w:t>
            </w:r>
          </w:p>
        </w:tc>
        <w:tc>
          <w:tcPr>
            <w:tcW w:type="dxa" w:w="1145"/>
            <w:tcMar>
              <w:top w:type="dxa" w:w="50"/>
              <w:left w:type="dxa" w:w="100"/>
            </w:tcMar>
            <w:vAlign w:val="center"/>
          </w:tcPr>
          <w:p w14:paraId="F5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6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7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8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F9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"https://m.edsoo.ru/886738fc"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/886738</w:t>
            </w:r>
            <w:r>
              <w:rPr>
                <w:rFonts w:ascii="Times New Roman" w:hAnsi="Times New Roman"/>
                <w:color w:val="0000FF"/>
                <w:u w:val="single"/>
              </w:rPr>
              <w:t>fc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6"/>
            <w:tcMar>
              <w:top w:type="dxa" w:w="50"/>
              <w:left w:type="dxa" w:w="100"/>
            </w:tcMar>
            <w:vAlign w:val="center"/>
          </w:tcPr>
          <w:p w14:paraId="FA03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3972"/>
            <w:tcMar>
              <w:top w:type="dxa" w:w="50"/>
              <w:left w:type="dxa" w:w="100"/>
            </w:tcMar>
            <w:vAlign w:val="center"/>
          </w:tcPr>
          <w:p w14:paraId="FB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Подобные треугольники</w:t>
            </w:r>
          </w:p>
        </w:tc>
        <w:tc>
          <w:tcPr>
            <w:tcW w:type="dxa" w:w="1145"/>
            <w:tcMar>
              <w:top w:type="dxa" w:w="50"/>
              <w:left w:type="dxa" w:w="100"/>
            </w:tcMar>
            <w:vAlign w:val="center"/>
          </w:tcPr>
          <w:p w14:paraId="FC03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D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E03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F03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00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"https://m.edsoo.ru/88673a78"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/88673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78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6"/>
            <w:tcMar>
              <w:top w:type="dxa" w:w="50"/>
              <w:left w:type="dxa" w:w="100"/>
            </w:tcMar>
            <w:vAlign w:val="center"/>
          </w:tcPr>
          <w:p w14:paraId="01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3972"/>
            <w:tcMar>
              <w:top w:type="dxa" w:w="50"/>
              <w:left w:type="dxa" w:w="100"/>
            </w:tcMar>
            <w:vAlign w:val="center"/>
          </w:tcPr>
          <w:p w14:paraId="02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подобия треугольников</w:t>
            </w:r>
          </w:p>
        </w:tc>
        <w:tc>
          <w:tcPr>
            <w:tcW w:type="dxa" w:w="1145"/>
            <w:tcMar>
              <w:top w:type="dxa" w:w="50"/>
              <w:left w:type="dxa" w:w="100"/>
            </w:tcMar>
            <w:vAlign w:val="center"/>
          </w:tcPr>
          <w:p w14:paraId="03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4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5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6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07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"https://m.edsoo.ru/88673bae"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/88673</w:t>
            </w:r>
            <w:r>
              <w:rPr>
                <w:rFonts w:ascii="Times New Roman" w:hAnsi="Times New Roman"/>
                <w:color w:val="0000FF"/>
                <w:u w:val="single"/>
              </w:rPr>
              <w:t>bae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6"/>
            <w:tcMar>
              <w:top w:type="dxa" w:w="50"/>
              <w:left w:type="dxa" w:w="100"/>
            </w:tcMar>
            <w:vAlign w:val="center"/>
          </w:tcPr>
          <w:p w14:paraId="08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3972"/>
            <w:tcMar>
              <w:top w:type="dxa" w:w="50"/>
              <w:left w:type="dxa" w:w="100"/>
            </w:tcMar>
            <w:vAlign w:val="center"/>
          </w:tcPr>
          <w:p w14:paraId="09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подобия треугольников</w:t>
            </w:r>
          </w:p>
        </w:tc>
        <w:tc>
          <w:tcPr>
            <w:tcW w:type="dxa" w:w="1145"/>
            <w:tcMar>
              <w:top w:type="dxa" w:w="50"/>
              <w:left w:type="dxa" w:w="100"/>
            </w:tcMar>
            <w:vAlign w:val="center"/>
          </w:tcPr>
          <w:p w14:paraId="0A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B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C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D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0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"https://m.edsoo.ru/88673d52"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/88673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52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6"/>
            <w:tcMar>
              <w:top w:type="dxa" w:w="50"/>
              <w:left w:type="dxa" w:w="100"/>
            </w:tcMar>
            <w:vAlign w:val="center"/>
          </w:tcPr>
          <w:p w14:paraId="0F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3972"/>
            <w:tcMar>
              <w:top w:type="dxa" w:w="50"/>
              <w:left w:type="dxa" w:w="100"/>
            </w:tcMar>
            <w:vAlign w:val="center"/>
          </w:tcPr>
          <w:p w14:paraId="10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Три признака подобия </w:t>
            </w:r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</w:p>
        </w:tc>
        <w:tc>
          <w:tcPr>
            <w:tcW w:type="dxa" w:w="1145"/>
            <w:tcMar>
              <w:top w:type="dxa" w:w="50"/>
              <w:left w:type="dxa" w:w="100"/>
            </w:tcMar>
            <w:vAlign w:val="center"/>
          </w:tcPr>
          <w:p w14:paraId="11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2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3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4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29.11.2023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15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"https://m.edsoo.ru/8867400e"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/8867400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6"/>
            <w:tcMar>
              <w:top w:type="dxa" w:w="50"/>
              <w:left w:type="dxa" w:w="100"/>
            </w:tcMar>
            <w:vAlign w:val="center"/>
          </w:tcPr>
          <w:p w14:paraId="16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3972"/>
            <w:tcMar>
              <w:top w:type="dxa" w:w="50"/>
              <w:left w:type="dxa" w:w="100"/>
            </w:tcMar>
            <w:vAlign w:val="center"/>
          </w:tcPr>
          <w:p w14:paraId="17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подобия треугольников</w:t>
            </w:r>
          </w:p>
        </w:tc>
        <w:tc>
          <w:tcPr>
            <w:tcW w:type="dxa" w:w="1145"/>
            <w:tcMar>
              <w:top w:type="dxa" w:w="50"/>
              <w:left w:type="dxa" w:w="100"/>
            </w:tcMar>
            <w:vAlign w:val="center"/>
          </w:tcPr>
          <w:p w14:paraId="18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9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A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B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1C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76"/>
            <w:tcMar>
              <w:top w:type="dxa" w:w="50"/>
              <w:left w:type="dxa" w:w="100"/>
            </w:tcMar>
            <w:vAlign w:val="center"/>
          </w:tcPr>
          <w:p w14:paraId="1D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3972"/>
            <w:tcMar>
              <w:top w:type="dxa" w:w="50"/>
              <w:left w:type="dxa" w:w="100"/>
            </w:tcMar>
            <w:vAlign w:val="center"/>
          </w:tcPr>
          <w:p w14:paraId="1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подобия при решении практических задач</w:t>
            </w:r>
          </w:p>
        </w:tc>
        <w:tc>
          <w:tcPr>
            <w:tcW w:type="dxa" w:w="1145"/>
            <w:tcMar>
              <w:top w:type="dxa" w:w="50"/>
              <w:left w:type="dxa" w:w="100"/>
            </w:tcMar>
            <w:vAlign w:val="center"/>
          </w:tcPr>
          <w:p w14:paraId="1F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0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1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2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23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76"/>
            <w:tcMar>
              <w:top w:type="dxa" w:w="50"/>
              <w:left w:type="dxa" w:w="100"/>
            </w:tcMar>
            <w:vAlign w:val="center"/>
          </w:tcPr>
          <w:p w14:paraId="24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3972"/>
            <w:tcMar>
              <w:top w:type="dxa" w:w="50"/>
              <w:left w:type="dxa" w:w="100"/>
            </w:tcMar>
            <w:vAlign w:val="center"/>
          </w:tcPr>
          <w:p w14:paraId="25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"Подобные треугольники"</w:t>
            </w:r>
          </w:p>
        </w:tc>
        <w:tc>
          <w:tcPr>
            <w:tcW w:type="dxa" w:w="1145"/>
            <w:tcMar>
              <w:top w:type="dxa" w:w="50"/>
              <w:left w:type="dxa" w:w="100"/>
            </w:tcMar>
            <w:vAlign w:val="center"/>
          </w:tcPr>
          <w:p w14:paraId="26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7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8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9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2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"https://m.edsoo.ru/8867445a"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/8867445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6"/>
            <w:tcMar>
              <w:top w:type="dxa" w:w="50"/>
              <w:left w:type="dxa" w:w="100"/>
            </w:tcMar>
            <w:vAlign w:val="center"/>
          </w:tcPr>
          <w:p w14:paraId="2B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3972"/>
            <w:tcMar>
              <w:top w:type="dxa" w:w="50"/>
              <w:left w:type="dxa" w:w="100"/>
            </w:tcMar>
            <w:vAlign w:val="center"/>
          </w:tcPr>
          <w:p w14:paraId="2C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площадей геометрических фигур</w:t>
            </w:r>
          </w:p>
        </w:tc>
        <w:tc>
          <w:tcPr>
            <w:tcW w:type="dxa" w:w="1145"/>
            <w:tcMar>
              <w:top w:type="dxa" w:w="50"/>
              <w:left w:type="dxa" w:w="100"/>
            </w:tcMar>
            <w:vAlign w:val="center"/>
          </w:tcPr>
          <w:p w14:paraId="2D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E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F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0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31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"https://m.edsoo.ru/886745fe"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/886745</w:t>
            </w:r>
            <w:r>
              <w:rPr>
                <w:rFonts w:ascii="Times New Roman" w:hAnsi="Times New Roman"/>
                <w:color w:val="0000FF"/>
                <w:u w:val="single"/>
              </w:rPr>
              <w:t>fe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6"/>
            <w:tcMar>
              <w:top w:type="dxa" w:w="50"/>
              <w:left w:type="dxa" w:w="100"/>
            </w:tcMar>
            <w:vAlign w:val="center"/>
          </w:tcPr>
          <w:p w14:paraId="32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3972"/>
            <w:tcMar>
              <w:top w:type="dxa" w:w="50"/>
              <w:left w:type="dxa" w:w="100"/>
            </w:tcMar>
            <w:vAlign w:val="center"/>
          </w:tcPr>
          <w:p w14:paraId="33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Формулы для площади </w:t>
            </w:r>
            <w:r>
              <w:rPr>
                <w:rFonts w:ascii="Times New Roman" w:hAnsi="Times New Roman"/>
                <w:color w:val="000000"/>
                <w:sz w:val="24"/>
              </w:rPr>
              <w:t>треугольника, параллелограмма</w:t>
            </w:r>
          </w:p>
        </w:tc>
        <w:tc>
          <w:tcPr>
            <w:tcW w:type="dxa" w:w="1145"/>
            <w:tcMar>
              <w:top w:type="dxa" w:w="50"/>
              <w:left w:type="dxa" w:w="100"/>
            </w:tcMar>
            <w:vAlign w:val="center"/>
          </w:tcPr>
          <w:p w14:paraId="34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5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6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7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3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"https://m.edsoo.ru/88674860"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/88674860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6"/>
            <w:tcMar>
              <w:top w:type="dxa" w:w="50"/>
              <w:left w:type="dxa" w:w="100"/>
            </w:tcMar>
            <w:vAlign w:val="center"/>
          </w:tcPr>
          <w:p w14:paraId="39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3972"/>
            <w:tcMar>
              <w:top w:type="dxa" w:w="50"/>
              <w:left w:type="dxa" w:w="100"/>
            </w:tcMar>
            <w:vAlign w:val="center"/>
          </w:tcPr>
          <w:p w14:paraId="3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для площади треугольника, параллелограмма</w:t>
            </w:r>
          </w:p>
        </w:tc>
        <w:tc>
          <w:tcPr>
            <w:tcW w:type="dxa" w:w="1145"/>
            <w:tcMar>
              <w:top w:type="dxa" w:w="50"/>
              <w:left w:type="dxa" w:w="100"/>
            </w:tcMar>
            <w:vAlign w:val="center"/>
          </w:tcPr>
          <w:p w14:paraId="3B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C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D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3F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"https://m.edsoo.ru/88674a22"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/88674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22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6"/>
            <w:tcMar>
              <w:top w:type="dxa" w:w="50"/>
              <w:left w:type="dxa" w:w="100"/>
            </w:tcMar>
            <w:vAlign w:val="center"/>
          </w:tcPr>
          <w:p w14:paraId="40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type="dxa" w:w="3972"/>
            <w:tcMar>
              <w:top w:type="dxa" w:w="50"/>
              <w:left w:type="dxa" w:w="100"/>
            </w:tcMar>
            <w:vAlign w:val="center"/>
          </w:tcPr>
          <w:p w14:paraId="41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для площади треугольника, параллелограмма</w:t>
            </w:r>
          </w:p>
        </w:tc>
        <w:tc>
          <w:tcPr>
            <w:tcW w:type="dxa" w:w="1145"/>
            <w:tcMar>
              <w:top w:type="dxa" w:w="50"/>
              <w:left w:type="dxa" w:w="100"/>
            </w:tcMar>
            <w:vAlign w:val="center"/>
          </w:tcPr>
          <w:p w14:paraId="42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3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4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5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46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"https://m.edsoo.ru/88674a22"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/88674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22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6"/>
            <w:tcMar>
              <w:top w:type="dxa" w:w="50"/>
              <w:left w:type="dxa" w:w="100"/>
            </w:tcMar>
            <w:vAlign w:val="center"/>
          </w:tcPr>
          <w:p w14:paraId="47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3972"/>
            <w:tcMar>
              <w:top w:type="dxa" w:w="50"/>
              <w:left w:type="dxa" w:w="100"/>
            </w:tcMar>
            <w:vAlign w:val="center"/>
          </w:tcPr>
          <w:p w14:paraId="4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Формулы для площади </w:t>
            </w:r>
            <w:r>
              <w:rPr>
                <w:rFonts w:ascii="Times New Roman" w:hAnsi="Times New Roman"/>
                <w:color w:val="000000"/>
                <w:sz w:val="24"/>
              </w:rPr>
              <w:t>треугольника, параллелограмма</w:t>
            </w:r>
          </w:p>
        </w:tc>
        <w:tc>
          <w:tcPr>
            <w:tcW w:type="dxa" w:w="1145"/>
            <w:tcMar>
              <w:top w:type="dxa" w:w="50"/>
              <w:left w:type="dxa" w:w="100"/>
            </w:tcMar>
            <w:vAlign w:val="center"/>
          </w:tcPr>
          <w:p w14:paraId="49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A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B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C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4D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"https://m.edsoo.ru/88675288"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/88675288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6"/>
            <w:tcMar>
              <w:top w:type="dxa" w:w="50"/>
              <w:left w:type="dxa" w:w="100"/>
            </w:tcMar>
            <w:vAlign w:val="center"/>
          </w:tcPr>
          <w:p w14:paraId="4E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type="dxa" w:w="3972"/>
            <w:tcMar>
              <w:top w:type="dxa" w:w="50"/>
              <w:left w:type="dxa" w:w="100"/>
            </w:tcMar>
            <w:vAlign w:val="center"/>
          </w:tcPr>
          <w:p w14:paraId="4F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для площади треугольника, параллелограмма</w:t>
            </w:r>
          </w:p>
        </w:tc>
        <w:tc>
          <w:tcPr>
            <w:tcW w:type="dxa" w:w="1145"/>
            <w:tcMar>
              <w:top w:type="dxa" w:w="50"/>
              <w:left w:type="dxa" w:w="100"/>
            </w:tcMar>
            <w:vAlign w:val="center"/>
          </w:tcPr>
          <w:p w14:paraId="50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1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2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3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54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"https://m.edsoo.ru/8867542c"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/8867542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6"/>
            <w:tcMar>
              <w:top w:type="dxa" w:w="50"/>
              <w:left w:type="dxa" w:w="100"/>
            </w:tcMar>
            <w:vAlign w:val="center"/>
          </w:tcPr>
          <w:p w14:paraId="55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type="dxa" w:w="3972"/>
            <w:tcMar>
              <w:top w:type="dxa" w:w="50"/>
              <w:left w:type="dxa" w:w="100"/>
            </w:tcMar>
            <w:vAlign w:val="center"/>
          </w:tcPr>
          <w:p w14:paraId="56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площадей сложных фигур</w:t>
            </w:r>
          </w:p>
        </w:tc>
        <w:tc>
          <w:tcPr>
            <w:tcW w:type="dxa" w:w="1145"/>
            <w:tcMar>
              <w:top w:type="dxa" w:w="50"/>
              <w:left w:type="dxa" w:w="100"/>
            </w:tcMar>
            <w:vAlign w:val="center"/>
          </w:tcPr>
          <w:p w14:paraId="57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8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59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5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5B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"https://m.edsoo.ru/88674e78"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/88674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78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6"/>
            <w:tcMar>
              <w:top w:type="dxa" w:w="50"/>
              <w:left w:type="dxa" w:w="100"/>
            </w:tcMar>
            <w:vAlign w:val="center"/>
          </w:tcPr>
          <w:p w14:paraId="5C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type="dxa" w:w="3972"/>
            <w:tcMar>
              <w:top w:type="dxa" w:w="50"/>
              <w:left w:type="dxa" w:w="100"/>
            </w:tcMar>
            <w:vAlign w:val="center"/>
          </w:tcPr>
          <w:p w14:paraId="5D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Площади фигур на клетчатой бумаге</w:t>
            </w:r>
          </w:p>
        </w:tc>
        <w:tc>
          <w:tcPr>
            <w:tcW w:type="dxa" w:w="1145"/>
            <w:tcMar>
              <w:top w:type="dxa" w:w="50"/>
              <w:left w:type="dxa" w:w="100"/>
            </w:tcMar>
            <w:vAlign w:val="center"/>
          </w:tcPr>
          <w:p w14:paraId="5E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5F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0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1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62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"https://m.edsoo.ru/8867473e"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/8867473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6"/>
            <w:tcMar>
              <w:top w:type="dxa" w:w="50"/>
              <w:left w:type="dxa" w:w="100"/>
            </w:tcMar>
            <w:vAlign w:val="center"/>
          </w:tcPr>
          <w:p w14:paraId="63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type="dxa" w:w="3972"/>
            <w:tcMar>
              <w:top w:type="dxa" w:w="50"/>
              <w:left w:type="dxa" w:w="100"/>
            </w:tcMar>
            <w:vAlign w:val="center"/>
          </w:tcPr>
          <w:p w14:paraId="64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Площади подобных фигур</w:t>
            </w:r>
          </w:p>
        </w:tc>
        <w:tc>
          <w:tcPr>
            <w:tcW w:type="dxa" w:w="1145"/>
            <w:tcMar>
              <w:top w:type="dxa" w:w="50"/>
              <w:left w:type="dxa" w:w="100"/>
            </w:tcMar>
            <w:vAlign w:val="center"/>
          </w:tcPr>
          <w:p w14:paraId="65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6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7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69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76"/>
            <w:tcMar>
              <w:top w:type="dxa" w:w="50"/>
              <w:left w:type="dxa" w:w="100"/>
            </w:tcMar>
            <w:vAlign w:val="center"/>
          </w:tcPr>
          <w:p w14:paraId="6A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type="dxa" w:w="3972"/>
            <w:tcMar>
              <w:top w:type="dxa" w:w="50"/>
              <w:left w:type="dxa" w:w="100"/>
            </w:tcMar>
            <w:vAlign w:val="center"/>
          </w:tcPr>
          <w:p w14:paraId="6B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Площади подобных фигур</w:t>
            </w:r>
          </w:p>
        </w:tc>
        <w:tc>
          <w:tcPr>
            <w:tcW w:type="dxa" w:w="1145"/>
            <w:tcMar>
              <w:top w:type="dxa" w:w="50"/>
              <w:left w:type="dxa" w:w="100"/>
            </w:tcMar>
            <w:vAlign w:val="center"/>
          </w:tcPr>
          <w:p w14:paraId="6C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6D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6E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6F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70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76"/>
            <w:tcMar>
              <w:top w:type="dxa" w:w="50"/>
              <w:left w:type="dxa" w:w="100"/>
            </w:tcMar>
            <w:vAlign w:val="center"/>
          </w:tcPr>
          <w:p w14:paraId="71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type="dxa" w:w="3972"/>
            <w:tcMar>
              <w:top w:type="dxa" w:w="50"/>
              <w:left w:type="dxa" w:w="100"/>
            </w:tcMar>
            <w:vAlign w:val="center"/>
          </w:tcPr>
          <w:p w14:paraId="72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Задачи с практическим </w:t>
            </w:r>
            <w:r>
              <w:rPr>
                <w:rFonts w:ascii="Times New Roman" w:hAnsi="Times New Roman"/>
                <w:color w:val="000000"/>
                <w:sz w:val="24"/>
              </w:rPr>
              <w:t>содержанием</w:t>
            </w:r>
          </w:p>
        </w:tc>
        <w:tc>
          <w:tcPr>
            <w:tcW w:type="dxa" w:w="1145"/>
            <w:tcMar>
              <w:top w:type="dxa" w:w="50"/>
              <w:left w:type="dxa" w:w="100"/>
            </w:tcMar>
            <w:vAlign w:val="center"/>
          </w:tcPr>
          <w:p w14:paraId="73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4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5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6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24.01.2024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77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"https://m.edsoo.ru/88675558"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/88675558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6"/>
            <w:tcMar>
              <w:top w:type="dxa" w:w="50"/>
              <w:left w:type="dxa" w:w="100"/>
            </w:tcMar>
            <w:vAlign w:val="center"/>
          </w:tcPr>
          <w:p w14:paraId="78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type="dxa" w:w="3972"/>
            <w:tcMar>
              <w:top w:type="dxa" w:w="50"/>
              <w:left w:type="dxa" w:w="100"/>
            </w:tcMar>
            <w:vAlign w:val="center"/>
          </w:tcPr>
          <w:p w14:paraId="79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практическим содержанием</w:t>
            </w:r>
          </w:p>
        </w:tc>
        <w:tc>
          <w:tcPr>
            <w:tcW w:type="dxa" w:w="1145"/>
            <w:tcMar>
              <w:top w:type="dxa" w:w="50"/>
              <w:left w:type="dxa" w:w="100"/>
            </w:tcMar>
            <w:vAlign w:val="center"/>
          </w:tcPr>
          <w:p w14:paraId="7A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7B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7C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7D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7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"https://m.edsoo.ru/88675684"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/88675684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6"/>
            <w:tcMar>
              <w:top w:type="dxa" w:w="50"/>
              <w:left w:type="dxa" w:w="100"/>
            </w:tcMar>
            <w:vAlign w:val="center"/>
          </w:tcPr>
          <w:p w14:paraId="7F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type="dxa" w:w="3972"/>
            <w:tcMar>
              <w:top w:type="dxa" w:w="50"/>
              <w:left w:type="dxa" w:w="100"/>
            </w:tcMar>
            <w:vAlign w:val="center"/>
          </w:tcPr>
          <w:p w14:paraId="80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с помощью метода вспомогательной площади</w:t>
            </w:r>
          </w:p>
        </w:tc>
        <w:tc>
          <w:tcPr>
            <w:tcW w:type="dxa" w:w="1145"/>
            <w:tcMar>
              <w:top w:type="dxa" w:w="50"/>
              <w:left w:type="dxa" w:w="100"/>
            </w:tcMar>
            <w:vAlign w:val="center"/>
          </w:tcPr>
          <w:p w14:paraId="81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2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3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4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85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"https://m.edsoo.ru/88674f90"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/88674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90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6"/>
            <w:tcMar>
              <w:top w:type="dxa" w:w="50"/>
              <w:left w:type="dxa" w:w="100"/>
            </w:tcMar>
            <w:vAlign w:val="center"/>
          </w:tcPr>
          <w:p w14:paraId="86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type="dxa" w:w="3972"/>
            <w:tcMar>
              <w:top w:type="dxa" w:w="50"/>
              <w:left w:type="dxa" w:w="100"/>
            </w:tcMar>
            <w:vAlign w:val="center"/>
          </w:tcPr>
          <w:p w14:paraId="87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"Площадь"</w:t>
            </w:r>
          </w:p>
        </w:tc>
        <w:tc>
          <w:tcPr>
            <w:tcW w:type="dxa" w:w="1145"/>
            <w:tcMar>
              <w:top w:type="dxa" w:w="50"/>
              <w:left w:type="dxa" w:w="100"/>
            </w:tcMar>
            <w:vAlign w:val="center"/>
          </w:tcPr>
          <w:p w14:paraId="88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89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8A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8B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8C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"https://m.edsoo.ru/8867579c"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/8867579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6"/>
            <w:tcMar>
              <w:top w:type="dxa" w:w="50"/>
              <w:left w:type="dxa" w:w="100"/>
            </w:tcMar>
            <w:vAlign w:val="center"/>
          </w:tcPr>
          <w:p w14:paraId="8D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type="dxa" w:w="3972"/>
            <w:tcMar>
              <w:top w:type="dxa" w:w="50"/>
              <w:left w:type="dxa" w:w="100"/>
            </w:tcMar>
            <w:vAlign w:val="center"/>
          </w:tcPr>
          <w:p w14:paraId="8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Пифагора и её применение</w:t>
            </w:r>
          </w:p>
        </w:tc>
        <w:tc>
          <w:tcPr>
            <w:tcW w:type="dxa" w:w="1145"/>
            <w:tcMar>
              <w:top w:type="dxa" w:w="50"/>
              <w:left w:type="dxa" w:w="100"/>
            </w:tcMar>
            <w:vAlign w:val="center"/>
          </w:tcPr>
          <w:p w14:paraId="8F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0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1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2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93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"https://m.edsoo.ru/88675918"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/88675918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6"/>
            <w:tcMar>
              <w:top w:type="dxa" w:w="50"/>
              <w:left w:type="dxa" w:w="100"/>
            </w:tcMar>
            <w:vAlign w:val="center"/>
          </w:tcPr>
          <w:p w14:paraId="94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type="dxa" w:w="3972"/>
            <w:tcMar>
              <w:top w:type="dxa" w:w="50"/>
              <w:left w:type="dxa" w:w="100"/>
            </w:tcMar>
            <w:vAlign w:val="center"/>
          </w:tcPr>
          <w:p w14:paraId="95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Пифагора и её применение</w:t>
            </w:r>
          </w:p>
        </w:tc>
        <w:tc>
          <w:tcPr>
            <w:tcW w:type="dxa" w:w="1145"/>
            <w:tcMar>
              <w:top w:type="dxa" w:w="50"/>
              <w:left w:type="dxa" w:w="100"/>
            </w:tcMar>
            <w:vAlign w:val="center"/>
          </w:tcPr>
          <w:p w14:paraId="96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7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8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99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9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"https://m.edsoo.ru/88675918"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/88675918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6"/>
            <w:tcMar>
              <w:top w:type="dxa" w:w="50"/>
              <w:left w:type="dxa" w:w="100"/>
            </w:tcMar>
            <w:vAlign w:val="center"/>
          </w:tcPr>
          <w:p w14:paraId="9B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type="dxa" w:w="3972"/>
            <w:tcMar>
              <w:top w:type="dxa" w:w="50"/>
              <w:left w:type="dxa" w:w="100"/>
            </w:tcMar>
            <w:vAlign w:val="center"/>
          </w:tcPr>
          <w:p w14:paraId="9C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Пифагора и её применение</w:t>
            </w:r>
          </w:p>
        </w:tc>
        <w:tc>
          <w:tcPr>
            <w:tcW w:type="dxa" w:w="1145"/>
            <w:tcMar>
              <w:top w:type="dxa" w:w="50"/>
              <w:left w:type="dxa" w:w="100"/>
            </w:tcMar>
            <w:vAlign w:val="center"/>
          </w:tcPr>
          <w:p w14:paraId="9D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9E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9F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0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A1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"https://m.edsoo.ru/88675abc"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/88675</w:t>
            </w:r>
            <w:r>
              <w:rPr>
                <w:rFonts w:ascii="Times New Roman" w:hAnsi="Times New Roman"/>
                <w:color w:val="0000FF"/>
                <w:u w:val="single"/>
              </w:rPr>
              <w:t>abc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6"/>
            <w:tcMar>
              <w:top w:type="dxa" w:w="50"/>
              <w:left w:type="dxa" w:w="100"/>
            </w:tcMar>
            <w:vAlign w:val="center"/>
          </w:tcPr>
          <w:p w14:paraId="A2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type="dxa" w:w="3972"/>
            <w:tcMar>
              <w:top w:type="dxa" w:w="50"/>
              <w:left w:type="dxa" w:w="100"/>
            </w:tcMar>
            <w:vAlign w:val="center"/>
          </w:tcPr>
          <w:p w14:paraId="A3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Пифагора и её применение</w:t>
            </w:r>
          </w:p>
        </w:tc>
        <w:tc>
          <w:tcPr>
            <w:tcW w:type="dxa" w:w="1145"/>
            <w:tcMar>
              <w:top w:type="dxa" w:w="50"/>
              <w:left w:type="dxa" w:w="100"/>
            </w:tcMar>
            <w:vAlign w:val="center"/>
          </w:tcPr>
          <w:p w14:paraId="A4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5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6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7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A8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76"/>
            <w:tcMar>
              <w:top w:type="dxa" w:w="50"/>
              <w:left w:type="dxa" w:w="100"/>
            </w:tcMar>
            <w:vAlign w:val="center"/>
          </w:tcPr>
          <w:p w14:paraId="A9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type="dxa" w:w="3972"/>
            <w:tcMar>
              <w:top w:type="dxa" w:w="50"/>
              <w:left w:type="dxa" w:w="100"/>
            </w:tcMar>
            <w:vAlign w:val="center"/>
          </w:tcPr>
          <w:p w14:paraId="A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Пифагора и её применение</w:t>
            </w:r>
          </w:p>
        </w:tc>
        <w:tc>
          <w:tcPr>
            <w:tcW w:type="dxa" w:w="1145"/>
            <w:tcMar>
              <w:top w:type="dxa" w:w="50"/>
              <w:left w:type="dxa" w:w="100"/>
            </w:tcMar>
            <w:vAlign w:val="center"/>
          </w:tcPr>
          <w:p w14:paraId="AB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AC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AD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A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AF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76"/>
            <w:tcMar>
              <w:top w:type="dxa" w:w="50"/>
              <w:left w:type="dxa" w:w="100"/>
            </w:tcMar>
            <w:vAlign w:val="center"/>
          </w:tcPr>
          <w:p w14:paraId="B0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type="dxa" w:w="3972"/>
            <w:tcMar>
              <w:top w:type="dxa" w:w="50"/>
              <w:left w:type="dxa" w:w="100"/>
            </w:tcMar>
            <w:vAlign w:val="center"/>
          </w:tcPr>
          <w:p w14:paraId="B1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тригонометрических функций острого угла прямоугольного треугольника, тригонометрические соотношения в прямоугольном треугольнике</w:t>
            </w:r>
          </w:p>
        </w:tc>
        <w:tc>
          <w:tcPr>
            <w:tcW w:type="dxa" w:w="1145"/>
            <w:tcMar>
              <w:top w:type="dxa" w:w="50"/>
              <w:left w:type="dxa" w:w="100"/>
            </w:tcMar>
            <w:vAlign w:val="center"/>
          </w:tcPr>
          <w:p w14:paraId="B2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3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4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5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B6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"https://m.edsoo.ru/88675d32"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/88675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32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6"/>
            <w:tcMar>
              <w:top w:type="dxa" w:w="50"/>
              <w:left w:type="dxa" w:w="100"/>
            </w:tcMar>
            <w:vAlign w:val="center"/>
          </w:tcPr>
          <w:p w14:paraId="B7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type="dxa" w:w="3972"/>
            <w:tcMar>
              <w:top w:type="dxa" w:w="50"/>
              <w:left w:type="dxa" w:w="100"/>
            </w:tcMar>
            <w:vAlign w:val="center"/>
          </w:tcPr>
          <w:p w14:paraId="B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тригонометрическое тождество</w:t>
            </w:r>
          </w:p>
        </w:tc>
        <w:tc>
          <w:tcPr>
            <w:tcW w:type="dxa" w:w="1145"/>
            <w:tcMar>
              <w:top w:type="dxa" w:w="50"/>
              <w:left w:type="dxa" w:w="100"/>
            </w:tcMar>
            <w:vAlign w:val="center"/>
          </w:tcPr>
          <w:p w14:paraId="B9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BA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BB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BC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BD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"https://m.edsoo.ru/88675f44"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/88675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44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6"/>
            <w:tcMar>
              <w:top w:type="dxa" w:w="50"/>
              <w:left w:type="dxa" w:w="100"/>
            </w:tcMar>
            <w:vAlign w:val="center"/>
          </w:tcPr>
          <w:p w14:paraId="BE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type="dxa" w:w="3972"/>
            <w:tcMar>
              <w:top w:type="dxa" w:w="50"/>
              <w:left w:type="dxa" w:w="100"/>
            </w:tcMar>
            <w:vAlign w:val="center"/>
          </w:tcPr>
          <w:p w14:paraId="BF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тригонометрическое тождество</w:t>
            </w:r>
          </w:p>
        </w:tc>
        <w:tc>
          <w:tcPr>
            <w:tcW w:type="dxa" w:w="1145"/>
            <w:tcMar>
              <w:top w:type="dxa" w:w="50"/>
              <w:left w:type="dxa" w:w="100"/>
            </w:tcMar>
            <w:vAlign w:val="center"/>
          </w:tcPr>
          <w:p w14:paraId="C0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1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2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3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C4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76"/>
            <w:tcMar>
              <w:top w:type="dxa" w:w="50"/>
              <w:left w:type="dxa" w:w="100"/>
            </w:tcMar>
            <w:vAlign w:val="center"/>
          </w:tcPr>
          <w:p w14:paraId="C5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type="dxa" w:w="3972"/>
            <w:tcMar>
              <w:top w:type="dxa" w:w="50"/>
              <w:left w:type="dxa" w:w="100"/>
            </w:tcMar>
            <w:vAlign w:val="center"/>
          </w:tcPr>
          <w:p w14:paraId="C6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тригонометрическое тождество</w:t>
            </w:r>
          </w:p>
        </w:tc>
        <w:tc>
          <w:tcPr>
            <w:tcW w:type="dxa" w:w="1145"/>
            <w:tcMar>
              <w:top w:type="dxa" w:w="50"/>
              <w:left w:type="dxa" w:w="100"/>
            </w:tcMar>
            <w:vAlign w:val="center"/>
          </w:tcPr>
          <w:p w14:paraId="C7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8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C9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CA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CB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76"/>
            <w:tcMar>
              <w:top w:type="dxa" w:w="50"/>
              <w:left w:type="dxa" w:w="100"/>
            </w:tcMar>
            <w:vAlign w:val="center"/>
          </w:tcPr>
          <w:p w14:paraId="CC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type="dxa" w:w="3972"/>
            <w:tcMar>
              <w:top w:type="dxa" w:w="50"/>
              <w:left w:type="dxa" w:w="100"/>
            </w:tcMar>
            <w:vAlign w:val="center"/>
          </w:tcPr>
          <w:p w14:paraId="CD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"Теорема Пифагора и начала тригонометрии"</w:t>
            </w:r>
          </w:p>
        </w:tc>
        <w:tc>
          <w:tcPr>
            <w:tcW w:type="dxa" w:w="1145"/>
            <w:tcMar>
              <w:top w:type="dxa" w:w="50"/>
              <w:left w:type="dxa" w:w="100"/>
            </w:tcMar>
            <w:vAlign w:val="center"/>
          </w:tcPr>
          <w:p w14:paraId="CE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CF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0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1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D2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"https://m.edsoo.ru/8a1407e8"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1407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6"/>
            <w:tcMar>
              <w:top w:type="dxa" w:w="50"/>
              <w:left w:type="dxa" w:w="100"/>
            </w:tcMar>
            <w:vAlign w:val="center"/>
          </w:tcPr>
          <w:p w14:paraId="D3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type="dxa" w:w="3972"/>
            <w:tcMar>
              <w:top w:type="dxa" w:w="50"/>
              <w:left w:type="dxa" w:w="100"/>
            </w:tcMar>
            <w:vAlign w:val="center"/>
          </w:tcPr>
          <w:p w14:paraId="D4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Вписанные и центральные углы, угол между касательной и хордой</w:t>
            </w:r>
          </w:p>
        </w:tc>
        <w:tc>
          <w:tcPr>
            <w:tcW w:type="dxa" w:w="1145"/>
            <w:tcMar>
              <w:top w:type="dxa" w:w="50"/>
              <w:left w:type="dxa" w:w="100"/>
            </w:tcMar>
            <w:vAlign w:val="center"/>
          </w:tcPr>
          <w:p w14:paraId="D5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6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7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8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D9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"https://m.edsoo.ru/8a1415b2"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1415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6"/>
            <w:tcMar>
              <w:top w:type="dxa" w:w="50"/>
              <w:left w:type="dxa" w:w="100"/>
            </w:tcMar>
            <w:vAlign w:val="center"/>
          </w:tcPr>
          <w:p w14:paraId="DA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type="dxa" w:w="3972"/>
            <w:tcMar>
              <w:top w:type="dxa" w:w="50"/>
              <w:left w:type="dxa" w:w="100"/>
            </w:tcMar>
            <w:vAlign w:val="center"/>
          </w:tcPr>
          <w:p w14:paraId="DB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Вписанные и центральные углы, угол между касательной и хордой</w:t>
            </w:r>
          </w:p>
        </w:tc>
        <w:tc>
          <w:tcPr>
            <w:tcW w:type="dxa" w:w="1145"/>
            <w:tcMar>
              <w:top w:type="dxa" w:w="50"/>
              <w:left w:type="dxa" w:w="100"/>
            </w:tcMar>
            <w:vAlign w:val="center"/>
          </w:tcPr>
          <w:p w14:paraId="DC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DD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DE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DF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E0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"https://m.edsoo.ru/8a141940"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141940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6"/>
            <w:tcMar>
              <w:top w:type="dxa" w:w="50"/>
              <w:left w:type="dxa" w:w="100"/>
            </w:tcMar>
            <w:vAlign w:val="center"/>
          </w:tcPr>
          <w:p w14:paraId="E1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type="dxa" w:w="3972"/>
            <w:tcMar>
              <w:top w:type="dxa" w:w="50"/>
              <w:left w:type="dxa" w:w="100"/>
            </w:tcMar>
            <w:vAlign w:val="center"/>
          </w:tcPr>
          <w:p w14:paraId="E2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Вписанные и центральные углы, угол между касательной и хордой</w:t>
            </w:r>
          </w:p>
        </w:tc>
        <w:tc>
          <w:tcPr>
            <w:tcW w:type="dxa" w:w="1145"/>
            <w:tcMar>
              <w:top w:type="dxa" w:w="50"/>
              <w:left w:type="dxa" w:w="100"/>
            </w:tcMar>
            <w:vAlign w:val="center"/>
          </w:tcPr>
          <w:p w14:paraId="E3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4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5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6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E7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"https://m.edsoo.ru/8a141b34"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141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34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6"/>
            <w:tcMar>
              <w:top w:type="dxa" w:w="50"/>
              <w:left w:type="dxa" w:w="100"/>
            </w:tcMar>
            <w:vAlign w:val="center"/>
          </w:tcPr>
          <w:p w14:paraId="E8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type="dxa" w:w="3972"/>
            <w:tcMar>
              <w:top w:type="dxa" w:w="50"/>
              <w:left w:type="dxa" w:w="100"/>
            </w:tcMar>
            <w:vAlign w:val="center"/>
          </w:tcPr>
          <w:p w14:paraId="E9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Углы между хордами и секущими</w:t>
            </w:r>
          </w:p>
        </w:tc>
        <w:tc>
          <w:tcPr>
            <w:tcW w:type="dxa" w:w="1145"/>
            <w:tcMar>
              <w:top w:type="dxa" w:w="50"/>
              <w:left w:type="dxa" w:w="100"/>
            </w:tcMar>
            <w:vAlign w:val="center"/>
          </w:tcPr>
          <w:p w14:paraId="EA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EB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EC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ED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EE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76"/>
            <w:tcMar>
              <w:top w:type="dxa" w:w="50"/>
              <w:left w:type="dxa" w:w="100"/>
            </w:tcMar>
            <w:vAlign w:val="center"/>
          </w:tcPr>
          <w:p w14:paraId="EF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type="dxa" w:w="3972"/>
            <w:tcMar>
              <w:top w:type="dxa" w:w="50"/>
              <w:left w:type="dxa" w:w="100"/>
            </w:tcMar>
            <w:vAlign w:val="center"/>
          </w:tcPr>
          <w:p w14:paraId="F0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Углы между хордами и секущими</w:t>
            </w:r>
          </w:p>
        </w:tc>
        <w:tc>
          <w:tcPr>
            <w:tcW w:type="dxa" w:w="1145"/>
            <w:tcMar>
              <w:top w:type="dxa" w:w="50"/>
              <w:left w:type="dxa" w:w="100"/>
            </w:tcMar>
            <w:vAlign w:val="center"/>
          </w:tcPr>
          <w:p w14:paraId="F1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2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3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4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F504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76"/>
            <w:tcMar>
              <w:top w:type="dxa" w:w="50"/>
              <w:left w:type="dxa" w:w="100"/>
            </w:tcMar>
            <w:vAlign w:val="center"/>
          </w:tcPr>
          <w:p w14:paraId="F6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type="dxa" w:w="3972"/>
            <w:tcMar>
              <w:top w:type="dxa" w:w="50"/>
              <w:left w:type="dxa" w:w="100"/>
            </w:tcMar>
            <w:vAlign w:val="center"/>
          </w:tcPr>
          <w:p w14:paraId="F7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Вписанные и описанные четырёхугольники, их признаки и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</w:p>
        </w:tc>
        <w:tc>
          <w:tcPr>
            <w:tcW w:type="dxa" w:w="1145"/>
            <w:tcMar>
              <w:top w:type="dxa" w:w="50"/>
              <w:left w:type="dxa" w:w="100"/>
            </w:tcMar>
            <w:vAlign w:val="center"/>
          </w:tcPr>
          <w:p w14:paraId="F8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F9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FA04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FB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FC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"https://m.edsoo.ru/8a140f86"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140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86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6"/>
            <w:tcMar>
              <w:top w:type="dxa" w:w="50"/>
              <w:left w:type="dxa" w:w="100"/>
            </w:tcMar>
            <w:vAlign w:val="center"/>
          </w:tcPr>
          <w:p w14:paraId="FD04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type="dxa" w:w="3972"/>
            <w:tcMar>
              <w:top w:type="dxa" w:w="50"/>
              <w:left w:type="dxa" w:w="100"/>
            </w:tcMar>
            <w:vAlign w:val="center"/>
          </w:tcPr>
          <w:p w14:paraId="FE04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Вписанные и описанные четырёхугольники, их признаки и свойства</w:t>
            </w:r>
          </w:p>
        </w:tc>
        <w:tc>
          <w:tcPr>
            <w:tcW w:type="dxa" w:w="1145"/>
            <w:tcMar>
              <w:top w:type="dxa" w:w="50"/>
              <w:left w:type="dxa" w:w="100"/>
            </w:tcMar>
            <w:vAlign w:val="center"/>
          </w:tcPr>
          <w:p w14:paraId="FF04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0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1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2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03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"https://m.edsoo.ru/8a1416d4"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1416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6"/>
            <w:tcMar>
              <w:top w:type="dxa" w:w="50"/>
              <w:left w:type="dxa" w:w="100"/>
            </w:tcMar>
            <w:vAlign w:val="center"/>
          </w:tcPr>
          <w:p w14:paraId="04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type="dxa" w:w="3972"/>
            <w:tcMar>
              <w:top w:type="dxa" w:w="50"/>
              <w:left w:type="dxa" w:w="100"/>
            </w:tcMar>
            <w:vAlign w:val="center"/>
          </w:tcPr>
          <w:p w14:paraId="05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Вписанные и описанные четырёхугольники, их признаки и свойства</w:t>
            </w:r>
          </w:p>
        </w:tc>
        <w:tc>
          <w:tcPr>
            <w:tcW w:type="dxa" w:w="1145"/>
            <w:tcMar>
              <w:top w:type="dxa" w:w="50"/>
              <w:left w:type="dxa" w:w="100"/>
            </w:tcMar>
            <w:vAlign w:val="center"/>
          </w:tcPr>
          <w:p w14:paraId="06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7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8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09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0A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"https://m.edsoo.ru/8a1416d4"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1416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6"/>
            <w:tcMar>
              <w:top w:type="dxa" w:w="50"/>
              <w:left w:type="dxa" w:w="100"/>
            </w:tcMar>
            <w:vAlign w:val="center"/>
          </w:tcPr>
          <w:p w14:paraId="0B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type="dxa" w:w="3972"/>
            <w:tcMar>
              <w:top w:type="dxa" w:w="50"/>
              <w:left w:type="dxa" w:w="100"/>
            </w:tcMar>
            <w:vAlign w:val="center"/>
          </w:tcPr>
          <w:p w14:paraId="0C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свойств вписанных и описанных четырёхугольников при решении геометрических задач</w:t>
            </w:r>
          </w:p>
        </w:tc>
        <w:tc>
          <w:tcPr>
            <w:tcW w:type="dxa" w:w="1145"/>
            <w:tcMar>
              <w:top w:type="dxa" w:w="50"/>
              <w:left w:type="dxa" w:w="100"/>
            </w:tcMar>
            <w:vAlign w:val="center"/>
          </w:tcPr>
          <w:p w14:paraId="0D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0E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0F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0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11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76"/>
            <w:tcMar>
              <w:top w:type="dxa" w:w="50"/>
              <w:left w:type="dxa" w:w="100"/>
            </w:tcMar>
            <w:vAlign w:val="center"/>
          </w:tcPr>
          <w:p w14:paraId="12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type="dxa" w:w="3972"/>
            <w:tcMar>
              <w:top w:type="dxa" w:w="50"/>
              <w:left w:type="dxa" w:w="100"/>
            </w:tcMar>
            <w:vAlign w:val="center"/>
          </w:tcPr>
          <w:p w14:paraId="13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свойств вписанных и описанных четырёхугольников </w:t>
            </w:r>
            <w:r>
              <w:rPr>
                <w:rFonts w:ascii="Times New Roman" w:hAnsi="Times New Roman"/>
                <w:color w:val="000000"/>
                <w:sz w:val="24"/>
              </w:rPr>
              <w:t>при решении геометрических задач</w:t>
            </w:r>
          </w:p>
        </w:tc>
        <w:tc>
          <w:tcPr>
            <w:tcW w:type="dxa" w:w="1145"/>
            <w:tcMar>
              <w:top w:type="dxa" w:w="50"/>
              <w:left w:type="dxa" w:w="100"/>
            </w:tcMar>
            <w:vAlign w:val="center"/>
          </w:tcPr>
          <w:p w14:paraId="14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5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6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7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18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876"/>
            <w:tcMar>
              <w:top w:type="dxa" w:w="50"/>
              <w:left w:type="dxa" w:w="100"/>
            </w:tcMar>
            <w:vAlign w:val="center"/>
          </w:tcPr>
          <w:p w14:paraId="19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type="dxa" w:w="3972"/>
            <w:tcMar>
              <w:top w:type="dxa" w:w="50"/>
              <w:left w:type="dxa" w:w="100"/>
            </w:tcMar>
            <w:vAlign w:val="center"/>
          </w:tcPr>
          <w:p w14:paraId="1A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Взаимное расположение </w:t>
            </w:r>
            <w:r>
              <w:rPr>
                <w:rFonts w:ascii="Times New Roman" w:hAnsi="Times New Roman"/>
                <w:color w:val="000000"/>
                <w:sz w:val="24"/>
              </w:rPr>
              <w:t>двух окружностей, общие касательные</w:t>
            </w:r>
          </w:p>
        </w:tc>
        <w:tc>
          <w:tcPr>
            <w:tcW w:type="dxa" w:w="1145"/>
            <w:tcMar>
              <w:top w:type="dxa" w:w="50"/>
              <w:left w:type="dxa" w:w="100"/>
            </w:tcMar>
            <w:vAlign w:val="center"/>
          </w:tcPr>
          <w:p w14:paraId="1B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1C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1D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1E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1F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"https://m.edsoo.ru/8a1410a8"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1410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6"/>
            <w:tcMar>
              <w:top w:type="dxa" w:w="50"/>
              <w:left w:type="dxa" w:w="100"/>
            </w:tcMar>
            <w:vAlign w:val="center"/>
          </w:tcPr>
          <w:p w14:paraId="20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type="dxa" w:w="3972"/>
            <w:tcMar>
              <w:top w:type="dxa" w:w="50"/>
              <w:left w:type="dxa" w:w="100"/>
            </w:tcMar>
            <w:vAlign w:val="center"/>
          </w:tcPr>
          <w:p w14:paraId="21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Касание окружностей</w:t>
            </w:r>
          </w:p>
        </w:tc>
        <w:tc>
          <w:tcPr>
            <w:tcW w:type="dxa" w:w="1145"/>
            <w:tcMar>
              <w:top w:type="dxa" w:w="50"/>
              <w:left w:type="dxa" w:w="100"/>
            </w:tcMar>
            <w:vAlign w:val="center"/>
          </w:tcPr>
          <w:p w14:paraId="22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3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4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5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26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"https://m.edsoo.ru/8a1410a8"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1410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6"/>
            <w:tcMar>
              <w:top w:type="dxa" w:w="50"/>
              <w:left w:type="dxa" w:w="100"/>
            </w:tcMar>
            <w:vAlign w:val="center"/>
          </w:tcPr>
          <w:p w14:paraId="27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type="dxa" w:w="3972"/>
            <w:tcMar>
              <w:top w:type="dxa" w:w="50"/>
              <w:left w:type="dxa" w:w="100"/>
            </w:tcMar>
            <w:vAlign w:val="center"/>
          </w:tcPr>
          <w:p w14:paraId="28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"Углы в окружности. </w:t>
            </w:r>
            <w:r>
              <w:rPr>
                <w:rFonts w:ascii="Times New Roman" w:hAnsi="Times New Roman"/>
                <w:color w:val="000000"/>
                <w:sz w:val="24"/>
              </w:rPr>
              <w:t>Вписанные и описанные четырехугольники"</w:t>
            </w:r>
          </w:p>
        </w:tc>
        <w:tc>
          <w:tcPr>
            <w:tcW w:type="dxa" w:w="1145"/>
            <w:tcMar>
              <w:top w:type="dxa" w:w="50"/>
              <w:left w:type="dxa" w:w="100"/>
            </w:tcMar>
            <w:vAlign w:val="center"/>
          </w:tcPr>
          <w:p w14:paraId="29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2A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2B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2C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2D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"https://m.edsoo.ru/8a141c88"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141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88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6"/>
            <w:tcMar>
              <w:top w:type="dxa" w:w="50"/>
              <w:left w:type="dxa" w:w="100"/>
            </w:tcMar>
            <w:vAlign w:val="center"/>
          </w:tcPr>
          <w:p w14:paraId="2E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type="dxa" w:w="3972"/>
            <w:tcMar>
              <w:top w:type="dxa" w:w="50"/>
              <w:left w:type="dxa" w:w="100"/>
            </w:tcMar>
            <w:vAlign w:val="center"/>
          </w:tcPr>
          <w:p w14:paraId="2F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</w:t>
            </w:r>
            <w:r>
              <w:rPr>
                <w:rFonts w:ascii="Times New Roman" w:hAnsi="Times New Roman"/>
                <w:color w:val="000000"/>
                <w:sz w:val="24"/>
              </w:rPr>
              <w:t>понятий и методов курсов 7 и 8 классов, обобщение знаний</w:t>
            </w:r>
          </w:p>
        </w:tc>
        <w:tc>
          <w:tcPr>
            <w:tcW w:type="dxa" w:w="1145"/>
            <w:tcMar>
              <w:top w:type="dxa" w:w="50"/>
              <w:left w:type="dxa" w:w="100"/>
            </w:tcMar>
            <w:vAlign w:val="center"/>
          </w:tcPr>
          <w:p w14:paraId="30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1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2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3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34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"https://m.edsoo.ru/8a141ddc"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141</w:t>
            </w:r>
            <w:r>
              <w:rPr>
                <w:rFonts w:ascii="Times New Roman" w:hAnsi="Times New Roman"/>
                <w:color w:val="0000FF"/>
                <w:u w:val="single"/>
              </w:rPr>
              <w:t>ddc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6"/>
            <w:tcMar>
              <w:top w:type="dxa" w:w="50"/>
              <w:left w:type="dxa" w:w="100"/>
            </w:tcMar>
            <w:vAlign w:val="center"/>
          </w:tcPr>
          <w:p w14:paraId="35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type="dxa" w:w="3972"/>
            <w:tcMar>
              <w:top w:type="dxa" w:w="50"/>
              <w:left w:type="dxa" w:w="100"/>
            </w:tcMar>
            <w:vAlign w:val="center"/>
          </w:tcPr>
          <w:p w14:paraId="36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type="dxa" w:w="1145"/>
            <w:tcMar>
              <w:top w:type="dxa" w:w="50"/>
              <w:left w:type="dxa" w:w="100"/>
            </w:tcMar>
            <w:vAlign w:val="center"/>
          </w:tcPr>
          <w:p w14:paraId="37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8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39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3A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3B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"https://m.edsoo.ru/8a141efe"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141</w:t>
            </w:r>
            <w:r>
              <w:rPr>
                <w:rFonts w:ascii="Times New Roman" w:hAnsi="Times New Roman"/>
                <w:color w:val="0000FF"/>
                <w:u w:val="single"/>
              </w:rPr>
              <w:t>efe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6"/>
            <w:tcMar>
              <w:top w:type="dxa" w:w="50"/>
              <w:left w:type="dxa" w:w="100"/>
            </w:tcMar>
            <w:vAlign w:val="center"/>
          </w:tcPr>
          <w:p w14:paraId="3C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type="dxa" w:w="3972"/>
            <w:tcMar>
              <w:top w:type="dxa" w:w="50"/>
              <w:left w:type="dxa" w:w="100"/>
            </w:tcMar>
            <w:vAlign w:val="center"/>
          </w:tcPr>
          <w:p w14:paraId="3D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type="dxa" w:w="1145"/>
            <w:tcMar>
              <w:top w:type="dxa" w:w="50"/>
              <w:left w:type="dxa" w:w="100"/>
            </w:tcMar>
            <w:vAlign w:val="center"/>
          </w:tcPr>
          <w:p w14:paraId="3E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3F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0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1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42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"https://m.edsoo.ru/8a142368"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142368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876"/>
            <w:tcMar>
              <w:top w:type="dxa" w:w="50"/>
              <w:left w:type="dxa" w:w="100"/>
            </w:tcMar>
            <w:vAlign w:val="center"/>
          </w:tcPr>
          <w:p w14:paraId="43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type="dxa" w:w="3972"/>
            <w:tcMar>
              <w:top w:type="dxa" w:w="50"/>
              <w:left w:type="dxa" w:w="100"/>
            </w:tcMar>
            <w:vAlign w:val="center"/>
          </w:tcPr>
          <w:p w14:paraId="44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type="dxa" w:w="1145"/>
            <w:tcMar>
              <w:top w:type="dxa" w:w="50"/>
              <w:left w:type="dxa" w:w="100"/>
            </w:tcMar>
            <w:vAlign w:val="center"/>
          </w:tcPr>
          <w:p w14:paraId="45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6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7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423"/>
            <w:tcMar>
              <w:top w:type="dxa" w:w="50"/>
              <w:left w:type="dxa" w:w="100"/>
            </w:tcMar>
            <w:vAlign w:val="center"/>
          </w:tcPr>
          <w:p w14:paraId="48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type="dxa" w:w="2873"/>
            <w:tcMar>
              <w:top w:type="dxa" w:w="50"/>
              <w:left w:type="dxa" w:w="100"/>
            </w:tcMar>
            <w:vAlign w:val="center"/>
          </w:tcPr>
          <w:p w14:paraId="49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"https://m.edsoo.ru/8a1420ac"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1420</w:t>
            </w:r>
            <w:r>
              <w:rPr>
                <w:rFonts w:ascii="Times New Roman" w:hAnsi="Times New Roman"/>
                <w:color w:val="0000FF"/>
                <w:u w:val="single"/>
              </w:rPr>
              <w:t>ac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4848"/>
            <w:gridSpan w:val="2"/>
            <w:tcMar>
              <w:top w:type="dxa" w:w="50"/>
              <w:left w:type="dxa" w:w="100"/>
            </w:tcMar>
            <w:vAlign w:val="center"/>
          </w:tcPr>
          <w:p w14:paraId="4A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145"/>
            <w:tcMar>
              <w:top w:type="dxa" w:w="50"/>
              <w:left w:type="dxa" w:w="100"/>
            </w:tcMar>
            <w:vAlign w:val="center"/>
          </w:tcPr>
          <w:p w14:paraId="4B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type="dxa" w:w="1841"/>
            <w:tcMar>
              <w:top w:type="dxa" w:w="50"/>
              <w:left w:type="dxa" w:w="100"/>
            </w:tcMar>
            <w:vAlign w:val="center"/>
          </w:tcPr>
          <w:p w14:paraId="4C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type="dxa" w:w="1910"/>
            <w:tcMar>
              <w:top w:type="dxa" w:w="50"/>
              <w:left w:type="dxa" w:w="100"/>
            </w:tcMar>
            <w:vAlign w:val="center"/>
          </w:tcPr>
          <w:p w14:paraId="4D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4296"/>
            <w:gridSpan w:val="2"/>
            <w:tcMar>
              <w:top w:type="dxa" w:w="50"/>
              <w:left w:type="dxa" w:w="100"/>
            </w:tcMar>
            <w:vAlign w:val="center"/>
          </w:tcPr>
          <w:p w14:paraId="4E050000"/>
        </w:tc>
      </w:tr>
    </w:tbl>
    <w:p w14:paraId="4F050000">
      <w:pPr>
        <w:sectPr>
          <w:pgSz w:h="11906" w:w="16383"/>
          <w:pgMar w:bottom="1134" w:footer="720" w:gutter="0" w:header="720" w:left="1701" w:right="850" w:top="1134"/>
        </w:sectPr>
      </w:pPr>
    </w:p>
    <w:p w14:paraId="50050000">
      <w:pPr>
        <w:spacing w:after="0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 xml:space="preserve">9 КЛАСС </w:t>
      </w:r>
    </w:p>
    <w:tbl>
      <w:tblPr>
        <w:tblInd w:type="dxa" w:w="0"/>
        <w:tblBorders>
          <w:top w:color="000000" w:sz="6" w:val="single"/>
          <w:left w:color="000000" w:sz="6" w:val="single"/>
          <w:bottom w:color="000000" w:sz="6" w:val="single"/>
          <w:right w:color="000000" w:sz="6" w:val="single"/>
          <w:insideH w:color="000000" w:sz="6" w:val="single"/>
          <w:insideV w:color="000000" w:sz="6" w:val="single"/>
        </w:tblBorders>
        <w:tblCellMar>
          <w:top w:type="dxa" w:w="0"/>
          <w:left w:type="dxa" w:w="108"/>
          <w:bottom w:type="dxa" w:w="0"/>
          <w:right w:type="dxa" w:w="108"/>
        </w:tblCellMar>
      </w:tblPr>
      <w:tblGrid>
        <w:gridCol w:w="791"/>
        <w:gridCol w:w="4303"/>
        <w:gridCol w:w="1181"/>
        <w:gridCol w:w="1841"/>
        <w:gridCol w:w="1910"/>
        <w:gridCol w:w="1288"/>
        <w:gridCol w:w="2726"/>
      </w:tblGrid>
      <w:tr>
        <w:trPr>
          <w:trHeight w:hRule="atLeast" w:val="144"/>
        </w:trPr>
        <w:tc>
          <w:tcPr>
            <w:tcW w:type="dxa" w:w="791"/>
            <w:vMerge w:val="restart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1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 w14:paraId="52050000">
            <w:pPr>
              <w:spacing w:after="0"/>
              <w:ind w:firstLine="0" w:left="135"/>
            </w:pPr>
          </w:p>
        </w:tc>
        <w:tc>
          <w:tcPr>
            <w:tcW w:type="dxa" w:w="4303"/>
            <w:vMerge w:val="restart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3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Тема урока </w:t>
            </w:r>
          </w:p>
          <w:p w14:paraId="54050000">
            <w:pPr>
              <w:spacing w:after="0"/>
              <w:ind w:firstLine="0" w:left="135"/>
            </w:pPr>
          </w:p>
        </w:tc>
        <w:tc>
          <w:tcPr>
            <w:tcW w:type="dxa" w:w="4932"/>
            <w:gridSpan w:val="3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5050000">
            <w:pPr>
              <w:spacing w:after="0"/>
              <w:ind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288"/>
            <w:vMerge w:val="restart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6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Дата изучения </w:t>
            </w:r>
          </w:p>
          <w:p w14:paraId="57050000">
            <w:pPr>
              <w:spacing w:after="0"/>
              <w:ind w:firstLine="0" w:left="135"/>
            </w:pPr>
          </w:p>
        </w:tc>
        <w:tc>
          <w:tcPr>
            <w:tcW w:type="dxa" w:w="2726"/>
            <w:vMerge w:val="restart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8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9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91"/>
            <w:gridSpan w:val="1"/>
            <w:vMerge w:val="continue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4303"/>
            <w:gridSpan w:val="1"/>
            <w:vMerge w:val="continue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18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A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 w14:paraId="5B050000">
            <w:pPr>
              <w:spacing w:after="0"/>
              <w:ind w:firstLine="0" w:left="135"/>
            </w:pP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C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 w14:paraId="5D050000">
            <w:pPr>
              <w:spacing w:after="0"/>
              <w:ind w:firstLine="0" w:left="135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E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 w14:paraId="5F050000">
            <w:pPr>
              <w:spacing w:after="0"/>
              <w:ind w:firstLine="0" w:left="135"/>
            </w:pPr>
          </w:p>
        </w:tc>
        <w:tc>
          <w:tcPr>
            <w:tcW w:type="dxa" w:w="1288"/>
            <w:gridSpan w:val="1"/>
            <w:vMerge w:val="continue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2726"/>
            <w:gridSpan w:val="1"/>
            <w:vMerge w:val="continue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/>
        </w:tc>
      </w:tr>
      <w:tr>
        <w:trPr>
          <w:trHeight w:hRule="atLeast" w:val="144"/>
        </w:trPr>
        <w:tc>
          <w:tcPr>
            <w:tcW w:type="dxa" w:w="79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0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4303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1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тригонометрических функций углов от 0° до 180°</w:t>
            </w:r>
          </w:p>
        </w:tc>
        <w:tc>
          <w:tcPr>
            <w:tcW w:type="dxa" w:w="118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2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3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4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5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type="dxa" w:w="272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6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"https://m.edsoo.ru/8a1424bc"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1424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9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7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4303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8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приведения</w:t>
            </w:r>
          </w:p>
        </w:tc>
        <w:tc>
          <w:tcPr>
            <w:tcW w:type="dxa" w:w="118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9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A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B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C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type="dxa" w:w="272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D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9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E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4303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F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косинусов</w:t>
            </w:r>
          </w:p>
        </w:tc>
        <w:tc>
          <w:tcPr>
            <w:tcW w:type="dxa" w:w="118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0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1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2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3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type="dxa" w:w="272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4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"https://m.edsoo.ru/8a14336c"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14336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9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5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4303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6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косинусов</w:t>
            </w:r>
          </w:p>
        </w:tc>
        <w:tc>
          <w:tcPr>
            <w:tcW w:type="dxa" w:w="118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7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8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9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A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type="dxa" w:w="272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B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9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C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4303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D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косинусов</w:t>
            </w:r>
          </w:p>
        </w:tc>
        <w:tc>
          <w:tcPr>
            <w:tcW w:type="dxa" w:w="118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E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F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0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1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type="dxa" w:w="272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2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"https://m.edsoo.ru/8a142d5e"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142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9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3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4303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4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синусов</w:t>
            </w:r>
          </w:p>
        </w:tc>
        <w:tc>
          <w:tcPr>
            <w:tcW w:type="dxa" w:w="118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5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6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7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8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type="dxa" w:w="272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9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"https://m.edsoo.ru/8a142e8a"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142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9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A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type="dxa" w:w="4303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B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синусов</w:t>
            </w:r>
          </w:p>
        </w:tc>
        <w:tc>
          <w:tcPr>
            <w:tcW w:type="dxa" w:w="118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C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D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E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F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type="dxa" w:w="272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0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9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1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type="dxa" w:w="4303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2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синусов</w:t>
            </w:r>
          </w:p>
        </w:tc>
        <w:tc>
          <w:tcPr>
            <w:tcW w:type="dxa" w:w="118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3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4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5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6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type="dxa" w:w="272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7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9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8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type="dxa" w:w="4303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9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длин сторон и величин углов треугольников</w:t>
            </w:r>
          </w:p>
        </w:tc>
        <w:tc>
          <w:tcPr>
            <w:tcW w:type="dxa" w:w="118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A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B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C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D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type="dxa" w:w="272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E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"https://m.edsoo.ru/8a1430b0"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1430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9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F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type="dxa" w:w="4303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0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type="dxa" w:w="118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1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2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3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4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type="dxa" w:w="272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5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"https://m.edsoo.ru/8a142ac0"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142</w:t>
            </w:r>
            <w:r>
              <w:rPr>
                <w:rFonts w:ascii="Times New Roman" w:hAnsi="Times New Roman"/>
                <w:color w:val="0000FF"/>
                <w:u w:val="single"/>
              </w:rPr>
              <w:t>ac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9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6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type="dxa" w:w="4303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7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type="dxa" w:w="118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8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9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A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B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type="dxa" w:w="272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C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"https://m.edsoo.ru/8a142ac0"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142</w:t>
            </w:r>
            <w:r>
              <w:rPr>
                <w:rFonts w:ascii="Times New Roman" w:hAnsi="Times New Roman"/>
                <w:color w:val="0000FF"/>
                <w:u w:val="single"/>
              </w:rPr>
              <w:t>ac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9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D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type="dxa" w:w="4303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E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type="dxa" w:w="118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F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0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1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2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type="dxa" w:w="272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3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"https://m.edsoo.ru/8a142ac0"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142</w:t>
            </w:r>
            <w:r>
              <w:rPr>
                <w:rFonts w:ascii="Times New Roman" w:hAnsi="Times New Roman"/>
                <w:color w:val="0000FF"/>
                <w:u w:val="single"/>
              </w:rPr>
              <w:t>ac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9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4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type="dxa" w:w="4303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5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type="dxa" w:w="118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6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7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8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9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type="dxa" w:w="272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A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"https://m.edsoo.ru/8a142ac0"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142</w:t>
            </w:r>
            <w:r>
              <w:rPr>
                <w:rFonts w:ascii="Times New Roman" w:hAnsi="Times New Roman"/>
                <w:color w:val="0000FF"/>
                <w:u w:val="single"/>
              </w:rPr>
              <w:t>ac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9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B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type="dxa" w:w="4303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C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Практическое применение теорем синусов и косинусов</w:t>
            </w:r>
          </w:p>
        </w:tc>
        <w:tc>
          <w:tcPr>
            <w:tcW w:type="dxa" w:w="118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D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E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F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0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type="dxa" w:w="272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1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"https://m.edsoo.ru/8a142c3c"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142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9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2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type="dxa" w:w="4303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3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Практическое применение теорем синусов и косинусов</w:t>
            </w:r>
          </w:p>
        </w:tc>
        <w:tc>
          <w:tcPr>
            <w:tcW w:type="dxa" w:w="118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4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5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6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7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type="dxa" w:w="272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8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9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9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type="dxa" w:w="4303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A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"Решение треугольников"</w:t>
            </w:r>
          </w:p>
        </w:tc>
        <w:tc>
          <w:tcPr>
            <w:tcW w:type="dxa" w:w="118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B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C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D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E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type="dxa" w:w="272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F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"https://m.edsoo.ru/8a14392a"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14392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9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0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type="dxa" w:w="4303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1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преобразовании подобия</w:t>
            </w:r>
          </w:p>
        </w:tc>
        <w:tc>
          <w:tcPr>
            <w:tcW w:type="dxa" w:w="118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2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3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4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5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type="dxa" w:w="272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6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"https://m.edsoo.ru/8a143ab0"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143</w:t>
            </w:r>
            <w:r>
              <w:rPr>
                <w:rFonts w:ascii="Times New Roman" w:hAnsi="Times New Roman"/>
                <w:color w:val="0000FF"/>
                <w:u w:val="single"/>
              </w:rPr>
              <w:t>ab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9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7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type="dxa" w:w="4303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8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Соответственные элементы подобных фигур</w:t>
            </w:r>
          </w:p>
        </w:tc>
        <w:tc>
          <w:tcPr>
            <w:tcW w:type="dxa" w:w="118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9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A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B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C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type="dxa" w:w="272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D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"https://m.edsoo.ru/8a143de4"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143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9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E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type="dxa" w:w="4303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F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Соответственные элементы подобных фигур</w:t>
            </w:r>
          </w:p>
        </w:tc>
        <w:tc>
          <w:tcPr>
            <w:tcW w:type="dxa" w:w="118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0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1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2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3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11.11.2023 </w:t>
            </w:r>
          </w:p>
        </w:tc>
        <w:tc>
          <w:tcPr>
            <w:tcW w:type="dxa" w:w="272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405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9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5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type="dxa" w:w="4303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6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о произведении отрезков хорд, теорема о произведении отрезков секущих, теорема о квадрате касательной</w:t>
            </w:r>
          </w:p>
        </w:tc>
        <w:tc>
          <w:tcPr>
            <w:tcW w:type="dxa" w:w="118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7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8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9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A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type="dxa" w:w="272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B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"https://m.edsoo.ru/8a14406e"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14406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9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C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type="dxa" w:w="4303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D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о произведении отрезков хорд, теорема о произведении отрезков секущих, теорема о квадрате касательной</w:t>
            </w:r>
          </w:p>
        </w:tc>
        <w:tc>
          <w:tcPr>
            <w:tcW w:type="dxa" w:w="118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E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F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0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1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type="dxa" w:w="272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2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"https://m.edsoo.ru/8a1441a4"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1441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9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3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type="dxa" w:w="4303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4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о произведении отрезков хорд, теорема о произведении отрезков секущих, теорема о квадрате касательной</w:t>
            </w:r>
          </w:p>
        </w:tc>
        <w:tc>
          <w:tcPr>
            <w:tcW w:type="dxa" w:w="118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5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6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7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8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type="dxa" w:w="272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9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"https://m.edsoo.ru/8a1442da"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1442</w:t>
            </w:r>
            <w:r>
              <w:rPr>
                <w:rFonts w:ascii="Times New Roman" w:hAnsi="Times New Roman"/>
                <w:color w:val="0000FF"/>
                <w:u w:val="single"/>
              </w:rPr>
              <w:t>da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9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A05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type="dxa" w:w="4303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B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теорем в решении геометрических задач</w:t>
            </w:r>
          </w:p>
        </w:tc>
        <w:tc>
          <w:tcPr>
            <w:tcW w:type="dxa" w:w="118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C05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D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E05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F05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type="dxa" w:w="272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0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"https://m.edsoo.ru/8a143f06"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143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06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9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1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type="dxa" w:w="4303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2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теорем в решении геометрических задач</w:t>
            </w:r>
          </w:p>
        </w:tc>
        <w:tc>
          <w:tcPr>
            <w:tcW w:type="dxa" w:w="118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3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4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5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6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type="dxa" w:w="272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7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"https://m.edsoo.ru/8a1443fc"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1443</w:t>
            </w:r>
            <w:r>
              <w:rPr>
                <w:rFonts w:ascii="Times New Roman" w:hAnsi="Times New Roman"/>
                <w:color w:val="0000FF"/>
                <w:u w:val="single"/>
              </w:rPr>
              <w:t>fc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9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8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type="dxa" w:w="4303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9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теорем в решении геометрических задач</w:t>
            </w:r>
          </w:p>
        </w:tc>
        <w:tc>
          <w:tcPr>
            <w:tcW w:type="dxa" w:w="118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A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B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C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D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type="dxa" w:w="272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E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"https://m.edsoo.ru/8a144578"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144578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9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F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type="dxa" w:w="4303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0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"Преобразование подобия. </w:t>
            </w:r>
            <w:r>
              <w:rPr>
                <w:rFonts w:ascii="Times New Roman" w:hAnsi="Times New Roman"/>
                <w:color w:val="000000"/>
                <w:sz w:val="24"/>
              </w:rPr>
              <w:t>Метрические соотношения в окружности"</w:t>
            </w:r>
          </w:p>
        </w:tc>
        <w:tc>
          <w:tcPr>
            <w:tcW w:type="dxa" w:w="118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1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2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3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4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type="dxa" w:w="272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5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"https://m.edsoo.ru/8a1447a8"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1447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9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6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type="dxa" w:w="4303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7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векторов. Физический и геометрический смысл векторов</w:t>
            </w:r>
          </w:p>
        </w:tc>
        <w:tc>
          <w:tcPr>
            <w:tcW w:type="dxa" w:w="118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8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9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A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B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type="dxa" w:w="272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C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"https://m.edsoo.ru/8a144960"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144960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9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D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type="dxa" w:w="4303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E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векторов, умножение вектора на число</w:t>
            </w:r>
          </w:p>
        </w:tc>
        <w:tc>
          <w:tcPr>
            <w:tcW w:type="dxa" w:w="118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F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0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1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2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type="dxa" w:w="272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3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"https://m.edsoo.ru/8a144a8c"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144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9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4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type="dxa" w:w="4303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5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векторов, умножение вектора на число</w:t>
            </w:r>
          </w:p>
        </w:tc>
        <w:tc>
          <w:tcPr>
            <w:tcW w:type="dxa" w:w="118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6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7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8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9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type="dxa" w:w="272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A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"https://m.edsoo.ru/8a144d52"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144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</w:rPr>
              <w:t>52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9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B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type="dxa" w:w="4303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C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векторов, умножение вектора на число</w:t>
            </w:r>
          </w:p>
        </w:tc>
        <w:tc>
          <w:tcPr>
            <w:tcW w:type="dxa" w:w="118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D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E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F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0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type="dxa" w:w="272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1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9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2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type="dxa" w:w="4303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3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вектора по двум неколлинеарным векторам</w:t>
            </w:r>
          </w:p>
        </w:tc>
        <w:tc>
          <w:tcPr>
            <w:tcW w:type="dxa" w:w="118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4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5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6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7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type="dxa" w:w="272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8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9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9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type="dxa" w:w="4303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A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вектора</w:t>
            </w:r>
          </w:p>
        </w:tc>
        <w:tc>
          <w:tcPr>
            <w:tcW w:type="dxa" w:w="118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B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C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D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E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type="dxa" w:w="272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F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"https://m.edsoo.ru/8a144fbe"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144</w:t>
            </w:r>
            <w:r>
              <w:rPr>
                <w:rFonts w:ascii="Times New Roman" w:hAnsi="Times New Roman"/>
                <w:color w:val="0000FF"/>
                <w:u w:val="single"/>
              </w:rPr>
              <w:t>fbe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9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0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type="dxa" w:w="4303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1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Скалярное произведение векторов, его применение для нахождения длин и углов</w:t>
            </w:r>
          </w:p>
        </w:tc>
        <w:tc>
          <w:tcPr>
            <w:tcW w:type="dxa" w:w="118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2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3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4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5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type="dxa" w:w="272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6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"https://m.edsoo.ru/8a14539c"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14539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9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7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type="dxa" w:w="4303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8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Скалярное произведение векторов, его применение для нахождения длин и углов</w:t>
            </w:r>
          </w:p>
        </w:tc>
        <w:tc>
          <w:tcPr>
            <w:tcW w:type="dxa" w:w="118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9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A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B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C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type="dxa" w:w="272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D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"https://m.edsoo.ru/8a14550e"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14550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9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E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type="dxa" w:w="4303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F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с помощью векторов</w:t>
            </w:r>
          </w:p>
        </w:tc>
        <w:tc>
          <w:tcPr>
            <w:tcW w:type="dxa" w:w="118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0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1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2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3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type="dxa" w:w="272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4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"https://m.edsoo.ru/8a144c3a"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144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9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5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type="dxa" w:w="4303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6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с помощью векторов</w:t>
            </w:r>
          </w:p>
        </w:tc>
        <w:tc>
          <w:tcPr>
            <w:tcW w:type="dxa" w:w="118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7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8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9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A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type="dxa" w:w="272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B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"https://m.edsoo.ru/8a1458c4"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1458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9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C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type="dxa" w:w="4303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D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векторов для решения задач физики</w:t>
            </w:r>
          </w:p>
        </w:tc>
        <w:tc>
          <w:tcPr>
            <w:tcW w:type="dxa" w:w="118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E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5F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0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1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type="dxa" w:w="272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2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9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3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type="dxa" w:w="4303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4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"Векторы"</w:t>
            </w:r>
          </w:p>
        </w:tc>
        <w:tc>
          <w:tcPr>
            <w:tcW w:type="dxa" w:w="118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5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6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7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8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type="dxa" w:w="272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9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"https://m.edsoo.ru/8a145b08"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145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</w:rPr>
              <w:t>08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9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A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type="dxa" w:w="4303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B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точек на плоскости</w:t>
            </w:r>
          </w:p>
        </w:tc>
        <w:tc>
          <w:tcPr>
            <w:tcW w:type="dxa" w:w="118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C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D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E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6F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type="dxa" w:w="272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0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9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1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type="dxa" w:w="4303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2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прямой</w:t>
            </w:r>
          </w:p>
        </w:tc>
        <w:tc>
          <w:tcPr>
            <w:tcW w:type="dxa" w:w="118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3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4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5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6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type="dxa" w:w="272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7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"https://m.edsoo.ru/8a145c48"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145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48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9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8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type="dxa" w:w="4303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9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прямой</w:t>
            </w:r>
          </w:p>
        </w:tc>
        <w:tc>
          <w:tcPr>
            <w:tcW w:type="dxa" w:w="118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A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B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C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D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type="dxa" w:w="272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E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9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7F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type="dxa" w:w="4303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0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окружности</w:t>
            </w:r>
          </w:p>
        </w:tc>
        <w:tc>
          <w:tcPr>
            <w:tcW w:type="dxa" w:w="118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1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2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3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4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type="dxa" w:w="272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5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"https://m.edsoo.ru/8a14635a"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14635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9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6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type="dxa" w:w="4303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7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точек пересечения окружности и прямой</w:t>
            </w:r>
          </w:p>
        </w:tc>
        <w:tc>
          <w:tcPr>
            <w:tcW w:type="dxa" w:w="118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8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9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A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B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type="dxa" w:w="272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C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"https://m.edsoo.ru/8a146620"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146620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9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D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type="dxa" w:w="4303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E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координат при решении геометрических задач, практических задач</w:t>
            </w:r>
          </w:p>
        </w:tc>
        <w:tc>
          <w:tcPr>
            <w:tcW w:type="dxa" w:w="118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8F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0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1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2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type="dxa" w:w="272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3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9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4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type="dxa" w:w="4303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5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координат при решении геометрических задач, практических задач</w:t>
            </w:r>
          </w:p>
        </w:tc>
        <w:tc>
          <w:tcPr>
            <w:tcW w:type="dxa" w:w="118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6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7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8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9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type="dxa" w:w="272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A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9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B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type="dxa" w:w="4303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C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координат при решении геометрических задач, практических задач</w:t>
            </w:r>
          </w:p>
        </w:tc>
        <w:tc>
          <w:tcPr>
            <w:tcW w:type="dxa" w:w="118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D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E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9F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0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type="dxa" w:w="272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1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9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2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type="dxa" w:w="4303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3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Правильные многоугольники, вычисление их элементов</w:t>
            </w:r>
          </w:p>
        </w:tc>
        <w:tc>
          <w:tcPr>
            <w:tcW w:type="dxa" w:w="118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4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5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6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7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type="dxa" w:w="272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8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"https://m.edsoo.ru/8a146fda"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146</w:t>
            </w:r>
            <w:r>
              <w:rPr>
                <w:rFonts w:ascii="Times New Roman" w:hAnsi="Times New Roman"/>
                <w:color w:val="0000FF"/>
                <w:u w:val="single"/>
              </w:rPr>
              <w:t>fda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9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9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type="dxa" w:w="4303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A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"Декартовы координаты на плоскости"</w:t>
            </w:r>
          </w:p>
        </w:tc>
        <w:tc>
          <w:tcPr>
            <w:tcW w:type="dxa" w:w="118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B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C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D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E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type="dxa" w:w="272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AF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"https://m.edsoo.ru/8a146e0e"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146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9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0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type="dxa" w:w="4303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1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π. Длина окружности</w:t>
            </w:r>
          </w:p>
        </w:tc>
        <w:tc>
          <w:tcPr>
            <w:tcW w:type="dxa" w:w="118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2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3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4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5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type="dxa" w:w="272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6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"https://m.edsoo.ru/8a1472c8"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1472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9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7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type="dxa" w:w="4303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8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π. Длина окружности</w:t>
            </w:r>
          </w:p>
        </w:tc>
        <w:tc>
          <w:tcPr>
            <w:tcW w:type="dxa" w:w="118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9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A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B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C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type="dxa" w:w="272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D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"https://m.edsoo.ru/8a14714c"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14714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9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E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type="dxa" w:w="4303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BF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Длина дуги окружности</w:t>
            </w:r>
          </w:p>
        </w:tc>
        <w:tc>
          <w:tcPr>
            <w:tcW w:type="dxa" w:w="118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0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1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2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3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type="dxa" w:w="272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4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9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5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type="dxa" w:w="4303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6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Радианная мера угла</w:t>
            </w:r>
          </w:p>
        </w:tc>
        <w:tc>
          <w:tcPr>
            <w:tcW w:type="dxa" w:w="118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7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8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9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A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type="dxa" w:w="272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B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"https://m.edsoo.ru/8a14714c"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14714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9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C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type="dxa" w:w="4303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D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круга, сектора, сегмента</w:t>
            </w:r>
          </w:p>
        </w:tc>
        <w:tc>
          <w:tcPr>
            <w:tcW w:type="dxa" w:w="118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E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CF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0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1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type="dxa" w:w="272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2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"https://m.edsoo.ru/8a147426"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147426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9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3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type="dxa" w:w="4303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4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круга, сектора, сегмента</w:t>
            </w:r>
          </w:p>
        </w:tc>
        <w:tc>
          <w:tcPr>
            <w:tcW w:type="dxa" w:w="118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5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6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7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8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type="dxa" w:w="272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9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"https://m.edsoo.ru/8a147750"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147750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9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A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type="dxa" w:w="4303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B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круга, сектора, сегмента</w:t>
            </w:r>
          </w:p>
        </w:tc>
        <w:tc>
          <w:tcPr>
            <w:tcW w:type="dxa" w:w="118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C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D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E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DF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type="dxa" w:w="272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0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"https://m.edsoo.ru/8a147750"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147750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9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1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type="dxa" w:w="4303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2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движении плоскости</w:t>
            </w:r>
          </w:p>
        </w:tc>
        <w:tc>
          <w:tcPr>
            <w:tcW w:type="dxa" w:w="118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3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4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5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6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type="dxa" w:w="272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7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"https://m.edsoo.ru/8a147c82"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147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t>82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9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8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type="dxa" w:w="4303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9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type="dxa" w:w="118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A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B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C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D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type="dxa" w:w="272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E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"https://m.edsoo.ru/8a147f16"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147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16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9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EF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type="dxa" w:w="4303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0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type="dxa" w:w="118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1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2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3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4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type="dxa" w:w="272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5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"https://m.edsoo.ru/8a147f16"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147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</w:rPr>
              <w:t>16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9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6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type="dxa" w:w="4303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7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type="dxa" w:w="118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8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9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A06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B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type="dxa" w:w="272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C06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9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D06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type="dxa" w:w="4303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E06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type="dxa" w:w="118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FF06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0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1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2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type="dxa" w:w="272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3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9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4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type="dxa" w:w="4303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5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движений при решении задач</w:t>
            </w:r>
          </w:p>
        </w:tc>
        <w:tc>
          <w:tcPr>
            <w:tcW w:type="dxa" w:w="118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6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7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8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9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type="dxa" w:w="272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A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"https://m.edsoo.ru/8a1480e2"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1480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9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B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type="dxa" w:w="4303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C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"Правильные многоугольники. </w:t>
            </w:r>
            <w:r>
              <w:rPr>
                <w:rFonts w:ascii="Times New Roman" w:hAnsi="Times New Roman"/>
                <w:color w:val="000000"/>
                <w:sz w:val="24"/>
              </w:rPr>
              <w:t>Окружность. Движения плоскости"</w:t>
            </w:r>
          </w:p>
        </w:tc>
        <w:tc>
          <w:tcPr>
            <w:tcW w:type="dxa" w:w="118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D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E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0F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0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type="dxa" w:w="272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1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9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2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type="dxa" w:w="4303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3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обобщение, систематизация знаний. Измерение геометрических величин. </w:t>
            </w:r>
            <w:r>
              <w:rPr>
                <w:rFonts w:ascii="Times New Roman" w:hAnsi="Times New Roman"/>
                <w:color w:val="000000"/>
                <w:sz w:val="24"/>
              </w:rPr>
              <w:t>Треугольники</w:t>
            </w:r>
          </w:p>
        </w:tc>
        <w:tc>
          <w:tcPr>
            <w:tcW w:type="dxa" w:w="118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4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5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6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7070000">
            <w:pPr>
              <w:spacing w:after="0"/>
              <w:ind w:firstLine="0" w:left="135"/>
            </w:pPr>
          </w:p>
        </w:tc>
        <w:tc>
          <w:tcPr>
            <w:tcW w:type="dxa" w:w="272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8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"https://m.edsoo.ru/8a148524"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148524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9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9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type="dxa" w:w="4303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A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Параллельные и перпендикулярные прямые</w:t>
            </w:r>
          </w:p>
        </w:tc>
        <w:tc>
          <w:tcPr>
            <w:tcW w:type="dxa" w:w="118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B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C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D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E070000">
            <w:pPr>
              <w:spacing w:after="0"/>
              <w:ind w:firstLine="0" w:left="135"/>
            </w:pPr>
          </w:p>
        </w:tc>
        <w:tc>
          <w:tcPr>
            <w:tcW w:type="dxa" w:w="272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1F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"https://m.edsoo.ru/8a148650"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148650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9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0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type="dxa" w:w="4303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1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обобщение, систематизация знаний. Окружность и круг.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Геометрические построения. Углы в окружности</w:t>
            </w:r>
          </w:p>
        </w:tc>
        <w:tc>
          <w:tcPr>
            <w:tcW w:type="dxa" w:w="118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2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3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4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5070000">
            <w:pPr>
              <w:spacing w:after="0"/>
              <w:ind w:firstLine="0" w:left="135"/>
            </w:pPr>
          </w:p>
        </w:tc>
        <w:tc>
          <w:tcPr>
            <w:tcW w:type="dxa" w:w="272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6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9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7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type="dxa" w:w="4303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8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Вписанные и описанные окружности многоугольников</w:t>
            </w:r>
          </w:p>
        </w:tc>
        <w:tc>
          <w:tcPr>
            <w:tcW w:type="dxa" w:w="118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9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A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B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Borders>
              <w:bottom w:color="000000" w:sz="6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C070000">
            <w:pPr>
              <w:spacing w:after="0"/>
              <w:ind w:firstLine="0" w:left="135"/>
            </w:pPr>
          </w:p>
        </w:tc>
        <w:tc>
          <w:tcPr>
            <w:tcW w:type="dxa" w:w="272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D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79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E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type="dxa" w:w="4303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2F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type="dxa" w:w="118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0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1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910"/>
            <w:tcBorders>
              <w:right w:color="000000" w:sz="6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2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3070000">
            <w:pPr>
              <w:spacing w:after="0" w:before="0" w:line="276" w:lineRule="auto"/>
              <w:ind w:firstLine="0" w:left="135" w:right="0"/>
              <w:jc w:val="left"/>
              <w:rPr>
                <w:rFonts w:asciiTheme="minorAscii" w:hAnsiTheme="minorHAnsi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 24.05.2024 </w:t>
            </w:r>
          </w:p>
        </w:tc>
        <w:tc>
          <w:tcPr>
            <w:tcW w:type="dxa" w:w="2726"/>
            <w:tcBorders>
              <w:left w:color="000000" w:sz="6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4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begin"/>
            </w:r>
            <w:r>
              <w:rPr>
                <w:rFonts w:ascii="Times New Roman" w:hAnsi="Times New Roman"/>
                <w:color w:val="0000FF"/>
                <w:u w:val="single"/>
              </w:rPr>
              <w:instrText>HYPERLINK "https://m.edsoo.ru/8a148920"</w:instrTex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t>148920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</w:trPr>
        <w:tc>
          <w:tcPr>
            <w:tcW w:type="dxa" w:w="79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5070000">
            <w:pPr>
              <w:spacing w:after="0"/>
              <w:ind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type="dxa" w:w="4303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6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type="dxa" w:w="118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7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8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9070000">
            <w:pPr>
              <w:spacing w:after="0"/>
              <w:ind w:firstLine="0" w:left="135"/>
              <w:jc w:val="center"/>
            </w:pPr>
          </w:p>
        </w:tc>
        <w:tc>
          <w:tcPr>
            <w:tcW w:type="dxa" w:w="1288"/>
            <w:tcBorders>
              <w:top w:color="000000" w:sz="6" w:val="single"/>
            </w:tcBorders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A070000">
            <w:pPr>
              <w:spacing w:after="0"/>
              <w:ind w:firstLine="0" w:left="135"/>
            </w:pPr>
          </w:p>
        </w:tc>
        <w:tc>
          <w:tcPr>
            <w:tcW w:type="dxa" w:w="2726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B070000">
            <w:pPr>
              <w:spacing w:after="0"/>
              <w:ind w:firstLine="0" w:left="135"/>
            </w:pPr>
          </w:p>
        </w:tc>
      </w:tr>
      <w:tr>
        <w:trPr>
          <w:trHeight w:hRule="atLeast" w:val="144"/>
        </w:trPr>
        <w:tc>
          <w:tcPr>
            <w:tcW w:type="dxa" w:w="5094"/>
            <w:gridSpan w:val="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C070000">
            <w:pPr>
              <w:spacing w:after="0"/>
              <w:ind w:firstLine="0"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18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D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type="dxa" w:w="1841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E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type="dxa" w:w="1910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3F070000">
            <w:pPr>
              <w:spacing w:after="0"/>
              <w:ind w:firstLine="0"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type="dxa" w:w="4014"/>
            <w:gridSpan w:val="2"/>
            <w:tcMar>
              <w:top w:type="dxa" w:w="50"/>
              <w:left w:type="dxa" w:w="100"/>
              <w:bottom w:type="dxa" w:w="0"/>
              <w:right w:type="dxa" w:w="108"/>
            </w:tcMar>
            <w:vAlign w:val="center"/>
          </w:tcPr>
          <w:p w14:paraId="40070000"/>
        </w:tc>
      </w:tr>
    </w:tbl>
    <w:p w14:paraId="41070000">
      <w:pPr>
        <w:sectPr>
          <w:pgSz w:h="11906" w:w="16383"/>
          <w:pgMar w:bottom="1134" w:footer="720" w:gutter="0" w:header="720" w:left="1701" w:right="850" w:top="1134"/>
        </w:sectPr>
      </w:pPr>
    </w:p>
    <w:p w14:paraId="42070000">
      <w:pPr>
        <w:spacing w:after="0"/>
        <w:ind w:firstLine="0" w:left="120"/>
      </w:pPr>
      <w:bookmarkStart w:id="10" w:name="block-5186187"/>
      <w:bookmarkEnd w:id="10"/>
      <w:r>
        <w:rPr>
          <w:rFonts w:ascii="Times New Roman" w:hAnsi="Times New Roman"/>
          <w:b w:val="1"/>
          <w:color w:val="000000"/>
          <w:sz w:val="28"/>
        </w:rPr>
        <w:t>УЧЕБНО-МЕТОДИЧЕСКОЕ ОБЕСПЕЧЕНИЕ ОБРАЗОВАТЕЛЬНОГО ПРОЦЕССА</w:t>
      </w:r>
    </w:p>
    <w:p w14:paraId="43070000">
      <w:pPr>
        <w:spacing w:after="0" w:line="480" w:lineRule="auto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>ОБЯЗАТЕЛЬНЫЕ УЧЕБНЫЕ МАТЕРИАЛЫ ДЛЯ УЧЕНИКА</w:t>
      </w:r>
    </w:p>
    <w:p w14:paraId="44070000">
      <w:pPr>
        <w:numPr>
          <w:ilvl w:val="0"/>
          <w:numId w:val="7"/>
        </w:numPr>
        <w:spacing w:after="0" w:line="240" w:lineRule="auto"/>
        <w:ind w:firstLine="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​‌</w:t>
      </w:r>
      <w:r>
        <w:rPr>
          <w:rFonts w:ascii="Times New Roman" w:hAnsi="Times New Roman"/>
          <w:color w:val="000000"/>
          <w:sz w:val="28"/>
        </w:rPr>
        <w:t>‌​</w:t>
      </w:r>
      <w:r>
        <w:rPr>
          <w:rFonts w:ascii="Times New Roman" w:hAnsi="Times New Roman"/>
          <w:sz w:val="28"/>
        </w:rPr>
        <w:t xml:space="preserve"> Л. С. Атанасян, В. Ф. Бутузов. С. Б. Кадомцев, Э. Г. Позняк, И. И. Юдина Геометрия 7-9 класс. </w:t>
      </w:r>
      <w:r>
        <w:rPr>
          <w:rFonts w:ascii="Times New Roman" w:hAnsi="Times New Roman"/>
          <w:sz w:val="28"/>
        </w:rPr>
        <w:t>Учебник- М.: Просвещение, 2019</w:t>
      </w:r>
    </w:p>
    <w:p w14:paraId="45070000">
      <w:pPr>
        <w:spacing w:after="0" w:line="480" w:lineRule="auto"/>
        <w:ind w:firstLine="0" w:left="120"/>
      </w:pPr>
      <w:r>
        <w:rPr>
          <w:rFonts w:ascii="Times New Roman" w:hAnsi="Times New Roman"/>
          <w:color w:val="000000"/>
          <w:sz w:val="28"/>
        </w:rPr>
        <w:t>‌‌</w:t>
      </w:r>
    </w:p>
    <w:p w14:paraId="46070000">
      <w:pPr>
        <w:spacing w:after="0"/>
        <w:ind w:firstLine="0" w:left="120"/>
      </w:pPr>
      <w:r>
        <w:rPr>
          <w:rFonts w:ascii="Times New Roman" w:hAnsi="Times New Roman"/>
          <w:color w:val="000000"/>
          <w:sz w:val="28"/>
        </w:rPr>
        <w:t>​</w:t>
      </w:r>
    </w:p>
    <w:p w14:paraId="47070000">
      <w:pPr>
        <w:spacing w:after="0" w:line="480" w:lineRule="auto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>МЕТОДИЧЕСКИЕ МАТЕРИАЛЫ ДЛЯ УЧИТЕЛЯ</w:t>
      </w:r>
    </w:p>
    <w:p w14:paraId="4807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1.</w:t>
      </w:r>
      <w:r>
        <w:rPr>
          <w:rFonts w:ascii="Times New Roman" w:hAnsi="Times New Roman"/>
          <w:sz w:val="28"/>
        </w:rPr>
        <w:t xml:space="preserve"> Л. С. Атанасян, В. Ф. Бутузов. С. Б. Кадомцев, Э. Г. Позняк, И. И. Юдина Геометрия 7-9 класс. Учебник- М.: Просвещение, 2019</w:t>
      </w:r>
    </w:p>
    <w:p w14:paraId="49070000">
      <w:pPr>
        <w:numPr>
          <w:ilvl w:val="0"/>
          <w:numId w:val="7"/>
        </w:numPr>
        <w:spacing w:after="0" w:line="240" w:lineRule="auto"/>
        <w:ind w:firstLine="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Б.Г. Зив, В.М. Мейер. Дидактические материалы по геометрии для </w:t>
      </w:r>
      <w:r>
        <w:rPr>
          <w:rFonts w:ascii="Times New Roman" w:hAnsi="Times New Roman"/>
          <w:sz w:val="28"/>
        </w:rPr>
        <w:t>7-9 классов</w:t>
      </w:r>
      <w:r>
        <w:rPr>
          <w:rFonts w:ascii="Times New Roman" w:hAnsi="Times New Roman"/>
          <w:sz w:val="28"/>
        </w:rPr>
        <w:t>- М. Просвещение, 2016.</w:t>
      </w:r>
    </w:p>
    <w:p w14:paraId="4A070000">
      <w:pPr>
        <w:numPr>
          <w:ilvl w:val="0"/>
          <w:numId w:val="7"/>
        </w:numPr>
        <w:spacing w:after="0" w:line="240" w:lineRule="auto"/>
        <w:ind w:firstLine="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Л.С. Атанасян, В.Ф. Бутузов, Ю.А. Глазков, И.И. Юдина. Рабочая тетрадь по геометрии для 7</w:t>
      </w:r>
      <w:r>
        <w:rPr>
          <w:rFonts w:ascii="Times New Roman" w:hAnsi="Times New Roman"/>
          <w:sz w:val="28"/>
        </w:rPr>
        <w:t>-9  классов</w:t>
      </w:r>
      <w:r>
        <w:rPr>
          <w:rFonts w:ascii="Times New Roman" w:hAnsi="Times New Roman"/>
          <w:sz w:val="28"/>
        </w:rPr>
        <w:t>. – М.:Просвещение,2016.</w:t>
      </w:r>
    </w:p>
    <w:p w14:paraId="4B070000">
      <w:pPr>
        <w:spacing w:after="0"/>
        <w:ind w:firstLine="0" w:left="120"/>
      </w:pPr>
    </w:p>
    <w:p w14:paraId="4C070000">
      <w:pPr>
        <w:spacing w:after="0" w:line="480" w:lineRule="auto"/>
        <w:ind w:firstLine="0" w:left="120"/>
      </w:pPr>
      <w:r>
        <w:rPr>
          <w:rFonts w:ascii="Times New Roman" w:hAnsi="Times New Roman"/>
          <w:b w:val="1"/>
          <w:color w:val="000000"/>
          <w:sz w:val="28"/>
        </w:rPr>
        <w:t>ЦИФРОВЫЕ ОБРАЗОВАТЕЛЬНЫЕ РЕСУРСЫ И РЕСУРСЫ СЕТИ ИНТЕРНЕТ</w:t>
      </w:r>
    </w:p>
    <w:p w14:paraId="4D070000">
      <w:pPr>
        <w:spacing w:after="0" w:line="480" w:lineRule="auto"/>
        <w:ind w:firstLine="0"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14:paraId="4E070000">
      <w:pPr>
        <w:rPr>
          <w:rStyle w:val="Style_2_ch"/>
        </w:rPr>
      </w:pPr>
      <w:r>
        <w:rPr>
          <w:rStyle w:val="Style_2_ch"/>
        </w:rPr>
        <w:fldChar w:fldCharType="begin"/>
      </w:r>
      <w:r>
        <w:rPr>
          <w:rStyle w:val="Style_2_ch"/>
        </w:rPr>
        <w:instrText>HYPERLINK "https://uchi.ru/  https://education.yandex.ru/  https://edu.1sept.ru/    https://resh.edu.ru/    https://math-oge.sdamgia.ru/https://edu.orb.r"</w:instrText>
      </w:r>
      <w:r>
        <w:rPr>
          <w:rStyle w:val="Style_2_ch"/>
        </w:rPr>
        <w:fldChar w:fldCharType="separate"/>
      </w:r>
      <w:r>
        <w:rPr>
          <w:rStyle w:val="Style_2_ch"/>
        </w:rPr>
        <w:t>https</w:t>
      </w:r>
      <w:r>
        <w:rPr>
          <w:rStyle w:val="Style_2_ch"/>
        </w:rPr>
        <w:t>://</w:t>
      </w:r>
      <w:r>
        <w:rPr>
          <w:rStyle w:val="Style_2_ch"/>
        </w:rPr>
        <w:t>uchi</w:t>
      </w:r>
      <w:r>
        <w:rPr>
          <w:rStyle w:val="Style_2_ch"/>
        </w:rPr>
        <w:t>.</w:t>
      </w:r>
      <w:r>
        <w:rPr>
          <w:rStyle w:val="Style_2_ch"/>
        </w:rPr>
        <w:t>ru</w:t>
      </w:r>
      <w:r>
        <w:rPr>
          <w:rStyle w:val="Style_2_ch"/>
        </w:rPr>
        <w:t>/</w:t>
      </w:r>
      <w:r>
        <w:rPr>
          <w:rStyle w:val="Style_2_ch"/>
        </w:rPr>
        <w:t xml:space="preserve">  </w:t>
      </w:r>
      <w:r>
        <w:rPr>
          <w:rStyle w:val="Style_2_ch"/>
        </w:rPr>
        <w:fldChar w:fldCharType="end"/>
      </w:r>
    </w:p>
    <w:p w14:paraId="4F070000">
      <w:pPr>
        <w:rPr>
          <w:rStyle w:val="Style_2_ch"/>
        </w:rPr>
      </w:pPr>
      <w:r>
        <w:rPr>
          <w:rStyle w:val="Style_2_ch"/>
        </w:rPr>
        <w:fldChar w:fldCharType="begin"/>
      </w:r>
      <w:r>
        <w:rPr>
          <w:rStyle w:val="Style_2_ch"/>
        </w:rPr>
        <w:instrText>HYPERLINK "https://uchi.ru/  https://education.yandex.ru/  https://edu.1sept.ru/    https://resh.edu.ru/    https://math-oge.sdamgia.ru/https://edu.orb.r"</w:instrText>
      </w:r>
      <w:r>
        <w:rPr>
          <w:rStyle w:val="Style_2_ch"/>
        </w:rPr>
        <w:fldChar w:fldCharType="separate"/>
      </w:r>
      <w:r>
        <w:rPr>
          <w:rStyle w:val="Style_2_ch"/>
        </w:rPr>
        <w:t>https</w:t>
      </w:r>
      <w:r>
        <w:rPr>
          <w:rStyle w:val="Style_2_ch"/>
        </w:rPr>
        <w:t>://</w:t>
      </w:r>
      <w:r>
        <w:rPr>
          <w:rStyle w:val="Style_2_ch"/>
        </w:rPr>
        <w:t>education</w:t>
      </w:r>
      <w:r>
        <w:rPr>
          <w:rStyle w:val="Style_2_ch"/>
        </w:rPr>
        <w:t>.</w:t>
      </w:r>
      <w:r>
        <w:rPr>
          <w:rStyle w:val="Style_2_ch"/>
        </w:rPr>
        <w:t>yandex</w:t>
      </w:r>
      <w:r>
        <w:rPr>
          <w:rStyle w:val="Style_2_ch"/>
        </w:rPr>
        <w:t>.</w:t>
      </w:r>
      <w:r>
        <w:rPr>
          <w:rStyle w:val="Style_2_ch"/>
        </w:rPr>
        <w:t>ru</w:t>
      </w:r>
      <w:r>
        <w:rPr>
          <w:rStyle w:val="Style_2_ch"/>
        </w:rPr>
        <w:t>/</w:t>
      </w:r>
      <w:r>
        <w:rPr>
          <w:rStyle w:val="Style_2_ch"/>
        </w:rPr>
        <w:t xml:space="preserve">  </w:t>
      </w:r>
      <w:r>
        <w:rPr>
          <w:rStyle w:val="Style_2_ch"/>
        </w:rPr>
        <w:fldChar w:fldCharType="end"/>
      </w:r>
    </w:p>
    <w:p w14:paraId="50070000">
      <w:pPr>
        <w:rPr>
          <w:rStyle w:val="Style_2_ch"/>
        </w:rPr>
      </w:pPr>
      <w:r>
        <w:rPr>
          <w:rStyle w:val="Style_2_ch"/>
        </w:rPr>
        <w:fldChar w:fldCharType="begin"/>
      </w:r>
      <w:r>
        <w:rPr>
          <w:rStyle w:val="Style_2_ch"/>
        </w:rPr>
        <w:instrText>HYPERLINK "https://uchi.ru/  https://education.yandex.ru/  https://edu.1sept.ru/    https://resh.edu.ru/    https://math-oge.sdamgia.ru/https://edu.orb.r"</w:instrText>
      </w:r>
      <w:r>
        <w:rPr>
          <w:rStyle w:val="Style_2_ch"/>
        </w:rPr>
        <w:fldChar w:fldCharType="separate"/>
      </w:r>
      <w:r>
        <w:rPr>
          <w:rStyle w:val="Style_2_ch"/>
        </w:rPr>
        <w:t>https</w:t>
      </w:r>
      <w:r>
        <w:rPr>
          <w:rStyle w:val="Style_2_ch"/>
        </w:rPr>
        <w:t>://</w:t>
      </w:r>
      <w:r>
        <w:rPr>
          <w:rStyle w:val="Style_2_ch"/>
        </w:rPr>
        <w:t>edu</w:t>
      </w:r>
      <w:r>
        <w:rPr>
          <w:rStyle w:val="Style_2_ch"/>
        </w:rPr>
        <w:t>.1</w:t>
      </w:r>
      <w:r>
        <w:rPr>
          <w:rStyle w:val="Style_2_ch"/>
        </w:rPr>
        <w:t>sept</w:t>
      </w:r>
      <w:r>
        <w:rPr>
          <w:rStyle w:val="Style_2_ch"/>
        </w:rPr>
        <w:t>.</w:t>
      </w:r>
      <w:r>
        <w:rPr>
          <w:rStyle w:val="Style_2_ch"/>
        </w:rPr>
        <w:t>ru</w:t>
      </w:r>
      <w:r>
        <w:rPr>
          <w:rStyle w:val="Style_2_ch"/>
        </w:rPr>
        <w:t>/</w:t>
      </w:r>
      <w:r>
        <w:rPr>
          <w:rStyle w:val="Style_2_ch"/>
        </w:rPr>
        <w:t xml:space="preserve">    </w:t>
      </w:r>
      <w:r>
        <w:rPr>
          <w:rStyle w:val="Style_2_ch"/>
        </w:rPr>
        <w:fldChar w:fldCharType="end"/>
      </w:r>
    </w:p>
    <w:p w14:paraId="51070000">
      <w:pPr>
        <w:rPr>
          <w:rStyle w:val="Style_2_ch"/>
        </w:rPr>
      </w:pPr>
      <w:r>
        <w:rPr>
          <w:rStyle w:val="Style_2_ch"/>
        </w:rPr>
        <w:fldChar w:fldCharType="begin"/>
      </w:r>
      <w:r>
        <w:rPr>
          <w:rStyle w:val="Style_2_ch"/>
        </w:rPr>
        <w:instrText>HYPERLINK "https://uchi.ru/  https://education.yandex.ru/  https://edu.1sept.ru/    https://resh.edu.ru/    https://math-oge.sdamgia.ru/https://edu.orb.r"</w:instrText>
      </w:r>
      <w:r>
        <w:rPr>
          <w:rStyle w:val="Style_2_ch"/>
        </w:rPr>
        <w:fldChar w:fldCharType="separate"/>
      </w:r>
      <w:r>
        <w:rPr>
          <w:rStyle w:val="Style_2_ch"/>
        </w:rPr>
        <w:t>https</w:t>
      </w:r>
      <w:r>
        <w:rPr>
          <w:rStyle w:val="Style_2_ch"/>
        </w:rPr>
        <w:t>://</w:t>
      </w:r>
      <w:r>
        <w:rPr>
          <w:rStyle w:val="Style_2_ch"/>
        </w:rPr>
        <w:t>resh</w:t>
      </w:r>
      <w:r>
        <w:rPr>
          <w:rStyle w:val="Style_2_ch"/>
        </w:rPr>
        <w:t>.</w:t>
      </w:r>
      <w:r>
        <w:rPr>
          <w:rStyle w:val="Style_2_ch"/>
        </w:rPr>
        <w:t>edu</w:t>
      </w:r>
      <w:r>
        <w:rPr>
          <w:rStyle w:val="Style_2_ch"/>
        </w:rPr>
        <w:t>.</w:t>
      </w:r>
      <w:r>
        <w:rPr>
          <w:rStyle w:val="Style_2_ch"/>
        </w:rPr>
        <w:t>ru</w:t>
      </w:r>
      <w:r>
        <w:rPr>
          <w:rStyle w:val="Style_2_ch"/>
        </w:rPr>
        <w:t xml:space="preserve">/    </w:t>
      </w:r>
      <w:r>
        <w:rPr>
          <w:rStyle w:val="Style_2_ch"/>
        </w:rPr>
        <w:fldChar w:fldCharType="end"/>
      </w:r>
    </w:p>
    <w:p w14:paraId="52070000">
      <w:r>
        <w:rPr>
          <w:rStyle w:val="Style_2_ch"/>
        </w:rPr>
        <w:fldChar w:fldCharType="begin"/>
      </w:r>
      <w:r>
        <w:rPr>
          <w:rStyle w:val="Style_2_ch"/>
        </w:rPr>
        <w:instrText>HYPERLINK "https://uchi.ru/  https://education.yandex.ru/  https://edu.1sept.ru/    https://resh.edu.ru/    https://math-oge.sdamgia.ru/https://edu.orb.r"</w:instrText>
      </w:r>
      <w:r>
        <w:rPr>
          <w:rStyle w:val="Style_2_ch"/>
        </w:rPr>
        <w:fldChar w:fldCharType="separate"/>
      </w:r>
      <w:r>
        <w:rPr>
          <w:rStyle w:val="Style_2_ch"/>
        </w:rPr>
        <w:t>https</w:t>
      </w:r>
      <w:r>
        <w:rPr>
          <w:rStyle w:val="Style_2_ch"/>
        </w:rPr>
        <w:t>://</w:t>
      </w:r>
      <w:r>
        <w:rPr>
          <w:rStyle w:val="Style_2_ch"/>
        </w:rPr>
        <w:t>math</w:t>
      </w:r>
      <w:r>
        <w:rPr>
          <w:rStyle w:val="Style_2_ch"/>
        </w:rPr>
        <w:t>-</w:t>
      </w:r>
      <w:r>
        <w:rPr>
          <w:rStyle w:val="Style_2_ch"/>
        </w:rPr>
        <w:t>oge</w:t>
      </w:r>
      <w:r>
        <w:rPr>
          <w:rStyle w:val="Style_2_ch"/>
        </w:rPr>
        <w:t>.</w:t>
      </w:r>
      <w:r>
        <w:rPr>
          <w:rStyle w:val="Style_2_ch"/>
        </w:rPr>
        <w:t>sdamgia</w:t>
      </w:r>
      <w:r>
        <w:rPr>
          <w:rStyle w:val="Style_2_ch"/>
        </w:rPr>
        <w:t>.</w:t>
      </w:r>
      <w:r>
        <w:rPr>
          <w:rStyle w:val="Style_2_ch"/>
        </w:rPr>
        <w:t>ru</w:t>
      </w:r>
      <w:r>
        <w:rPr>
          <w:rStyle w:val="Style_2_ch"/>
        </w:rPr>
        <w:t>/</w:t>
      </w:r>
      <w:r>
        <w:rPr>
          <w:rStyle w:val="Style_2_ch"/>
        </w:rPr>
        <w:t>https</w:t>
      </w:r>
      <w:r>
        <w:rPr>
          <w:rStyle w:val="Style_2_ch"/>
        </w:rPr>
        <w:t>://</w:t>
      </w:r>
      <w:r>
        <w:rPr>
          <w:rStyle w:val="Style_2_ch"/>
        </w:rPr>
        <w:t>edu</w:t>
      </w:r>
      <w:r>
        <w:rPr>
          <w:rStyle w:val="Style_2_ch"/>
        </w:rPr>
        <w:t>.</w:t>
      </w:r>
      <w:r>
        <w:rPr>
          <w:rStyle w:val="Style_2_ch"/>
        </w:rPr>
        <w:t>orb</w:t>
      </w:r>
      <w:r>
        <w:rPr>
          <w:rStyle w:val="Style_2_ch"/>
        </w:rPr>
        <w:t>.</w:t>
      </w:r>
      <w:r>
        <w:rPr>
          <w:rStyle w:val="Style_2_ch"/>
        </w:rPr>
        <w:t>r</w:t>
      </w:r>
      <w:r>
        <w:rPr>
          <w:rStyle w:val="Style_2_ch"/>
        </w:rPr>
        <w:fldChar w:fldCharType="end"/>
      </w:r>
    </w:p>
    <w:p w14:paraId="53070000">
      <w:pPr>
        <w:sectPr>
          <w:pgSz w:h="16383" w:w="11906"/>
          <w:pgMar w:bottom="1134" w:footer="720" w:gutter="0" w:header="720" w:left="1701" w:right="850" w:top="1134"/>
        </w:sectPr>
      </w:pPr>
    </w:p>
    <w:p w14:paraId="54070000"/>
    <w:sectPr>
      <w:pgSz w:h="16839" w:w="11907"/>
      <w:pgMar w:bottom="1440" w:footer="720" w:gutter="0" w:header="720" w:left="1440" w:right="144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abstractNum w:abstractNumId="0">
    <w:lvl w:ilvl="0">
      <w:start w:val="1"/>
      <w:numFmt w:val="bullet"/>
      <w:lvlText w:val=""/>
      <w:pPr>
        <w:ind w:hanging="360" w:left="786"/>
      </w:pPr>
      <w:rPr>
        <w:rFonts w:ascii="Symbol" w:hAnsi="Symbol"/>
      </w:rPr>
    </w:lvl>
    <w:lvl w:ilvl="1">
      <w:numFmt w:val="decimal"/>
      <w:lvlText w:val=""/>
    </w:lvl>
    <w:lvl w:ilvl="2">
      <w:numFmt w:val="decimal"/>
      <w:lvlText w:val=""/>
    </w:lvl>
    <w:lvl w:ilvl="3">
      <w:numFmt w:val="decimal"/>
      <w:lvlText w:val=""/>
    </w:lvl>
    <w:lvl w:ilvl="4">
      <w:numFmt w:val="decimal"/>
      <w:lvlText w:val=""/>
    </w:lvl>
    <w:lvl w:ilvl="5">
      <w:numFmt w:val="decimal"/>
      <w:lvlText w:val=""/>
    </w:lvl>
    <w:lvl w:ilvl="6">
      <w:numFmt w:val="decimal"/>
      <w:lvlText w:val=""/>
    </w:lvl>
    <w:lvl w:ilvl="7">
      <w:numFmt w:val="decimal"/>
      <w:lvlText w:val=""/>
    </w:lvl>
    <w:lvl w:ilvl="8">
      <w:numFmt w:val="decimal"/>
      <w:lvlText w:val=""/>
    </w:lvl>
  </w:abstractNum>
  <w:abstractNum w:abstractNumId="1">
    <w:lvl w:ilvl="0">
      <w:start w:val="1"/>
      <w:numFmt w:val="decimal"/>
      <w:lvlText w:val="%1."/>
      <w:pPr>
        <w:tabs>
          <w:tab w:leader="none" w:pos="360" w:val="left"/>
        </w:tabs>
        <w:ind w:hanging="360" w:left="36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pPr>
        <w:ind w:hanging="18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pPr>
        <w:ind w:hanging="18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pPr>
        <w:ind w:hanging="180" w:left="64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1"/>
  </w:num>
</w:numbering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header"/>
    <w:basedOn w:val="Style_3"/>
    <w:link w:val="Style_4_ch"/>
    <w:pPr>
      <w:tabs>
        <w:tab w:leader="none" w:pos="4680" w:val="center"/>
        <w:tab w:leader="none" w:pos="9360" w:val="right"/>
      </w:tabs>
      <w:ind/>
    </w:pPr>
  </w:style>
  <w:style w:styleId="Style_4_ch" w:type="character">
    <w:name w:val="header"/>
    <w:basedOn w:val="Style_3_ch"/>
    <w:link w:val="Style_4"/>
  </w:style>
  <w:style w:styleId="Style_5" w:type="paragraph">
    <w:name w:val="toc 2"/>
    <w:link w:val="Style_5_ch"/>
    <w:uiPriority w:val="39"/>
    <w:pPr>
      <w:ind w:firstLine="0" w:left="200"/>
    </w:pPr>
  </w:style>
  <w:style w:styleId="Style_5_ch" w:type="character">
    <w:name w:val="toc 2"/>
    <w:link w:val="Style_5"/>
  </w:style>
  <w:style w:styleId="Style_6" w:type="paragraph">
    <w:name w:val="toc 4"/>
    <w:link w:val="Style_6_ch"/>
    <w:uiPriority w:val="39"/>
    <w:pPr>
      <w:ind w:firstLine="0" w:left="600"/>
    </w:pPr>
  </w:style>
  <w:style w:styleId="Style_6_ch" w:type="character">
    <w:name w:val="toc 4"/>
    <w:link w:val="Style_6"/>
  </w:style>
  <w:style w:styleId="Style_7" w:type="paragraph">
    <w:name w:val="toc 6"/>
    <w:link w:val="Style_7_ch"/>
    <w:uiPriority w:val="39"/>
    <w:pPr>
      <w:ind w:firstLine="0" w:left="1000"/>
    </w:pPr>
  </w:style>
  <w:style w:styleId="Style_7_ch" w:type="character">
    <w:name w:val="toc 6"/>
    <w:link w:val="Style_7"/>
  </w:style>
  <w:style w:styleId="Style_8" w:type="paragraph">
    <w:name w:val="toc 7"/>
    <w:link w:val="Style_8_ch"/>
    <w:uiPriority w:val="39"/>
    <w:pPr>
      <w:ind w:firstLine="0" w:left="1200"/>
    </w:pPr>
  </w:style>
  <w:style w:styleId="Style_8_ch" w:type="character">
    <w:name w:val="toc 7"/>
    <w:link w:val="Style_8"/>
  </w:style>
  <w:style w:styleId="Style_9" w:type="paragraph">
    <w:name w:val="Emphasis"/>
    <w:basedOn w:val="Style_10"/>
    <w:link w:val="Style_9_ch"/>
    <w:rPr>
      <w:i w:val="1"/>
    </w:rPr>
  </w:style>
  <w:style w:styleId="Style_9_ch" w:type="character">
    <w:name w:val="Emphasis"/>
    <w:basedOn w:val="Style_10_ch"/>
    <w:link w:val="Style_9"/>
    <w:rPr>
      <w:i w:val="1"/>
    </w:rPr>
  </w:style>
  <w:style w:styleId="Style_11" w:type="paragraph">
    <w:name w:val="heading 3"/>
    <w:basedOn w:val="Style_3"/>
    <w:next w:val="Style_3"/>
    <w:link w:val="Style_11_ch"/>
    <w:uiPriority w:val="9"/>
    <w:qFormat/>
    <w:pPr>
      <w:keepNext w:val="1"/>
      <w:keepLines w:val="1"/>
      <w:spacing w:before="200"/>
      <w:ind/>
      <w:outlineLvl w:val="2"/>
    </w:pPr>
    <w:rPr>
      <w:rFonts w:asciiTheme="majorAscii" w:hAnsiTheme="majorHAnsi"/>
      <w:b w:val="1"/>
      <w:color w:themeColor="accent1" w:val="000000"/>
    </w:rPr>
  </w:style>
  <w:style w:styleId="Style_11_ch" w:type="character">
    <w:name w:val="heading 3"/>
    <w:basedOn w:val="Style_3_ch"/>
    <w:link w:val="Style_11"/>
    <w:rPr>
      <w:rFonts w:asciiTheme="majorAscii" w:hAnsiTheme="majorHAnsi"/>
      <w:b w:val="1"/>
      <w:color w:themeColor="accent1" w:val="000000"/>
    </w:rPr>
  </w:style>
  <w:style w:styleId="Style_12" w:type="paragraph">
    <w:name w:val="toc 3"/>
    <w:link w:val="Style_12_ch"/>
    <w:uiPriority w:val="39"/>
    <w:pPr>
      <w:ind w:firstLine="0" w:left="400"/>
    </w:pPr>
  </w:style>
  <w:style w:styleId="Style_12_ch" w:type="character">
    <w:name w:val="toc 3"/>
    <w:link w:val="Style_12"/>
  </w:style>
  <w:style w:styleId="Style_13" w:type="paragraph">
    <w:name w:val="heading 5"/>
    <w:link w:val="Style_13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13_ch" w:type="character">
    <w:name w:val="heading 5"/>
    <w:link w:val="Style_13"/>
    <w:rPr>
      <w:rFonts w:ascii="XO Thames" w:hAnsi="XO Thames"/>
      <w:b w:val="1"/>
      <w:color w:val="000000"/>
      <w:sz w:val="22"/>
    </w:rPr>
  </w:style>
  <w:style w:styleId="Style_14" w:type="paragraph">
    <w:name w:val="heading 1"/>
    <w:basedOn w:val="Style_3"/>
    <w:next w:val="Style_3"/>
    <w:link w:val="Style_14_ch"/>
    <w:uiPriority w:val="9"/>
    <w:qFormat/>
    <w:pPr>
      <w:keepNext w:val="1"/>
      <w:keepLines w:val="1"/>
      <w:spacing w:before="480"/>
      <w:ind/>
      <w:outlineLvl w:val="0"/>
    </w:pPr>
    <w:rPr>
      <w:rFonts w:asciiTheme="majorAscii" w:hAnsiTheme="majorHAnsi"/>
      <w:b w:val="1"/>
      <w:color w:themeColor="accent1" w:themeShade="BF" w:val="000000"/>
      <w:sz w:val="28"/>
    </w:rPr>
  </w:style>
  <w:style w:styleId="Style_14_ch" w:type="character">
    <w:name w:val="heading 1"/>
    <w:basedOn w:val="Style_3_ch"/>
    <w:link w:val="Style_14"/>
    <w:rPr>
      <w:rFonts w:asciiTheme="majorAscii" w:hAnsiTheme="majorHAnsi"/>
      <w:b w:val="1"/>
      <w:color w:themeColor="accent1" w:themeShade="BF" w:val="000000"/>
      <w:sz w:val="28"/>
    </w:rPr>
  </w:style>
  <w:style w:styleId="Style_15" w:type="paragraph">
    <w:name w:val="caption"/>
    <w:basedOn w:val="Style_3"/>
    <w:next w:val="Style_3"/>
    <w:link w:val="Style_15_ch"/>
    <w:pPr>
      <w:spacing w:line="240" w:lineRule="auto"/>
      <w:ind/>
    </w:pPr>
    <w:rPr>
      <w:b w:val="1"/>
      <w:color w:themeColor="accent1" w:val="000000"/>
      <w:sz w:val="18"/>
    </w:rPr>
  </w:style>
  <w:style w:styleId="Style_15_ch" w:type="character">
    <w:name w:val="caption"/>
    <w:basedOn w:val="Style_3_ch"/>
    <w:link w:val="Style_15"/>
    <w:rPr>
      <w:b w:val="1"/>
      <w:color w:themeColor="accent1" w:val="000000"/>
      <w:sz w:val="18"/>
    </w:rPr>
  </w:style>
  <w:style w:styleId="Style_2" w:type="paragraph">
    <w:name w:val="Hyperlink"/>
    <w:basedOn w:val="Style_10"/>
    <w:link w:val="Style_2_ch"/>
    <w:rPr>
      <w:color w:themeColor="hyperlink" w:val="000000"/>
      <w:u w:val="single"/>
    </w:rPr>
  </w:style>
  <w:style w:styleId="Style_2_ch" w:type="character">
    <w:name w:val="Hyperlink"/>
    <w:basedOn w:val="Style_10_ch"/>
    <w:link w:val="Style_2"/>
    <w:rPr>
      <w:color w:themeColor="hyperlink" w:val="000000"/>
      <w:u w:val="single"/>
    </w:rPr>
  </w:style>
  <w:style w:styleId="Style_16" w:type="paragraph">
    <w:name w:val="Footnote"/>
    <w:link w:val="Style_16_ch"/>
    <w:pPr>
      <w:ind/>
      <w:jc w:val="left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link w:val="Style_17_ch"/>
    <w:uiPriority w:val="39"/>
    <w:pPr>
      <w:ind w:firstLine="0" w:left="0"/>
    </w:pPr>
    <w:rPr>
      <w:rFonts w:ascii="XO Thames" w:hAnsi="XO Thames"/>
      <w:b w:val="1"/>
    </w:rPr>
  </w:style>
  <w:style w:styleId="Style_17_ch" w:type="character">
    <w:name w:val="toc 1"/>
    <w:link w:val="Style_17"/>
    <w:rPr>
      <w:rFonts w:ascii="XO Thames" w:hAnsi="XO Thames"/>
      <w:b w:val="1"/>
    </w:rPr>
  </w:style>
  <w:style w:styleId="Style_18" w:type="paragraph">
    <w:name w:val="Header and Footer"/>
    <w:link w:val="Style_18_ch"/>
    <w:pPr>
      <w:spacing w:line="360" w:lineRule="auto"/>
      <w:ind/>
    </w:pPr>
    <w:rPr>
      <w:rFonts w:ascii="XO Thames" w:hAnsi="XO Thames"/>
      <w:sz w:val="20"/>
    </w:rPr>
  </w:style>
  <w:style w:styleId="Style_18_ch" w:type="character">
    <w:name w:val="Header and Footer"/>
    <w:link w:val="Style_18"/>
    <w:rPr>
      <w:rFonts w:ascii="XO Thames" w:hAnsi="XO Thames"/>
      <w:sz w:val="20"/>
    </w:rPr>
  </w:style>
  <w:style w:styleId="Style_19" w:type="paragraph">
    <w:name w:val="toc 9"/>
    <w:link w:val="Style_19_ch"/>
    <w:uiPriority w:val="39"/>
    <w:pPr>
      <w:ind w:firstLine="0" w:left="1600"/>
    </w:pPr>
  </w:style>
  <w:style w:styleId="Style_19_ch" w:type="character">
    <w:name w:val="toc 9"/>
    <w:link w:val="Style_19"/>
  </w:style>
  <w:style w:styleId="Style_20" w:type="paragraph">
    <w:name w:val="Normal Indent"/>
    <w:basedOn w:val="Style_3"/>
    <w:link w:val="Style_20_ch"/>
    <w:pPr>
      <w:ind w:firstLine="0" w:left="720"/>
    </w:pPr>
  </w:style>
  <w:style w:styleId="Style_20_ch" w:type="character">
    <w:name w:val="Normal Indent"/>
    <w:basedOn w:val="Style_3_ch"/>
    <w:link w:val="Style_20"/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21" w:type="paragraph">
    <w:name w:val="toc 8"/>
    <w:link w:val="Style_21_ch"/>
    <w:uiPriority w:val="39"/>
    <w:pPr>
      <w:ind w:firstLine="0" w:left="1400"/>
    </w:pPr>
  </w:style>
  <w:style w:styleId="Style_21_ch" w:type="character">
    <w:name w:val="toc 8"/>
    <w:link w:val="Style_21"/>
  </w:style>
  <w:style w:styleId="Style_22" w:type="paragraph">
    <w:name w:val="toc 5"/>
    <w:link w:val="Style_22_ch"/>
    <w:uiPriority w:val="39"/>
    <w:pPr>
      <w:ind w:firstLine="0" w:left="800"/>
    </w:pPr>
  </w:style>
  <w:style w:styleId="Style_22_ch" w:type="character">
    <w:name w:val="toc 5"/>
    <w:link w:val="Style_22"/>
  </w:style>
  <w:style w:styleId="Style_23" w:type="paragraph">
    <w:name w:val="FollowedHyperlink"/>
    <w:basedOn w:val="Style_10"/>
    <w:link w:val="Style_23_ch"/>
    <w:rPr>
      <w:color w:themeColor="followedHyperlink" w:val="000000"/>
      <w:u w:val="single"/>
    </w:rPr>
  </w:style>
  <w:style w:styleId="Style_23_ch" w:type="character">
    <w:name w:val="FollowedHyperlink"/>
    <w:basedOn w:val="Style_10_ch"/>
    <w:link w:val="Style_23"/>
    <w:rPr>
      <w:color w:themeColor="followedHyperlink" w:val="000000"/>
      <w:u w:val="single"/>
    </w:rPr>
  </w:style>
  <w:style w:styleId="Style_24" w:type="paragraph">
    <w:name w:val="Subtitle"/>
    <w:basedOn w:val="Style_3"/>
    <w:next w:val="Style_3"/>
    <w:link w:val="Style_24_ch"/>
    <w:uiPriority w:val="11"/>
    <w:qFormat/>
    <w:pPr>
      <w:numPr>
        <w:ilvl w:val="1"/>
      </w:numPr>
      <w:ind w:firstLine="0" w:left="86"/>
    </w:pPr>
    <w:rPr>
      <w:rFonts w:asciiTheme="majorAscii" w:hAnsiTheme="majorHAnsi"/>
      <w:i w:val="1"/>
      <w:color w:themeColor="accent1" w:val="000000"/>
      <w:spacing w:val="15"/>
      <w:sz w:val="24"/>
    </w:rPr>
  </w:style>
  <w:style w:styleId="Style_24_ch" w:type="character">
    <w:name w:val="Subtitle"/>
    <w:basedOn w:val="Style_3_ch"/>
    <w:link w:val="Style_24"/>
    <w:rPr>
      <w:rFonts w:asciiTheme="majorAscii" w:hAnsiTheme="majorHAnsi"/>
      <w:i w:val="1"/>
      <w:color w:themeColor="accent1" w:val="000000"/>
      <w:spacing w:val="15"/>
      <w:sz w:val="24"/>
    </w:rPr>
  </w:style>
  <w:style w:styleId="Style_25" w:type="paragraph">
    <w:name w:val="toc 10"/>
    <w:link w:val="Style_25_ch"/>
    <w:uiPriority w:val="39"/>
    <w:pPr>
      <w:ind w:firstLine="0" w:left="1800"/>
    </w:pPr>
  </w:style>
  <w:style w:styleId="Style_25_ch" w:type="character">
    <w:name w:val="toc 10"/>
    <w:link w:val="Style_25"/>
  </w:style>
  <w:style w:styleId="Style_26" w:type="paragraph">
    <w:name w:val="Title"/>
    <w:basedOn w:val="Style_3"/>
    <w:next w:val="Style_3"/>
    <w:link w:val="Style_26_ch"/>
    <w:uiPriority w:val="10"/>
    <w:qFormat/>
    <w:pPr>
      <w:spacing w:after="300"/>
      <w:ind/>
      <w:contextualSpacing w:val="1"/>
    </w:pPr>
    <w:rPr>
      <w:rFonts w:asciiTheme="majorAscii" w:hAnsiTheme="majorHAnsi"/>
      <w:color w:themeColor="text2" w:themeShade="BF" w:val="000000"/>
      <w:spacing w:val="5"/>
      <w:sz w:val="52"/>
    </w:rPr>
  </w:style>
  <w:style w:styleId="Style_26_ch" w:type="character">
    <w:name w:val="Title"/>
    <w:basedOn w:val="Style_3_ch"/>
    <w:link w:val="Style_26"/>
    <w:rPr>
      <w:rFonts w:asciiTheme="majorAscii" w:hAnsiTheme="majorHAnsi"/>
      <w:color w:themeColor="text2" w:themeShade="BF" w:val="000000"/>
      <w:spacing w:val="5"/>
      <w:sz w:val="52"/>
    </w:rPr>
  </w:style>
  <w:style w:styleId="Style_27" w:type="paragraph">
    <w:name w:val="heading 4"/>
    <w:basedOn w:val="Style_3"/>
    <w:next w:val="Style_3"/>
    <w:link w:val="Style_27_ch"/>
    <w:uiPriority w:val="9"/>
    <w:qFormat/>
    <w:pPr>
      <w:keepNext w:val="1"/>
      <w:keepLines w:val="1"/>
      <w:spacing w:before="200"/>
      <w:ind/>
      <w:outlineLvl w:val="3"/>
    </w:pPr>
    <w:rPr>
      <w:rFonts w:asciiTheme="majorAscii" w:hAnsiTheme="majorHAnsi"/>
      <w:b w:val="1"/>
      <w:i w:val="1"/>
      <w:color w:themeColor="accent1" w:val="000000"/>
    </w:rPr>
  </w:style>
  <w:style w:styleId="Style_27_ch" w:type="character">
    <w:name w:val="heading 4"/>
    <w:basedOn w:val="Style_3_ch"/>
    <w:link w:val="Style_27"/>
    <w:rPr>
      <w:rFonts w:asciiTheme="majorAscii" w:hAnsiTheme="majorHAnsi"/>
      <w:b w:val="1"/>
      <w:i w:val="1"/>
      <w:color w:themeColor="accent1" w:val="000000"/>
    </w:rPr>
  </w:style>
  <w:style w:styleId="Style_28" w:type="paragraph">
    <w:name w:val="heading 2"/>
    <w:basedOn w:val="Style_3"/>
    <w:next w:val="Style_3"/>
    <w:link w:val="Style_28_ch"/>
    <w:uiPriority w:val="9"/>
    <w:qFormat/>
    <w:pPr>
      <w:keepNext w:val="1"/>
      <w:keepLines w:val="1"/>
      <w:spacing w:before="200"/>
      <w:ind/>
      <w:outlineLvl w:val="1"/>
    </w:pPr>
    <w:rPr>
      <w:rFonts w:asciiTheme="majorAscii" w:hAnsiTheme="majorHAnsi"/>
      <w:b w:val="1"/>
      <w:color w:themeColor="accent1" w:val="000000"/>
      <w:sz w:val="26"/>
    </w:rPr>
  </w:style>
  <w:style w:styleId="Style_28_ch" w:type="character">
    <w:name w:val="heading 2"/>
    <w:basedOn w:val="Style_3_ch"/>
    <w:link w:val="Style_28"/>
    <w:rPr>
      <w:rFonts w:asciiTheme="majorAscii" w:hAnsiTheme="majorHAnsi"/>
      <w:b w:val="1"/>
      <w:color w:themeColor="accent1" w:val="000000"/>
      <w:sz w:val="26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9" w:type="table">
    <w:name w:val="Table Grid"/>
    <w:basedOn w:val="Style_1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  <w:insideV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</a:gradFill>
        <a:gradFill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</a:gradFill>
      </a:fillStyleLst>
      <a:lnStyleLst>
        <a:ln w="9525">
          <a:solidFill>
            <a:schemeClr val="phClr">
              <a:shade val="95%"/>
              <a:satMod val="105%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</a:gradFill>
        <a:gradFill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MyOffice-CoreFramework-Windows/15.0-625.146.3192.258.0@RELEASE-DESKTOP-NUTMEG-ST-2</Application>
</Properties>
</file>