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339" w:rsidRPr="00F34339" w:rsidRDefault="00045304" w:rsidP="00F34339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F16C29" wp14:editId="14BD53D6">
            <wp:extent cx="6668770" cy="96119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8770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41A5" w:rsidRPr="00C541A5" w:rsidRDefault="00C541A5" w:rsidP="00C541A5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</w:rPr>
      </w:pPr>
    </w:p>
    <w:p w:rsidR="004A4DEB" w:rsidRPr="00150DEF" w:rsidRDefault="004A4DEB" w:rsidP="004A4DEB">
      <w:pPr>
        <w:pStyle w:val="a4"/>
        <w:jc w:val="center"/>
        <w:rPr>
          <w:b/>
          <w:sz w:val="28"/>
          <w:szCs w:val="28"/>
        </w:rPr>
      </w:pPr>
      <w:r w:rsidRPr="00150DEF">
        <w:rPr>
          <w:b/>
          <w:sz w:val="28"/>
          <w:szCs w:val="28"/>
        </w:rPr>
        <w:t>Информационная карта образовательной программы</w:t>
      </w:r>
    </w:p>
    <w:p w:rsidR="004A4DEB" w:rsidRDefault="004A4DEB" w:rsidP="004A4DEB">
      <w:pPr>
        <w:pStyle w:val="a4"/>
        <w:jc w:val="center"/>
        <w:rPr>
          <w:b/>
          <w:sz w:val="24"/>
          <w:szCs w:val="24"/>
        </w:rPr>
      </w:pPr>
    </w:p>
    <w:tbl>
      <w:tblPr>
        <w:tblStyle w:val="a3"/>
        <w:tblW w:w="9498" w:type="dxa"/>
        <w:tblInd w:w="562" w:type="dxa"/>
        <w:tblLook w:val="04A0" w:firstRow="1" w:lastRow="0" w:firstColumn="1" w:lastColumn="0" w:noHBand="0" w:noVBand="1"/>
      </w:tblPr>
      <w:tblGrid>
        <w:gridCol w:w="851"/>
        <w:gridCol w:w="3544"/>
        <w:gridCol w:w="5103"/>
      </w:tblGrid>
      <w:tr w:rsidR="004A4DEB" w:rsidTr="007A405F">
        <w:tc>
          <w:tcPr>
            <w:tcW w:w="851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103" w:type="dxa"/>
          </w:tcPr>
          <w:p w:rsidR="004A4DEB" w:rsidRPr="00337673" w:rsidRDefault="004A4DEB" w:rsidP="00371A1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proofErr w:type="gramStart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  дополнительного</w:t>
            </w:r>
            <w:proofErr w:type="gramEnd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« Дом детского творчества « Радуга талантов» </w:t>
            </w:r>
            <w:proofErr w:type="spellStart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3376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Tr="007A405F">
        <w:tc>
          <w:tcPr>
            <w:tcW w:w="851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103" w:type="dxa"/>
          </w:tcPr>
          <w:p w:rsidR="004A4DEB" w:rsidRPr="004A4DEB" w:rsidRDefault="004A4DEB" w:rsidP="00371A1D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>Дополнительная общеобразовательная общеразвивающая программа « Патриоты»</w:t>
            </w:r>
          </w:p>
        </w:tc>
      </w:tr>
      <w:tr w:rsidR="004A4DEB" w:rsidTr="007A405F">
        <w:tc>
          <w:tcPr>
            <w:tcW w:w="851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103" w:type="dxa"/>
          </w:tcPr>
          <w:p w:rsidR="004A4DEB" w:rsidRPr="004A4DEB" w:rsidRDefault="00FD503D" w:rsidP="00371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 гуманитарная</w:t>
            </w:r>
          </w:p>
        </w:tc>
      </w:tr>
      <w:tr w:rsidR="004A4DEB" w:rsidTr="007A405F">
        <w:tc>
          <w:tcPr>
            <w:tcW w:w="851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103" w:type="dxa"/>
          </w:tcPr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Tr="007A405F">
        <w:tc>
          <w:tcPr>
            <w:tcW w:w="851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3544" w:type="dxa"/>
          </w:tcPr>
          <w:p w:rsidR="004A4DEB" w:rsidRPr="00150DEF" w:rsidRDefault="004A4DEB" w:rsidP="004A4DEB">
            <w:pPr>
              <w:pStyle w:val="a4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103" w:type="dxa"/>
          </w:tcPr>
          <w:p w:rsidR="004A4DEB" w:rsidRPr="004A4DEB" w:rsidRDefault="004A4DEB" w:rsidP="00371A1D">
            <w:pPr>
              <w:pStyle w:val="a4"/>
              <w:rPr>
                <w:sz w:val="24"/>
                <w:szCs w:val="24"/>
              </w:rPr>
            </w:pPr>
            <w:r w:rsidRPr="004A4DEB">
              <w:rPr>
                <w:sz w:val="24"/>
                <w:szCs w:val="24"/>
              </w:rPr>
              <w:t xml:space="preserve">Салихова Алсу </w:t>
            </w:r>
            <w:proofErr w:type="spellStart"/>
            <w:r w:rsidRPr="004A4DEB">
              <w:rPr>
                <w:sz w:val="24"/>
                <w:szCs w:val="24"/>
              </w:rPr>
              <w:t>Котдусовна</w:t>
            </w:r>
            <w:proofErr w:type="spellEnd"/>
            <w:r w:rsidR="00371A1D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4A4DEB" w:rsidTr="007A405F">
        <w:tc>
          <w:tcPr>
            <w:tcW w:w="851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103" w:type="dxa"/>
          </w:tcPr>
          <w:p w:rsidR="004A4DEB" w:rsidRDefault="004A4DEB" w:rsidP="00371A1D">
            <w:pPr>
              <w:pStyle w:val="a4"/>
              <w:rPr>
                <w:b/>
                <w:sz w:val="24"/>
                <w:szCs w:val="24"/>
              </w:rPr>
            </w:pPr>
          </w:p>
        </w:tc>
      </w:tr>
      <w:tr w:rsidR="004A4DEB" w:rsidRPr="00150DEF" w:rsidTr="007A405F">
        <w:tc>
          <w:tcPr>
            <w:tcW w:w="851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3544" w:type="dxa"/>
          </w:tcPr>
          <w:p w:rsidR="004A4DEB" w:rsidRPr="00150DEF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103" w:type="dxa"/>
          </w:tcPr>
          <w:p w:rsidR="004A4DEB" w:rsidRPr="00150DEF" w:rsidRDefault="006F7D56" w:rsidP="00371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D1E28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</w:rPr>
              <w:t>а</w:t>
            </w:r>
          </w:p>
        </w:tc>
      </w:tr>
      <w:tr w:rsidR="004A4DEB" w:rsidRPr="00150DEF" w:rsidTr="007A405F">
        <w:tc>
          <w:tcPr>
            <w:tcW w:w="851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3544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103" w:type="dxa"/>
          </w:tcPr>
          <w:p w:rsidR="004A4DEB" w:rsidRPr="00150DEF" w:rsidRDefault="006459F1" w:rsidP="00371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D1E28">
              <w:rPr>
                <w:sz w:val="24"/>
                <w:szCs w:val="24"/>
              </w:rPr>
              <w:t>-17 лет</w:t>
            </w:r>
          </w:p>
        </w:tc>
      </w:tr>
      <w:tr w:rsidR="004A4DEB" w:rsidRPr="00150DEF" w:rsidTr="007A405F">
        <w:tc>
          <w:tcPr>
            <w:tcW w:w="851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103" w:type="dxa"/>
          </w:tcPr>
          <w:p w:rsidR="004A4DEB" w:rsidRDefault="00C50BDD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4A4DEB">
              <w:rPr>
                <w:sz w:val="24"/>
                <w:szCs w:val="24"/>
              </w:rPr>
              <w:t>ополнительная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</w:t>
            </w:r>
          </w:p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A82B0F" w:rsidRDefault="00A82B0F" w:rsidP="004A4DEB">
            <w:pPr>
              <w:pStyle w:val="a4"/>
              <w:rPr>
                <w:sz w:val="24"/>
                <w:szCs w:val="24"/>
              </w:rPr>
            </w:pPr>
          </w:p>
          <w:p w:rsidR="00A82B0F" w:rsidRPr="00150DEF" w:rsidRDefault="00A82B0F" w:rsidP="00DF626C">
            <w:pPr>
              <w:pStyle w:val="a4"/>
              <w:rPr>
                <w:sz w:val="24"/>
                <w:szCs w:val="24"/>
              </w:rPr>
            </w:pPr>
          </w:p>
        </w:tc>
      </w:tr>
      <w:tr w:rsidR="004A4DEB" w:rsidRPr="00150DEF" w:rsidTr="007A405F">
        <w:tc>
          <w:tcPr>
            <w:tcW w:w="851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3544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103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7A405F">
        <w:tc>
          <w:tcPr>
            <w:tcW w:w="851" w:type="dxa"/>
          </w:tcPr>
          <w:p w:rsidR="004A4DEB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3544" w:type="dxa"/>
          </w:tcPr>
          <w:p w:rsidR="004A4DEB" w:rsidRDefault="004A4DEB" w:rsidP="004A4DE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103" w:type="dxa"/>
          </w:tcPr>
          <w:p w:rsidR="004A4DEB" w:rsidRDefault="00AC4D3B" w:rsidP="00AC4D3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7A405F">
        <w:tc>
          <w:tcPr>
            <w:tcW w:w="851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103" w:type="dxa"/>
          </w:tcPr>
          <w:p w:rsidR="004A4DEB" w:rsidRPr="00AC4D3B" w:rsidRDefault="00D27E1D" w:rsidP="00AC4D3B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Verdana" w:hAnsi="Verdana"/>
                <w:color w:val="000000"/>
              </w:rPr>
            </w:pPr>
            <w:r w:rsidRPr="00AC4D3B">
              <w:rPr>
                <w:color w:val="000000"/>
              </w:rPr>
              <w:t>В процессе занятий используются различные формы занятий: традиционные, комбинированные и практические занятия; лекции, и др..</w:t>
            </w:r>
          </w:p>
        </w:tc>
      </w:tr>
      <w:tr w:rsidR="004A4DEB" w:rsidRPr="00150DEF" w:rsidTr="007A405F">
        <w:tc>
          <w:tcPr>
            <w:tcW w:w="851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103" w:type="dxa"/>
          </w:tcPr>
          <w:p w:rsidR="004A4DEB" w:rsidRPr="00337673" w:rsidRDefault="00D27E1D" w:rsidP="00AC4D3B">
            <w:pPr>
              <w:pStyle w:val="a4"/>
              <w:rPr>
                <w:sz w:val="24"/>
                <w:szCs w:val="24"/>
              </w:rPr>
            </w:pP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В качестве диагностики используется: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Устный опрос.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• </w:t>
            </w:r>
            <w:proofErr w:type="spellStart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Срезовые</w:t>
            </w:r>
            <w:proofErr w:type="spellEnd"/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 xml:space="preserve"> работы.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Тестирование.</w:t>
            </w:r>
            <w:r w:rsidRPr="00337673">
              <w:rPr>
                <w:color w:val="000000"/>
                <w:sz w:val="24"/>
                <w:szCs w:val="24"/>
              </w:rPr>
              <w:br/>
            </w:r>
            <w:r w:rsidRPr="00337673">
              <w:rPr>
                <w:color w:val="000000"/>
                <w:sz w:val="24"/>
                <w:szCs w:val="24"/>
                <w:shd w:val="clear" w:color="auto" w:fill="FFFFFF"/>
              </w:rPr>
              <w:t>• Выставки</w:t>
            </w:r>
          </w:p>
        </w:tc>
      </w:tr>
      <w:tr w:rsidR="004A4DEB" w:rsidRPr="00150DEF" w:rsidTr="007A405F">
        <w:tc>
          <w:tcPr>
            <w:tcW w:w="851" w:type="dxa"/>
          </w:tcPr>
          <w:p w:rsidR="004A4DEB" w:rsidRPr="00150DEF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:rsidR="004A4DEB" w:rsidRPr="00150DEF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103" w:type="dxa"/>
          </w:tcPr>
          <w:p w:rsidR="004A4DEB" w:rsidRPr="00150DEF" w:rsidRDefault="004A4DEB" w:rsidP="004A4DEB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4A4DEB" w:rsidRPr="00150DEF" w:rsidTr="007A405F">
        <w:tc>
          <w:tcPr>
            <w:tcW w:w="851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103" w:type="dxa"/>
          </w:tcPr>
          <w:p w:rsidR="004A4DEB" w:rsidRPr="00150DEF" w:rsidRDefault="004A4DEB" w:rsidP="006F7D56">
            <w:pPr>
              <w:pStyle w:val="a4"/>
              <w:rPr>
                <w:sz w:val="24"/>
                <w:szCs w:val="24"/>
              </w:rPr>
            </w:pPr>
          </w:p>
        </w:tc>
      </w:tr>
      <w:tr w:rsidR="004A4DEB" w:rsidRPr="00150DEF" w:rsidTr="007A405F">
        <w:tc>
          <w:tcPr>
            <w:tcW w:w="851" w:type="dxa"/>
          </w:tcPr>
          <w:p w:rsidR="004A4DEB" w:rsidRDefault="004A4DEB" w:rsidP="004A4DE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:rsidR="004A4DEB" w:rsidRDefault="004A4DEB" w:rsidP="004A4DEB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103" w:type="dxa"/>
          </w:tcPr>
          <w:p w:rsidR="001F4F3A" w:rsidRDefault="001F4F3A" w:rsidP="00AC4D3B">
            <w:pPr>
              <w:pStyle w:val="a4"/>
              <w:rPr>
                <w:sz w:val="24"/>
                <w:szCs w:val="24"/>
              </w:rPr>
            </w:pPr>
          </w:p>
          <w:p w:rsidR="006F7D56" w:rsidRPr="00150DEF" w:rsidRDefault="006F7D56" w:rsidP="00AC4D3B">
            <w:pPr>
              <w:pStyle w:val="a4"/>
              <w:rPr>
                <w:sz w:val="24"/>
                <w:szCs w:val="24"/>
              </w:rPr>
            </w:pPr>
          </w:p>
        </w:tc>
      </w:tr>
    </w:tbl>
    <w:p w:rsidR="004A4DEB" w:rsidRPr="00150DEF" w:rsidRDefault="004A4DEB" w:rsidP="004A4DEB">
      <w:pPr>
        <w:pStyle w:val="a4"/>
        <w:jc w:val="center"/>
        <w:rPr>
          <w:sz w:val="24"/>
          <w:szCs w:val="24"/>
        </w:rPr>
      </w:pPr>
    </w:p>
    <w:p w:rsidR="004A4DEB" w:rsidRDefault="004A4DEB" w:rsidP="004A4DEB">
      <w:pPr>
        <w:pStyle w:val="a4"/>
        <w:jc w:val="center"/>
      </w:pPr>
    </w:p>
    <w:p w:rsidR="008904AE" w:rsidRDefault="008904AE" w:rsidP="00371A1D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D2AC8" w:rsidRPr="0073779A" w:rsidRDefault="00A82B0F" w:rsidP="0073779A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3779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Оглавление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2A7E1D" w:rsidRPr="002A7E1D" w:rsidRDefault="002A7E1D" w:rsidP="002A7E1D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2A7E1D" w:rsidRPr="002A7E1D" w:rsidRDefault="002A7E1D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2A7E1D" w:rsidRPr="002A7E1D" w:rsidTr="001C2FA1">
        <w:trPr>
          <w:trHeight w:val="299"/>
        </w:trPr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1 год обучения</w:t>
            </w:r>
          </w:p>
        </w:tc>
        <w:tc>
          <w:tcPr>
            <w:tcW w:w="1363" w:type="dxa"/>
          </w:tcPr>
          <w:p w:rsidR="002A7E1D" w:rsidRPr="002A7E1D" w:rsidRDefault="008D692C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5517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-11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2 год обучения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11-12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2</w:t>
            </w: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E1D" w:rsidRDefault="008D692C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12-19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tabs>
                <w:tab w:val="left" w:pos="978"/>
              </w:tabs>
              <w:spacing w:before="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2A7E1D" w:rsidRPr="002A7E1D" w:rsidTr="001C2FA1">
        <w:tc>
          <w:tcPr>
            <w:tcW w:w="560" w:type="dxa"/>
          </w:tcPr>
          <w:p w:rsidR="002A7E1D" w:rsidRPr="002A7E1D" w:rsidRDefault="002A7E1D" w:rsidP="002A7E1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06" w:type="dxa"/>
          </w:tcPr>
          <w:p w:rsidR="002A7E1D" w:rsidRPr="002A7E1D" w:rsidRDefault="002A7E1D" w:rsidP="002A7E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E1D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F75064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2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2A7E1D" w:rsidRPr="002A7E1D" w:rsidRDefault="00551781" w:rsidP="002A7E1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2A7E1D" w:rsidRPr="002A7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</w:t>
            </w:r>
            <w:r w:rsidR="008D692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</w:tbl>
    <w:p w:rsidR="002A7E1D" w:rsidRPr="00A62C79" w:rsidRDefault="002A7E1D" w:rsidP="00A62C79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DD2AC8" w:rsidRDefault="00DD2AC8" w:rsidP="001F4F3A">
      <w:pPr>
        <w:shd w:val="clear" w:color="auto" w:fill="FFFFFF"/>
        <w:spacing w:after="0" w:line="240" w:lineRule="auto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</w:p>
    <w:p w:rsidR="00044574" w:rsidRDefault="00044574" w:rsidP="000445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ПОЯСНИТЕЛЬНАЯ ЗАПИСКА</w:t>
      </w:r>
    </w:p>
    <w:p w:rsidR="008D692C" w:rsidRPr="00DA10BD" w:rsidRDefault="008D692C" w:rsidP="008D69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Нормативные документы: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Онациональных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наперспективу</w:t>
      </w:r>
      <w:proofErr w:type="spellEnd"/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2036 года»).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467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8D692C" w:rsidRPr="00FD419C" w:rsidRDefault="008D692C" w:rsidP="008D692C">
      <w:pPr>
        <w:pStyle w:val="a6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8D692C" w:rsidRPr="0073431D" w:rsidRDefault="008D692C" w:rsidP="008D692C">
      <w:pPr>
        <w:pStyle w:val="a6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D419C">
        <w:rPr>
          <w:rFonts w:ascii="Times New Roman" w:hAnsi="Times New Roman" w:cs="Times New Roman"/>
          <w:sz w:val="24"/>
          <w:szCs w:val="24"/>
        </w:rPr>
        <w:t>Агрызского</w:t>
      </w:r>
      <w:proofErr w:type="spellEnd"/>
      <w:r w:rsidRPr="00FD419C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92C" w:rsidRPr="00371A1D" w:rsidRDefault="008D692C" w:rsidP="000445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1500F" w:rsidRDefault="00044574" w:rsidP="008D6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относится к дополнительным общеобразовательным общеразвивающим программам военно-патриотической</w:t>
      </w:r>
      <w:r w:rsidR="00DD2AC8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="00DD2AC8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 социально</w:t>
      </w:r>
      <w:proofErr w:type="gramEnd"/>
      <w:r w:rsidR="00DD2AC8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гуманитарной</w:t>
      </w:r>
      <w:r w:rsidR="00337673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направленности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процессе модернизации российского образования последнего десятилетия всё большую актуальность приобретают воспитательные системы гражданского, патриотического</w:t>
      </w:r>
      <w:r w:rsidR="008D69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Больше внимания нужно уделять патриотическому воспитанию школьников. Необходимо серьезно обновить эту работу, но некоторые традиционные методы,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например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военно-патриотические игры, востребованы и сегодня. Они вырабатывают командный дух, и сильный характер и формирует навыки поведения в самых сложных условиях.</w:t>
      </w:r>
    </w:p>
    <w:p w:rsidR="00044574" w:rsidRPr="00371A1D" w:rsidRDefault="00337673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Актуальность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Патриотизм является духовным достоянием личности. Военно-спортивные соревнования «Зарница», «Школа безопасности» предусматривают подготовку учащихся в различных областях: туризм, ориентирование, пожарное дело, правила дорожного движения, спортивную, медико-санитарную подготовку. В настоящее время нет образовательных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 ,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направленных на овладение знаниями, умениями и навыками, необходимыми для успешного участия в этих соревнованиях. Данная программа предлагает вариант решения этой проблемы, предусматривая комплексную подготовку школьников для участия в соревнованиях военно-патриотической направленности. Опыт показывает, что ребятам, особенно юношам, всегда присущ дух соперничества, желание быть лучшим: самым сильным, быстрым, метким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  умелым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Это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стремление  даёт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возможность реализовать программа «Юный армеец». Изначально запланировано участие в таких комплексных соревнованиях, как «Зарница», «Школа безопасности» и </w:t>
      </w:r>
      <w:proofErr w:type="gramStart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участие  в</w:t>
      </w:r>
      <w:proofErr w:type="gramEnd"/>
      <w:r w:rsidR="00044574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поисковой работе, где подросткам нужно не только показать свои умения и навыки в несложных видах спорта, но и теоретические знания по истории, правила дорожного движения, медицине и т.д. Кроме того, соревнования воспитывают коллективизм, умение подчинять свои амбиции интересам команды, чувству ответственности за свои поступки, спортивно-волевые качества. Программа направлена, в первую очередь, на нравственное воспитание и физическое совершенствование учащихся, подготовку их к самостоятельной жизни в обществе.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Несмотря на глобальные изменения, Россия относится в большей степени к традиционному обществу. Для неё характерен ориентир на национальные ценности, воплощаемые, прежде всего, в человеческой духовности, на всестороннее развитие личности, полноценной семьи и здоровый образ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каждой состоявшейся личности есть Родина, у каждого гражданина – Отечество. Как строятся отношения со своей малой и большой Родиной, Отечеством, так же должны строиться отношения гражданина со своим государством.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Любовь к Родине сохраняют в веках народы, любовь к Отечеству – нации и государства. Родина постигается и понимается чувствами, Отечество – рассудком и знаниями.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Современное общество привело к изменению духовных ценностей в среде молодёжи. На второй план отошли извечные ценности традиционного русского общества, и поэтому возникает необходимость формирования у молодёжи высоких нравственных, морально-психологических качеств, составляющих основу их патриотизма и гражданственности, чувства долга и ответственности за судьбу Отечества.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Гражданское воспитание должно быть в первую очередь направлено на формирование у личности тех черт, которые позволяют ему быть полноценным участником общественной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Патриотическое воспитание направлено на формирование и развитие личности, обладающей качествами гражданина-патриота, способной успешно выполнять гражданские обязанности в мирное и военное время.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Составной частью патриотического воспитания является военно-патриотическое воспитание. Оно связано с целенаправленным воспитанием у населения готовности к защите Отечества, обеспечением защищённости и безопасности в различных сферах деятельности. Патриотическое воспитание – это формирование у подростков духовно-нравственных ценностей, отражающих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специфику развития нашего общества и государства, национального самосознания, образа жизни, миропонимания и судьбы Россиян. Воспитание патриотизма выступает неотъемлемой частью всей деятельности по подготовке гражданина к выполнению социальных и государственных функций.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представляет собой современное понимание военно-патриотического воспитания как одного из приоритетных направлений деятельности государственных институтов в условиях реформирования общества, Вооруженных сил РФ, воинских формирований и органов.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Ведущую роль патриотическое воспитание имеет потому, что современное общественное развитие России остро высветило необходимость вывести на новый уровень всю систему патриотического воспитания.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</w:t>
      </w:r>
      <w:r w:rsidR="00A82B0F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военно-патриотической направленности направлена на решение данных проблем, что свидетельствует о её актуальности.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Новизна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данной программы заключается: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Программа представляет собой определённую систему содержания, форм, методов и приёмов педагогических воздействий. Программа опирается на принципы социальной активности, индивидуализации,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мотивированности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взаимодействия личности и коллектива, развивающего воспитания и единства образовательной и воспитательной среды. Программа военно-патриотического воспитания имеет большое значение для решения ряда воспитательных и социальных проблем.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Педагогическая целесообразность данной программы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призвана помочь каждому школьнику осмыслить его место в жизни, приобщаться к целому ряду ценностей, понятий, помочь сформулировать собственный взгляд на жизнь, своё мировоззрение и в то же время знать и уважать прошлое и настоящее своего народа, своего края, своей семьи.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программы:</w:t>
      </w:r>
      <w:r w:rsidR="00A82B0F"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системы учебно-воспитательной деятельности, обеспечивающей комплексное использование возможностей педагогического процесса для военно-патриотического воспитания, подготовке к действиям в экстремальных ситуациях и чрезвычайных условиях, формирование потребности здорового образа жизни.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 программы: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основ начальной военной подготовки, физическая, моральная и психологическая подготовка подростков к службе в Вооруженных Силах России;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в юношах и девушках этических норм поведения,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hyperlink r:id="rId7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культуры</w:t>
        </w:r>
      </w:hyperlink>
      <w:r w:rsidR="00A82B0F"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8" w:history="1">
        <w:r w:rsidRPr="00371A1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общения</w:t>
        </w:r>
      </w:hyperlink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чувства дружбы и коллективизма;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уважение к правам и свободам человека, любви к Родине;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участие в военно-спортивных конкурсах, олимпиадах, соревнованиях (школа - район – город - область);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физкультурно-оздоровительной работы среди обучающихся, направленной на укрепление их здоровья, физического, психического и всестороннего развития.</w:t>
      </w:r>
    </w:p>
    <w:p w:rsidR="001E1BB2" w:rsidRPr="008D692C" w:rsidRDefault="00044574" w:rsidP="008D692C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данной программы: 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её воздействия обеспечивается глубокое понимание каждым молодым гражданином своей роли и места в служении государству, основанном на личной ответственности </w:t>
      </w:r>
      <w:proofErr w:type="gramStart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формирование</w:t>
      </w:r>
      <w:proofErr w:type="gramEnd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личностных качеств. Достижение поставленных задач предполагается осуществить на основе интереса подростков к военному искусству, физической силе и красоте, мужеству, стойкости, смелости и решительности, стремлению к самоутверждению.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Основные принципы программы: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(знания открываются учащимися и проверяются на практике);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компетентностного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подхода (под компетентностью нами понимается способность системно применять знания и умения для самостоятельной и коллективной деятельности при решении проблем);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активной жизненной позиции;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lastRenderedPageBreak/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                   принцип 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интегративности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44574" w:rsidRPr="00371A1D" w:rsidRDefault="00044574" w:rsidP="0033767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       принцип формирования гражданско-патриотического мышления (создаются условия для принятия учащимися общечеловеческих ценностей, выработке гражданской позиции, применение полученных знаний в конкурсах различного уровня).</w:t>
      </w:r>
    </w:p>
    <w:p w:rsidR="00044574" w:rsidRDefault="00044574" w:rsidP="00CE138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Срок  </w:t>
      </w:r>
      <w:r w:rsidR="006F7D5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реализации</w:t>
      </w:r>
      <w:proofErr w:type="gramEnd"/>
      <w:r w:rsidR="006F7D5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программы: 2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год</w:t>
      </w:r>
      <w:r w:rsidR="006F7D5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а</w:t>
      </w:r>
    </w:p>
    <w:p w:rsidR="00044574" w:rsidRPr="00371A1D" w:rsidRDefault="00044574" w:rsidP="00CE708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возрастному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уровню  програ</w:t>
      </w:r>
      <w:r w:rsidR="006459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мма</w:t>
      </w:r>
      <w:proofErr w:type="gramEnd"/>
      <w:r w:rsidR="006459F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предназначена для детей с 12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1</w:t>
      </w:r>
      <w:r w:rsidR="00A82B0F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лет.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Психолого-педагогические осо</w:t>
      </w:r>
      <w:r w:rsidR="006459F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бенности возрастной категории 12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-1</w:t>
      </w:r>
      <w:r w:rsidR="00A82B0F"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7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 xml:space="preserve"> лет.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Подростковый возраст является по сути кризисным.  У подростка появляется необходимость собственной позиции, проявляется эмансипация от непосредственного влияния взрослых. Подросток осознаёт себя как участник общественно-трудовой деятельности. В этом возрасте у подростка проявляется повышенная утомляемость, возбудимость, раздражительность, негативизм. Существует позитивный смысл подросткового кризиса в том, что через него, через отстаивание своей взрослости, самостоятельности подросток удовлетворяет потребности в самопознании и самоутверждении. В результате у него не просто возникают чувство уверенности в себе и способность полагаться на себя, но и формируются способы поведения, позволяющие ему и в дальнейшем справляться с жизненными трудностями.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Этот период отличается повышенной интеллектуальной активностью, желанием развивать, демонстрировать свои способности, стремлением получать высокую оценку со стороны. Дети подросткового возраста включаются в качественно новую систему отношений с товарищами и взрослыми в школе. На каждом возрастном этапе социализации можно наблюдать определённые особенности развития личности. Нас интересует подростковый возраст и особенности развития и формирования личности подростка.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подростка значительно расширяется сфера деятельности, а главное – качественно изменяется характер этой деятельности, значительно усложняются её виды и формы.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Подростки участвуют во многих разнообразных видах деятельности: в учебно-образовательном труде, в культурно-массовой работе, в физкультурно-спортивной деятельности, в организаторском труде, в хозяйственном труде школы, в творческом труде. В то же время игра продолжает занимать в этом возрасте важное место. Но подростка привлекает уже не только сам процесс игры, а борьба за первенство, возможность поднять свой престиж в глазах сверстников.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Основное по объему место в жизни подростка принадлежит учебной деятельности, ибо подросток в современных условиях всегда школьник. Но сама по себе учебная работа не может удовлетворить потребности подростков в раскрытии комплекса физических и душевных сил, жажды активной, социально-признаваемой, сохраняя свою актуальность, уже не является ведущей в подростковом возрасте, выступая по своей психологической роли лишь как одна из форм совокупной социально-признаваемой деятельности.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Изменение социальной позиции ребёнка в подростковом возрасте, его стремление занять определенной место в жизни, в обществе, в отношениях с взрослыми находят отражение в резко повышенной потребности подростка оценить самого себя в системе «Я и мое участие в жизни общества».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 место подростка в обществе определяется степенью его участия или возможности его участия в деятельности, имеющей социально признаваемый характер. Именно данная деятельность становится ведущей в этот возрастной период.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развёрнутой социальной деятельности наиболее оптимально удовлетворяются потребности подростка в построении новых взаимоотношений с взрослыми, реализация самостоятельности.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Осуществление социально признаваемой деятельности соответствует основным психологическим требованиям подросткового возраста, когда дети, прежде всего, стремятся к разнообразным формам общения. Построение у подростков развитой системы общения служит основой формирования у них сознательного отношения к другим людям, к окружающему. При этом развитая система общения – это то, непременное условие, при котором их сознательность обнаруживается в виде определённого качества личности. Речь идёт не просто о социальной направленности различных видов деятельности подростков, а о существующей ныне в школе-интернате организации разнообразных дел, мероприятий и о социальном построении особого типа социально одобряемой деятельности. Типа, который является условием, способом формирования личности и необходимым компонентом многоплановой деятельности ребёнка, организуемой в системе воспитательного процесса.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Непременным условием социализации подростка в школе является его общение со сверстниками,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которое  складывается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неформальном подростковом объединении.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Приобщению к активной социальной, познавательной деятельности способствует дополнительная образовательная общеразвивающая программа «Юный армеец».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Уровень сложности программы – стартовый.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занятий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Эффективность обучения и воспитания достигается с использованием в программе различных </w:t>
      </w:r>
      <w:r w:rsidRPr="00371A1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форм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проведения занятий, включающих: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беседы;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презентации;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экскурсии;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викторины;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практические работы;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конкурсы;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360" w:firstLine="66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Wingdings" w:eastAsia="Times New Roman" w:hAnsi="Wingdings" w:cs="Arial"/>
          <w:caps/>
          <w:color w:val="222222"/>
          <w:sz w:val="24"/>
          <w:szCs w:val="24"/>
          <w:lang w:eastAsia="ru-RU"/>
        </w:rPr>
        <w:t>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встречи с участниками Вов, офицерами запаса и участниками локальных войн.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Методическое обеспечение: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мультимедийная установка, плакаты, иллюстрации.</w:t>
      </w:r>
    </w:p>
    <w:p w:rsidR="00044574" w:rsidRDefault="00044574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реализуется в одной группе от 10 до 15 человек. Занятия в группа</w:t>
      </w:r>
      <w:r w:rsidR="00D150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 проходят 2 раза в неделю по 40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ми</w:t>
      </w:r>
      <w:r w:rsidR="00D1500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нут. Общее количество часов – 72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6F7D56" w:rsidRDefault="006F7D56" w:rsidP="000445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6F7D56" w:rsidRPr="00371A1D" w:rsidRDefault="006F7D56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44574" w:rsidRPr="00371A1D" w:rsidRDefault="00044574" w:rsidP="00044574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объединения дополнительного образования</w:t>
      </w:r>
    </w:p>
    <w:tbl>
      <w:tblPr>
        <w:tblW w:w="10216" w:type="dxa"/>
        <w:tblInd w:w="1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2821"/>
        <w:gridCol w:w="1765"/>
        <w:gridCol w:w="1782"/>
        <w:gridCol w:w="1404"/>
      </w:tblGrid>
      <w:tr w:rsidR="00044574" w:rsidRPr="00371A1D" w:rsidTr="006459F1"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2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объединения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4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 по программе в год</w:t>
            </w:r>
          </w:p>
        </w:tc>
      </w:tr>
      <w:tr w:rsidR="00044574" w:rsidRPr="00371A1D" w:rsidTr="006459F1">
        <w:tc>
          <w:tcPr>
            <w:tcW w:w="2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«Патриоты»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044574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4574" w:rsidRPr="00371A1D" w:rsidRDefault="00580462" w:rsidP="00044574">
            <w:pPr>
              <w:spacing w:after="12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</w:tbl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Ожидаемые результаты реализации дополнительной образовательной программы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учебно-воспитательной работы, проводимой на занятиях, учащиеся должны: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а) знать: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организационную структуру ВС РФ, историю их создания и предназначение;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ТТХ основных образцов вооружения и техники армий России;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материальную часть автомата Калашникова;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правила и меры безопасности при обращении с оружием;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устройство ручных гранат и правило пользования ими;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основные положения (ОВУ), общевоинских уставов </w:t>
      </w:r>
      <w:proofErr w:type="gramStart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  РФ</w:t>
      </w:r>
      <w:proofErr w:type="gramEnd"/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44574" w:rsidRPr="00371A1D" w:rsidRDefault="00044574" w:rsidP="006459F1">
      <w:pPr>
        <w:shd w:val="clear" w:color="auto" w:fill="FFFFFF"/>
        <w:spacing w:after="120" w:line="240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б) уметь: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строевые приёмы без оружия;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действовать в составе отделения в походном и боевом порядке;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стрелять из пневматического оружия;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метать гранаты на дальность и точность;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ориентироваться на местности различными способами;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вести наблюдения при действии в составе НП;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выполнять нормативы ЗОМП;</w:t>
      </w:r>
    </w:p>
    <w:p w:rsidR="00044574" w:rsidRPr="00371A1D" w:rsidRDefault="00044574" w:rsidP="006459F1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оказывать первую медицинскую помощь.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Формы подведения итогов реализации данной программы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собеседование;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участие в конкурсах, соревнованиях, смотрах;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анкетирование;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опросы, тестирование;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коллективно-творческая деятельность;</w:t>
      </w:r>
    </w:p>
    <w:p w:rsidR="00044574" w:rsidRPr="00371A1D" w:rsidRDefault="00044574" w:rsidP="00044574">
      <w:pPr>
        <w:shd w:val="clear" w:color="auto" w:fill="FFFFFF"/>
        <w:spacing w:after="100" w:afterAutospacing="1" w:line="240" w:lineRule="auto"/>
        <w:ind w:left="502" w:hanging="36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взаимоконтроль;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вопросно-ответная беседа;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практическая работа;</w:t>
      </w:r>
    </w:p>
    <w:p w:rsidR="00044574" w:rsidRPr="00371A1D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диспут;</w:t>
      </w:r>
    </w:p>
    <w:p w:rsidR="00044574" w:rsidRDefault="00044574" w:rsidP="00044574">
      <w:pPr>
        <w:shd w:val="clear" w:color="auto" w:fill="FFFFFF"/>
        <w:spacing w:after="120" w:line="240" w:lineRule="auto"/>
        <w:ind w:left="50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круглый стол.</w:t>
      </w:r>
    </w:p>
    <w:p w:rsidR="00CE1384" w:rsidRPr="00371A1D" w:rsidRDefault="00CE1384" w:rsidP="001F4F3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E1384" w:rsidRDefault="00CE1384" w:rsidP="00044574">
      <w:pPr>
        <w:shd w:val="clear" w:color="auto" w:fill="FFFFFF"/>
        <w:spacing w:after="12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</w:t>
      </w:r>
      <w:r w:rsidR="00044574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044574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044574" w:rsidRPr="00371A1D" w:rsidRDefault="00CE1384" w:rsidP="00044574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дополнительной общеобразовательной программы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первого года обучения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2267"/>
        <w:gridCol w:w="1397"/>
        <w:gridCol w:w="1557"/>
        <w:gridCol w:w="822"/>
        <w:gridCol w:w="1299"/>
        <w:gridCol w:w="1973"/>
      </w:tblGrid>
      <w:tr w:rsidR="007B4E37" w:rsidRPr="00371A1D" w:rsidTr="007B4E37">
        <w:trPr>
          <w:trHeight w:val="360"/>
        </w:trPr>
        <w:tc>
          <w:tcPr>
            <w:tcW w:w="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982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E37" w:rsidRPr="00371A1D" w:rsidRDefault="007B4E37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37" w:rsidRPr="00371A1D" w:rsidRDefault="007B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>Форма  организаций занятий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E37" w:rsidRPr="00371A1D" w:rsidRDefault="007B4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</w:p>
          <w:p w:rsidR="007B4E37" w:rsidRPr="00371A1D" w:rsidRDefault="007B4E37" w:rsidP="007B4E37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371A1D">
              <w:rPr>
                <w:rFonts w:ascii="Times New Roman" w:hAnsi="Times New Roman" w:cs="Times New Roman"/>
                <w:sz w:val="24"/>
                <w:szCs w:val="24"/>
              </w:rPr>
              <w:t>аттестации ( контроля)</w:t>
            </w:r>
          </w:p>
        </w:tc>
      </w:tr>
      <w:tr w:rsidR="007B4E37" w:rsidRPr="00371A1D" w:rsidTr="007B4E37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4E37" w:rsidRPr="00371A1D" w:rsidRDefault="007B4E37" w:rsidP="0004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B4E37" w:rsidRPr="00371A1D" w:rsidRDefault="007B4E37" w:rsidP="00044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Вооружённые силы РФ на страже Родины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занятие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Огневая подготовка и оружейное дело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оружия массового поражения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22019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4849E0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7B4E37" w:rsidRPr="00371A1D" w:rsidTr="007B4E37">
        <w:tc>
          <w:tcPr>
            <w:tcW w:w="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580462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E37" w:rsidRPr="00371A1D" w:rsidRDefault="006C633D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B4E37" w:rsidRPr="00371A1D" w:rsidRDefault="007B4E37" w:rsidP="00044574">
            <w:pPr>
              <w:spacing w:after="0" w:line="38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 </w:t>
      </w:r>
    </w:p>
    <w:p w:rsidR="00044574" w:rsidRPr="00371A1D" w:rsidRDefault="00CE138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Содержание программы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1-ый раздел. 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-10"/>
          <w:sz w:val="24"/>
          <w:szCs w:val="24"/>
          <w:u w:val="single"/>
          <w:lang w:eastAsia="ru-RU"/>
        </w:rPr>
        <w:t>Вооружённые Силы РФ на страже Родины (5 часов).</w:t>
      </w:r>
    </w:p>
    <w:p w:rsidR="00044574" w:rsidRPr="00371A1D" w:rsidRDefault="00044574" w:rsidP="00044574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-1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Вооруженные силы РФ на современном этапе. Состояние ВС РФ, проведение военной реформы.</w:t>
      </w:r>
      <w:r w:rsidR="00A00E9E"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Организационная структура ВС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 ВС и роды войск.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-10"/>
          <w:sz w:val="24"/>
          <w:szCs w:val="24"/>
          <w:lang w:eastAsia="ru-RU"/>
        </w:rPr>
        <w:t>Занятие 3. 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Дни воинской славы России - дни славных побед, сыгравших решающую роль в истории России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Боевое Знамя воинской части - символ воинской чести,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доблести  и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славы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5.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Военная присяга и ритуал приведения к ней. Вручение личному составу вооружения и военной техники.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2-ой раздел. Строевая подготовка (15 часов)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 Строевые приёмы и движение без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 1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Строи, команды и обязанности солдата перед построением и в строю.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Выполнение команд: «Становись», «Смирно», «Вольно», «Заправится», «Отставить», «Головные уборы – снять (надеть)».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3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Строевая стойка. Повороты на месте. Строевой и походный шаг.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5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-6.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Повороты в движении.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7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Отдание воинского приветствия на месте и в движении.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8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Выход из строя и подход к начальнику. Возвращение в строй.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  9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-15.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Тренировка в выполнении строевых приёмов без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3-ий раздел. Огневая подготовка и оружейное дело (24 часа)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 Введение.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Краткий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экскурс в историю развития стрелкового оружия. Утерянные секреты изобретателей. Новая жизнь старых изделий. Меры безопасности при обращении с оружием и боеприпасами.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2. Материальная часть и ТТХ пневматической винтовки.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Назначение и боевые свойства пневматической винтовки. Принципы работы механизмов пневматического оружия. Устранение основных неисправностей.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 Неполная разборка и сборка оружия. Чистка и смазка оружия. Приведение оружия к нормальному бою.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3. Материальная часть и ТТХ автомата Калашникова и ручных гранат.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Автомат Калашникова во всех его модификациях. Модификации, история создания. Общее устройство и принцип работы автомата.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Последовательность неполной сборки и разборки автомата Калашникова. Назначение и общее устройство основных частей и механизмов. Отработка нормативов по сборке и разборке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Принадлежности к автомату. Порядок чистки и смазки оружия и его хранение.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Назначение, боевые свойства, общее устройство принцип работы ПМ. Назначение и общее устройство основных частей и механизмов.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4. Правила и меры безопасности с оружием и боеприпасами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Общие правила безопасности при обращении с оружием и боеприпасами. Положение оружия, меры безопасности при обращении с ним во время следования на транспортных средствах, несение боевой службы, на занятиях и стрельбах.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Порядок осмотра оружия и патронов перед стрельбами. Меры предосторожности при устранении задержки. Правила заряжения и разрежения оружия. Меры предосторожности при стрельбе холостыми патронами и при использовании имитационных средств.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5. Правила стрельбы из стрелкового оружия.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Выбор установки прицела, дали и точки прицеливания для стрельбы по неподвижным и появляющимся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Занятие 2.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Виды движения цели. Выбор установок прицела и точки прицеливания при стрельбе по движущимся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6. Ведение огня с места по неподвижным и появляющимся целям.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Подготовка упора для стрельбы лёжа. Виды изготовок для стрельбы из винтовки (автомата), лёжа, сидя, стоя, в перемещении.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одного упражнения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двух упражнений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трёх упражнений учебных стрельб (УУС) из пневматической винтовки.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5.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Выполнение одного упражнения учебных стрельб. Обучение стрельбе по неподвижной цели днём.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4-ый раздел. Тактическая подготовка (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4  часа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Боевая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техника. Боевые возможности отделения.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Основные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 xml:space="preserve"> виды боя. Обязанности солдата в бою. Команды, подаваемые в бою.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eastAsia="ru-RU"/>
        </w:rPr>
        <w:t>5-ый раздел.  Медицинская подготовка (10 часов)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 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Оказание первой медицинской помощи.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1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Первая медицинская помощь при ранениях и кровотечениях. Понятие о ране, классификация ран. Виды кровотечений. Использование подручных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материалов  для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остановки кровотечения. Наложение повязок при различных ранениях: в голову, в верхние и нижние конечности.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Наложение повязок при различных ранениях: в голову,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грудную  клетку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верхние и нижние конечности. Первая медицинская помощь при переломах костей, вывихах и ушибах. Использование подручных материалов на поле боя для иммобилизации переломов костей.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Первая помощь при утоплении, солнечном и тепловом ударе. Оказание первой медицинской помощи при отравлении техническими жидкостями и поражение электрическом токе. Меры безопасности при работе с ядовитыми жидкостями и электрическим током.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Занятие 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Первая помощь при радиационных поражениях, поражениях отравляющими и сильнодействующими ядовитыми веществами.</w:t>
      </w:r>
    </w:p>
    <w:p w:rsidR="00044574" w:rsidRPr="00371A1D" w:rsidRDefault="00044574" w:rsidP="000445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6-ой раздел. </w:t>
      </w: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Защита от оружия массового поражения (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10)часов</w:t>
      </w:r>
      <w:proofErr w:type="gramEnd"/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pacing w:val="10"/>
          <w:sz w:val="24"/>
          <w:szCs w:val="24"/>
          <w:lang w:eastAsia="ru-RU"/>
        </w:rPr>
        <w:t> 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1.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Ядерное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оружие. Химическое оружие.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2.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Биологическое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оружие. Защитные свойства местности от OMП.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3.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Индивидуальные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средства защиты.</w:t>
      </w:r>
    </w:p>
    <w:p w:rsidR="00044574" w:rsidRPr="00371A1D" w:rsidRDefault="00044574" w:rsidP="000445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 xml:space="preserve">Занятие </w:t>
      </w:r>
      <w:proofErr w:type="gramStart"/>
      <w:r w:rsidRPr="00371A1D">
        <w:rPr>
          <w:rFonts w:ascii="Times New Roman" w:eastAsia="Times New Roman" w:hAnsi="Times New Roman" w:cs="Times New Roman"/>
          <w:b/>
          <w:bCs/>
          <w:color w:val="222222"/>
          <w:spacing w:val="10"/>
          <w:sz w:val="24"/>
          <w:szCs w:val="24"/>
          <w:lang w:eastAsia="ru-RU"/>
        </w:rPr>
        <w:t>4.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Выполнение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нормативов  по ЗОМП. (практическое)</w:t>
      </w:r>
    </w:p>
    <w:p w:rsidR="006F7D56" w:rsidRDefault="006F7D56" w:rsidP="001E1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6F7D56" w:rsidRDefault="00044574" w:rsidP="006F7D56">
      <w:pPr>
        <w:shd w:val="clear" w:color="auto" w:fill="FFFFFF"/>
        <w:spacing w:after="12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 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(</w:t>
      </w:r>
      <w:r w:rsidR="006F7D56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</w:t>
      </w:r>
      <w:r w:rsidR="006F7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6F7D56" w:rsidRPr="00371A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</w:p>
    <w:p w:rsidR="006F7D56" w:rsidRPr="00371A1D" w:rsidRDefault="006F7D56" w:rsidP="006F7D56">
      <w:pPr>
        <w:shd w:val="clear" w:color="auto" w:fill="FFFFFF"/>
        <w:spacing w:after="120" w:line="240" w:lineRule="auto"/>
        <w:ind w:left="502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дополнительной общеобразовательной программы второго года обучения</w:t>
      </w:r>
    </w:p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1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09"/>
        <w:gridCol w:w="851"/>
        <w:gridCol w:w="850"/>
        <w:gridCol w:w="2835"/>
        <w:gridCol w:w="961"/>
        <w:gridCol w:w="992"/>
        <w:gridCol w:w="740"/>
        <w:gridCol w:w="1560"/>
      </w:tblGrid>
      <w:tr w:rsidR="006F7D56" w:rsidRPr="006F7D56" w:rsidTr="008D692C">
        <w:trPr>
          <w:cantSplit/>
          <w:trHeight w:val="113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№п/п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часов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Формы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Аттестации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/контроля</w:t>
            </w: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Все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час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ов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Теория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Практик 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lastRenderedPageBreak/>
              <w:t>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Общевоинские уставы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Строевая подготовка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Огневая подготовка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Общая тактика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История ВС РФ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  <w:r w:rsidR="008D692C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Поисково-архивная работа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Основы правовых знаний 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8.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Специальная физическая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подготовка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рукопашный бой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9.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Разработка тематического контента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 и аудио роликов.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10</w:t>
            </w:r>
            <w:r w:rsidR="008D692C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Социально-благотворительные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11</w:t>
            </w:r>
            <w:r w:rsidR="008D692C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Участие в конкурсах,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соревнованиях,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учебно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тренировочных сборах, полевых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выходах, экскурсиях и др.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мероприятиях, 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т.ч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 подготовка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- 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8D692C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7A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2524B8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56">
        <w:rPr>
          <w:rFonts w:ascii="TimesNewRomanPS-BoldMT" w:eastAsia="Times New Roman" w:hAnsi="TimesNewRomanPS-BoldMT" w:cs="Times New Roman"/>
          <w:b/>
          <w:bCs/>
          <w:color w:val="000000"/>
          <w:sz w:val="24"/>
          <w:lang w:eastAsia="ru-RU"/>
        </w:rPr>
        <w:t>Содержание 2-го года обучения</w:t>
      </w:r>
    </w:p>
    <w:tbl>
      <w:tblPr>
        <w:tblW w:w="95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02"/>
        <w:gridCol w:w="6773"/>
      </w:tblGrid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1. Общевоинские Уставы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Военная присяга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Боевое знамя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части.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Военнослужащие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взаимоотношения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ними.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Права, общие обязанности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 солдата. Воинская дисциплина, ее сущность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значение. Чему обязывает и чем достигается крепкая воинская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Поощрения, применяемые к военнослужащим.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Дисциплинарные взыскания, налагаемые на военнослужащих.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Начальники и подчиненные, старшие и младшие, их права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обязанности. Ответственность военнослужащих. Порядок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отдачи и выполнения приказаний.</w:t>
            </w:r>
          </w:p>
        </w:tc>
      </w:tr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lastRenderedPageBreak/>
              <w:t>2. Строевая подготовка.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Строевые приемы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движения без оружия.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Выполнение команд: "Становись", "Равняйсь",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Смирно","Вольно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"Заправиться", "Головные уборы снять",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"Головные уборы надеть".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Строевая стойка. Повороты на месте.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Перестроение из одной шеренги в две и обратно.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в движении направо и налево.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Повороты кругом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Строевой шаг. Повороты на месте и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7.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Выполнение воинского приветствия на месте и в движении.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8. 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 из строя, подход к начальнику и возвращение в строй.</w:t>
            </w:r>
          </w:p>
        </w:tc>
      </w:tr>
      <w:tr w:rsidR="006F7D56" w:rsidRPr="006F7D56" w:rsidTr="006F7D5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9-12.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Строи отделения,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взвода в пешем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порядке 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машинах.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Развернутый строй, походный строй. Команды, подаваемые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построения и перестроение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отделения, взвода в развернутый и походный строй на месте и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движении. Воинское приветствие.</w:t>
            </w:r>
          </w:p>
        </w:tc>
      </w:tr>
      <w:tr w:rsidR="006F7D56" w:rsidRPr="006F7D56" w:rsidTr="006F7D56"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3.Огневая подготовка.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6902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Стрелковое оружие: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история создания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развитие.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Огнестрельное оружие: Возникновение. Эволюция. Развитие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совершенствование.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Основы и правила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стрельбы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Меры безопасности при обращении с оружием и боеприпасами.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Правила поведения в тире и на линии огня.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3-12.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из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пневматической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Тренировка технике стрельбы без пуль. Тренировка в удержании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винтовки, прицеливание, нажатие на спусковой крючок.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Соблюдение режима дыхания.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квадрату 10х10 см. на листе белой бумаги.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попасть в квадрат, найти среднюю точку попадания по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пяти пробоинам и научиться определять точку прицеливания.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- 5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 часу на каждое. Стрельба по мишени N 8 из положения сидя за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столом с опорой локтями о стол. Дистанция - 10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выстрелов-5.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Цель - мишень N 8. Расстояние до цели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Количество выстрелов - 10. Время стрельбы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неограниченное.Пули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"ДЦ",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Положение для стрельбы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о стол.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зачетных/. Время на стрельбу – не ограничено.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"ДЦ". Положение для стрельбы - сидя за столом с опорой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локтями на стол.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выполнить нормативы юношеского третьего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второго разрядов.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 колена. Дистанция - 10 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 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FF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положения стоя без упора.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Дистанция-10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","ДЦ".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Количество выстрелов -10.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 Стрельба по мишени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N 8 из положения стоя без упора. Дистанция -10 м. Пули "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Диабло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"ДЦ". Количество выстрелов - 10.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совершенствовать навыки стрельбы.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Выполнить упражнение из пневматической винтовки /единой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спортивной классификации/. Цель - мишень N 8. Расстояние до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цели - 10 м. Количество выстрелов - 25 /5 пробных, 20 зачетных/.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Задание: личное первенство взвода.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Стрельба по мишени N 8 из трех положений: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8250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0"/>
            </w:tblGrid>
            <w:tr w:rsidR="006F7D56" w:rsidRPr="006F7D56">
              <w:trPr>
                <w:trHeight w:val="4988"/>
              </w:trPr>
              <w:tc>
                <w:tcPr>
                  <w:tcW w:w="8250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-сидя за столом или лежа с упора;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 колена;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-стоя.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Задание : личное первенство взвода. Скоростная стрельба по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силуэтным падающим мишеням из положения сидя за столом с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опорой локтями на стол.</w:t>
                  </w:r>
                </w:p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4.Общая тактика.</w:t>
                  </w:r>
                </w:p>
                <w:p w:rsidR="006F7D56" w:rsidRPr="006F7D56" w:rsidRDefault="006F7D56" w:rsidP="006F7D5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Тема 1-2.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"Организация,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вооружение и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тактика действий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подразделений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иностранных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государств"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Теория.</w:t>
                  </w:r>
                  <w:r w:rsidRPr="006F7D56">
                    <w:rPr>
                      <w:rFonts w:ascii="TimesNewRomanPS-BoldMT" w:eastAsia="Times New Roman" w:hAnsi="TimesNewRomanPS-BoldMT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Организация, вооружение и тактика действий мотопехотного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отделения /взвода/ армии США и ФРГ в наступлении и обороне.</w:t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Pr="006F7D56">
                    <w:rPr>
                      <w:rFonts w:ascii="TimesNewRomanPSMT" w:eastAsia="Times New Roman" w:hAnsi="TimesNewRomanPSMT" w:cs="Times New Roman"/>
                      <w:color w:val="000000"/>
                      <w:sz w:val="24"/>
                      <w:lang w:eastAsia="ru-RU"/>
                    </w:rPr>
                    <w:t>ТТХ основных видов вооружения.</w:t>
                  </w:r>
                </w:p>
              </w:tc>
            </w:tr>
          </w:tbl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Действия солдата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бою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1. (ТСЗ) Солдат в обороне. Подготовка к обороне. Выбор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и оборудование окопа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стрельбы и его маскировка. Приспособление местных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предметов к обороне. Действия в обороне с началом огневой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подготовки атаки противника. Уничтожение противника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передним краем обороны огнем и гранатой. Бой с противником,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ворвавшимся в траншею.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2. (ТСЗ) Солдат в наступлении. Подготовка к атаке 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атака: пополнение боеприпасов, заряжание оружия, снаряжение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гранат, выбор пути движения в атаку, наблюдение за сигналами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командира и действия по ним. Выскакивание из траншеи.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Движение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атаку в боевом порядке отделения. Преодоление различных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и препятствий. Атака переднего края обороны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противника, уничтожение его огнем в упор и гранатой. Бой в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траншее и ходах сообщения.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5-8.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Борьба с танками,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бронированными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машинами,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боевыми самолетами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вертолетами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иностранных армий,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br/>
              <w:t>воздушным десантом.</w:t>
            </w:r>
          </w:p>
        </w:tc>
        <w:tc>
          <w:tcPr>
            <w:tcW w:w="6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1-2.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Боевая характеристика танков и бронированных машин иностранных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армий и их уязвимые места, применение различного рода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заграждений в борьбе с танками и бронированными машинами.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Занятие 3-4. (практическое)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Применение гранатометов, ручных противотанковых гранат для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br/>
              <w:t>уничтожения танков и бронированных машин противника.</w:t>
            </w: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W w:w="99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3299"/>
        <w:gridCol w:w="4522"/>
        <w:gridCol w:w="9"/>
        <w:gridCol w:w="164"/>
      </w:tblGrid>
      <w:tr w:rsidR="006F7D56" w:rsidRPr="006F7D56" w:rsidTr="006F7D56">
        <w:trPr>
          <w:gridAfter w:val="1"/>
          <w:wAfter w:w="164" w:type="dxa"/>
          <w:trHeight w:val="244"/>
        </w:trPr>
        <w:tc>
          <w:tcPr>
            <w:tcW w:w="97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5.История ВС РФ.</w:t>
            </w:r>
          </w:p>
        </w:tc>
      </w:tr>
      <w:tr w:rsidR="006F7D56" w:rsidRPr="006F7D56" w:rsidTr="006F7D56">
        <w:trPr>
          <w:gridAfter w:val="2"/>
          <w:wAfter w:w="173" w:type="dxa"/>
          <w:trHeight w:val="800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1-2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Век русской воинской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славы.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Дни воинской славы России.</w:t>
            </w:r>
          </w:p>
        </w:tc>
      </w:tr>
      <w:tr w:rsidR="006F7D56" w:rsidRPr="006F7D56" w:rsidTr="006F7D56">
        <w:trPr>
          <w:gridAfter w:val="2"/>
          <w:wAfter w:w="173" w:type="dxa"/>
          <w:trHeight w:val="1357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Армия и флот России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XIX – начало ХХ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в.в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Занятие 1. Армия и флот России в войнах XIX – начало ХХ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в.в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Важнейшие военные операции в период I-й мировой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войны Занятие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3. Создание Красной Армии.</w:t>
            </w:r>
          </w:p>
        </w:tc>
      </w:tr>
      <w:tr w:rsidR="006F7D56" w:rsidRPr="006F7D56" w:rsidTr="006F7D56">
        <w:trPr>
          <w:gridAfter w:val="2"/>
          <w:wAfter w:w="173" w:type="dxa"/>
          <w:trHeight w:val="1078"/>
        </w:trPr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5-6.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Великая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Отечественная война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1941-1945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г.г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Важнейшие военные операции 1941-1945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г.г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6F7D56" w:rsidRPr="006F7D56" w:rsidTr="006F7D56">
        <w:trPr>
          <w:gridAfter w:val="3"/>
          <w:wAfter w:w="4697" w:type="dxa"/>
        </w:trPr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6.Поисково-архивная работа.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1-2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терминологией архивного дела.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4-5.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методикой поиска ретроспективной документной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информации, архивной эвристикой.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6-10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Поисковая работа составление списков участников ВОВ, других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боевых действий по месту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проживания учащихся. Работа со списками на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сайтах «Мемориал», «Подвиг народа» и др., работа с архивами.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11-12 </w:t>
            </w:r>
          </w:p>
        </w:tc>
        <w:tc>
          <w:tcPr>
            <w:tcW w:w="4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Систематизация и составление описательных рассказов.</w:t>
            </w: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7.Основы правовых знаний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1-2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Конституция РФ об охране страны. Основы обороны. Значение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 характер военной доктрины России. Воинский долг граждан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Российской Федерации. Внешний и внутренний враг. Основные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методы ведения информационной войны и способы защиты.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8.Специальная физическая подготовка и рукопашный бой.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 xml:space="preserve">Тема 1.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Приемы страховки и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самостраховки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Захваты, освобождение от захватов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Подсечки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Задняя подножка Передняя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подножка.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6F7D56"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4.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Стойки. Удары </w:t>
            </w:r>
            <w:proofErr w:type="gram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руками .</w:t>
            </w:r>
            <w:proofErr w:type="gram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Удары ногами</w:t>
            </w:r>
          </w:p>
        </w:tc>
        <w:tc>
          <w:tcPr>
            <w:tcW w:w="4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руками, перемещения.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6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передвижения с ударами.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D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7D56">
        <w:rPr>
          <w:rFonts w:ascii="TimesNewRomanPSMT" w:eastAsia="Times New Roman" w:hAnsi="TimesNewRomanPSMT" w:cs="Times New Roman"/>
          <w:color w:val="000000"/>
          <w:lang w:eastAsia="ru-RU"/>
        </w:rPr>
        <w:t>24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7275"/>
      </w:tblGrid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7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ногами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Защита туловищем.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8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защиты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9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обороны и нападения- ответная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10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Контратака на опережение, встречные удары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11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ударов в действиях атаки (связки)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12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Броски, подсечки, подхваты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13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Сочетание приемов в нападающих и защитных действиях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бойца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14 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Спарринги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15-16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Гимнаст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ика</w:t>
            </w:r>
            <w:proofErr w:type="spellEnd"/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1. Опорные прыжки - прыжок согнув ноги (козел 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длину), высота - I год - 115 см, II год-120 см, III год-120 см,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2. Акробатические упражнения - кувырок вперед, назад,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длинный кувырок вперед, кувырок боком, кувырок назад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выходом в стойку, "мост", переворот боком, стойка на лопатках,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голове.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а) длинный кувырок вперед через препятствие,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стойка на руках, подъем разгибом.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б) переворот вперед с разбега с опорой на прямые руки,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рондат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,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фляк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в) сальто вперед с разбега, комбинации из ранее разученных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элементов.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17-18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Легкая атлетика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Бег 3000 м. Челночный бег 10х10 м.</w:t>
            </w:r>
          </w:p>
        </w:tc>
      </w:tr>
      <w:tr w:rsidR="006F7D56" w:rsidRPr="006F7D56" w:rsidTr="006F7D5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18-19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Кроссовая подготовка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Ходьба и бег по пересеченной местности. Бег в гору и под гору.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lastRenderedPageBreak/>
              <w:t>Чередование ходьбы и бега.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Марш-бросок 5 км.</w:t>
            </w:r>
          </w:p>
        </w:tc>
      </w:tr>
    </w:tbl>
    <w:p w:rsidR="006F7D56" w:rsidRPr="006F7D56" w:rsidRDefault="006F7D56" w:rsidP="006F7D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9"/>
        <w:gridCol w:w="7342"/>
      </w:tblGrid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20-21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Общеразвивающие упражнения - упражнения без предметов, с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предметами, на снарядах, с партнером.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9. Разработка тематического контента видео и аудио роликов.</w:t>
            </w:r>
          </w:p>
        </w:tc>
        <w:tc>
          <w:tcPr>
            <w:tcW w:w="7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1. Цифровая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видеотехника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видеосъёмка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Изучение устройства видеоаппаратуры. Обзор функций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возможностей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видеосьемки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2.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Применение изученного материала на практике.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3-4.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Знакомство с программой для создания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видеороликов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. Основные приемы работы в </w:t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Movie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Maker</w:t>
            </w:r>
            <w:proofErr w:type="spellEnd"/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. Структура окна программы.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5-9.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и редактирование видеоролика. Настройка переходов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между фрагментами. Сохранение мультимедийных клипов.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Создание тематических видеороликов.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Социально- благотворительные проекты.6 час.</w:t>
            </w:r>
          </w:p>
        </w:tc>
        <w:tc>
          <w:tcPr>
            <w:tcW w:w="7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Тема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социального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проектирования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Социальное проектирование как организация эффективной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социальной работы .Типология проектов в зависимости от цели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задач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2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Теория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Понятие «достижимость», «безусловность»,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«измеримость», «итог». Понятие «конкретные реальные действия»,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«дробление цели». Понятие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«сроки реализации» и «география проекта». Отличие понятий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«заинтересованные стороны» и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«целевая аудитория».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 xml:space="preserve">Тема 3-6 </w:t>
            </w:r>
          </w:p>
        </w:tc>
        <w:tc>
          <w:tcPr>
            <w:tcW w:w="7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Практика.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1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оиск актуальных тем для социального проекта,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обсуждение, рождение замысла. 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Занятие 2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Упражнения на тренировку постановки целей: жизненных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собственных планов и социальной проблемы (Дерево целей,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проблемно-целевой ромб и т.д.). Мини-сочинение «Что я сделаю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для достижения своей цели?», выделение тезисов.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Анализ подходов к выявлению целевой группы задуманного</w:t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MT" w:eastAsia="Times New Roman" w:hAnsi="TimesNewRomanPSMT" w:cs="Times New Roman"/>
                <w:color w:val="000000"/>
                <w:sz w:val="24"/>
                <w:lang w:eastAsia="ru-RU"/>
              </w:rPr>
              <w:t>социального проекта.</w:t>
            </w:r>
          </w:p>
        </w:tc>
      </w:tr>
      <w:tr w:rsidR="006F7D56" w:rsidRPr="006F7D56" w:rsidTr="00F7574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Участие в конкурсах, соревнованиях, учебно-тренировочных сборах, полевых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 xml:space="preserve">выходах, экскурсиях и </w:t>
            </w:r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lastRenderedPageBreak/>
              <w:t xml:space="preserve">др. мероприятиях, в </w:t>
            </w:r>
            <w:proofErr w:type="spellStart"/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т.ч</w:t>
            </w:r>
            <w:proofErr w:type="spellEnd"/>
            <w:r w:rsidRPr="006F7D56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lang w:eastAsia="ru-RU"/>
              </w:rPr>
              <w:t>. подготовка. 18 час</w:t>
            </w:r>
          </w:p>
        </w:tc>
        <w:tc>
          <w:tcPr>
            <w:tcW w:w="7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F7D56" w:rsidRPr="006F7D56" w:rsidRDefault="006F7D56" w:rsidP="006F7D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7D56" w:rsidRPr="006F7D56" w:rsidRDefault="006F7D56" w:rsidP="006F7D56">
      <w:pPr>
        <w:spacing w:after="200" w:line="276" w:lineRule="auto"/>
        <w:rPr>
          <w:rFonts w:ascii="Calibri" w:eastAsia="Calibri" w:hAnsi="Calibri" w:cs="Times New Roman"/>
        </w:rPr>
      </w:pPr>
    </w:p>
    <w:p w:rsidR="001E1BB2" w:rsidRDefault="001E1BB2" w:rsidP="001E1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Условия реализации дополнительной образовательной программы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успешной реализации программы «Юные армейцы» необходимо: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спортивного зала и открытой спортивной площадки для занятий строевой подготовкой;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тира, мишеней для проведения стрельбы из пневматической винтовки;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учебных комплектов средств оказания первой медицинской помощи, средств индивидуальной защиты;</w:t>
      </w:r>
    </w:p>
    <w:p w:rsidR="001E1BB2" w:rsidRPr="00371A1D" w:rsidRDefault="001E1BB2" w:rsidP="001E1BB2">
      <w:pPr>
        <w:shd w:val="clear" w:color="auto" w:fill="FFFFFF"/>
        <w:spacing w:after="0" w:line="240" w:lineRule="auto"/>
        <w:ind w:left="502" w:hanging="360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Symbol" w:eastAsia="Times New Roman" w:hAnsi="Symbol" w:cs="Arial"/>
          <w:caps/>
          <w:color w:val="222222"/>
          <w:sz w:val="24"/>
          <w:szCs w:val="24"/>
          <w:lang w:eastAsia="ru-RU"/>
        </w:rPr>
        <w:t></w:t>
      </w:r>
      <w:r w:rsidRPr="00371A1D">
        <w:rPr>
          <w:rFonts w:ascii="Times New Roman" w:eastAsia="Times New Roman" w:hAnsi="Times New Roman" w:cs="Times New Roman"/>
          <w:caps/>
          <w:color w:val="222222"/>
          <w:sz w:val="24"/>
          <w:szCs w:val="24"/>
          <w:lang w:eastAsia="ru-RU"/>
        </w:rPr>
        <w:t>         </w:t>
      </w: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Наличие наглядных пособий, учебных фильмов, инструкций по технике безопасности.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997C70" w:rsidRDefault="00997C70" w:rsidP="008D69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6C633D" w:rsidRPr="006C633D" w:rsidRDefault="001E1BB2" w:rsidP="006C633D">
      <w:pPr>
        <w:shd w:val="clear" w:color="auto" w:fill="FFFFFF"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 </w:t>
      </w:r>
      <w:r w:rsidR="006C633D"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Организац</w:t>
      </w:r>
      <w:r w:rsid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и</w:t>
      </w:r>
      <w:r w:rsidR="006C633D"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онно- педагогические условия программы.</w:t>
      </w:r>
    </w:p>
    <w:p w:rsidR="006C633D" w:rsidRPr="006C633D" w:rsidRDefault="008A1DA4" w:rsidP="006C633D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A1DA4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Кадровое обеспечение.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Занятия проводит педагог дополнительного образования 1 квалификационной категории Салихова Алсу </w:t>
      </w:r>
      <w:proofErr w:type="spellStart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Котдусовна</w:t>
      </w:r>
      <w:proofErr w:type="spellEnd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имеющий высшее образование, владеющий </w:t>
      </w:r>
      <w:proofErr w:type="gramStart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основами  методики</w:t>
      </w:r>
      <w:proofErr w:type="gramEnd"/>
      <w:r w:rsidR="006C633D" w:rsidRPr="006C633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обучения.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ind w:left="502" w:hanging="360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Программа реализуется на базе МБОУ </w:t>
      </w:r>
      <w:proofErr w:type="spell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Кадыбашская</w:t>
      </w:r>
      <w:proofErr w:type="spell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СОШ в кабинете истории № 42.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Помещение систематически проветривается. Температурный режим соблюдается.</w:t>
      </w:r>
    </w:p>
    <w:p w:rsid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6C633D" w:rsidRDefault="006C633D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6F7D56" w:rsidRPr="006C633D" w:rsidRDefault="006F7D56" w:rsidP="006C633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Формы аттестации/ контроля и оценочные материалы.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В процессе реализации программы используются следующие виды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контроля :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текущий  и контроль по завершению изучения программы.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Текущий  контроль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осуществляется в течении учебного года в форме фронтальной и индивидуальной беседы.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 xml:space="preserve"> Промежуточная аттестация и аттестация по завершению освоения программы – применяется зачетная </w:t>
      </w:r>
      <w:proofErr w:type="gramStart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( недифференцированная</w:t>
      </w:r>
      <w:proofErr w:type="gramEnd"/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) система оценок ( зачет, незачет).  Зачет осуществляется через участие обучающихся в мероприятиях различного уровня, решение тестовых заданий.</w:t>
      </w:r>
    </w:p>
    <w:p w:rsidR="006C633D" w:rsidRPr="006C633D" w:rsidRDefault="006C633D" w:rsidP="006C633D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</w:pPr>
      <w:r w:rsidRPr="006C633D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eastAsia="ru-RU"/>
        </w:rPr>
        <w:t>Зачетные мероприятия проводятся в течении года и предполагают участие в конкурсах, конференциях различного уровня</w:t>
      </w:r>
    </w:p>
    <w:p w:rsidR="008D692C" w:rsidRPr="00371A1D" w:rsidRDefault="008D692C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1E1BB2" w:rsidRPr="00371A1D" w:rsidRDefault="001E1BB2" w:rsidP="001E1B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ЛИТЕРАТУРА</w:t>
      </w:r>
    </w:p>
    <w:p w:rsidR="001E1BB2" w:rsidRPr="00371A1D" w:rsidRDefault="001E1BB2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Бабанский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 xml:space="preserve"> Ю.К.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Педагогика.-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1988.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•            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Буре Р.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С. </w:t>
      </w:r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 xml:space="preserve">Учите детей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трудиться.-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pacing w:val="10"/>
          <w:sz w:val="24"/>
          <w:szCs w:val="24"/>
          <w:lang w:eastAsia="ru-RU"/>
        </w:rPr>
        <w:t> </w:t>
      </w:r>
      <w:r w:rsidRPr="00371A1D">
        <w:rPr>
          <w:rFonts w:ascii="Times New Roman" w:eastAsia="Times New Roman" w:hAnsi="Times New Roman" w:cs="Times New Roman"/>
          <w:color w:val="222222"/>
          <w:spacing w:val="-10"/>
          <w:sz w:val="24"/>
          <w:szCs w:val="24"/>
          <w:lang w:eastAsia="ru-RU"/>
        </w:rPr>
        <w:t>М., 1987.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     Гофман Ж.И. Военно-патриотическое и интернациональное воспитание на уроках начальной военной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подготовки.-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М.: Высшая школа, 1985.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•      Давыдов В.В. Проблемы развивающегося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обучения.-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М., 1986.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Кутафин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О.Е. Основы государства и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права.-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М.: Юрист, 1996.</w:t>
      </w:r>
    </w:p>
    <w:p w:rsidR="001E1BB2" w:rsidRPr="00371A1D" w:rsidRDefault="001E1BB2" w:rsidP="001E1B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Макаренко А.С. т. 5, 1960.</w:t>
      </w:r>
    </w:p>
    <w:p w:rsidR="001E1BB2" w:rsidRPr="00371A1D" w:rsidRDefault="001E1BB2" w:rsidP="007A40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</w:t>
      </w:r>
      <w:proofErr w:type="spell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Фельдштейн</w:t>
      </w:r>
      <w:proofErr w:type="spell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Д.Н. Психология воспитания </w:t>
      </w:r>
      <w:proofErr w:type="gramStart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подростков.-</w:t>
      </w:r>
      <w:proofErr w:type="gramEnd"/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ML, 1978.</w:t>
      </w:r>
    </w:p>
    <w:p w:rsidR="008D692C" w:rsidRDefault="001E1BB2" w:rsidP="001E1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71A1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      Федеральная целевая программа "Патриотическое воспитание граждан Российской Федерации, увековечение памяти российских воинов и знаменательных событий воен</w:t>
      </w:r>
      <w:r w:rsidR="007A405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ной истории Отечества". </w:t>
      </w:r>
    </w:p>
    <w:p w:rsidR="001E1BB2" w:rsidRPr="00371A1D" w:rsidRDefault="007A405F" w:rsidP="001E1BB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С. 7-</w:t>
      </w:r>
      <w:r w:rsidR="008D692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17</w:t>
      </w:r>
    </w:p>
    <w:p w:rsidR="00FD3611" w:rsidRPr="001D69B7" w:rsidRDefault="00FD3611" w:rsidP="002A7E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</w:p>
    <w:p w:rsidR="00A12A70" w:rsidRPr="00A12A70" w:rsidRDefault="001D69B7" w:rsidP="00F7574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Календарный учебный график дополнительной общеобразовательной общераз</w:t>
      </w:r>
      <w:r w:rsidR="00645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вивающей программы «Патриоты»,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обучения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753"/>
        <w:gridCol w:w="943"/>
        <w:gridCol w:w="1276"/>
        <w:gridCol w:w="1276"/>
        <w:gridCol w:w="1276"/>
        <w:gridCol w:w="2835"/>
        <w:gridCol w:w="2126"/>
      </w:tblGrid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hd w:val="clear" w:color="auto" w:fill="FFFFFF"/>
              <w:ind w:left="14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u w:val="single"/>
                <w:lang w:eastAsia="ru-RU"/>
              </w:rPr>
              <w:t>1-ый раздел. 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pacing w:val="-10"/>
                <w:sz w:val="24"/>
                <w:szCs w:val="24"/>
                <w:u w:val="single"/>
                <w:lang w:eastAsia="ru-RU"/>
              </w:rPr>
              <w:t>Вооружённые Силы РФ на страже Родины (5 часов).</w:t>
            </w:r>
          </w:p>
        </w:tc>
      </w:tr>
      <w:tr w:rsidR="007A405F" w:rsidTr="007A405F"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05F" w:rsidTr="007A405F"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 xml:space="preserve">Вводное занятие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 , собеседование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с элементами беседы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Структура Вооруженных сил РФ. Уставы Вооруженных сил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РФ.Ордена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Опрос,</w:t>
            </w:r>
          </w:p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7A405F" w:rsidTr="007A405F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Государственные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награды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РФ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Медали, знаки отличия, Почетные звания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защите Родины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Выдающиеся полководцы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России.Маршалы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widowControl w:val="0"/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eastAsia="ru-RU"/>
              </w:rPr>
              <w:t>Военная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lang w:val="en-US" w:eastAsia="ru-RU"/>
              </w:rPr>
              <w:t>присяга</w:t>
            </w:r>
            <w:proofErr w:type="spellEnd"/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создания Военной присяги в России, ее роль военной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службе.Требования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Военной присяги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Обязанности дежурного по роте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строений.Караульная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7A405F" w:rsidTr="007A405F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подготовка</w:t>
            </w:r>
            <w:proofErr w:type="spellEnd"/>
          </w:p>
        </w:tc>
      </w:tr>
      <w:tr w:rsidR="007A405F" w:rsidTr="007A405F">
        <w:trPr>
          <w:trHeight w:val="80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Меры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обеспечения  безопасности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на занятиях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физподготовке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Инструктаж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упражнения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практика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ускоренное передвижением на местности с оружием, снаряжением, преодоление естественных препятствий , преодоление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преград.Азы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рукопашного боя</w:t>
            </w:r>
          </w:p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выполнения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ударов.Техника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защитных действий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полосы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препятствий.Соревнование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прохождению полосы препятствий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7A405F" w:rsidTr="007A405F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подготовка</w:t>
            </w:r>
            <w:proofErr w:type="spellEnd"/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огнестрельных боевых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оружий.Основы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теории стрельбы из боевого оружия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коллективно-творческая деятельность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3-ий раздел. Огневая подготовка и оружейное дело (24 часа)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тактикотехнические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характеристики АК-74.Неполная разборка и сборка АК-74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видеосюжетов. 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Зачетное занятие по </w:t>
            </w:r>
            <w:r>
              <w:rPr>
                <w:rFonts w:ascii="Times New Roman" w:hAnsi="Times New Roman" w:cs="Times New Roman"/>
                <w:lang w:eastAsia="ru-RU"/>
              </w:rPr>
              <w:t xml:space="preserve">разборке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 сборке АК-74.Ручные осколочные     гранаты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Изучение вопросов внешней баллистики на основе наблюдения за стрельбой из пневматической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винтовки.Устройство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назначение пневматической винтовки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удержания и прицеливания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винтовки.Стрельба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винтовки из положения стоя упором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7A405F" w:rsidRDefault="007A40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винтовки из положения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лежа.Стрельба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пневмтической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винтовки из положения сидя с колена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стрельбе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7A405F" w:rsidTr="007A405F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lastRenderedPageBreak/>
              <w:t>18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презентации.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шаг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движение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Отдание воинской чести на месте и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движении.Выполнение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воинского приветствия с оружием в движении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Возвращение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строй.Управление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строевой подготовке ( движение с песней)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A405F" w:rsidTr="007A405F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санитарная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ран.Первая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медицинская помощь при ранениях и несчастных случаях, заболеваниях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оказания первой медицинской помощи при ранениях, несчастных случаях, заболеваниях, механических повреждениях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Подручные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перевязок. Виды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Транспартировка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раненого.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санитарной подготовке.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 Взаимоконтроль</w:t>
            </w:r>
          </w:p>
        </w:tc>
      </w:tr>
      <w:tr w:rsidR="007A405F" w:rsidTr="007A405F"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подготовка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7A405F" w:rsidTr="007A405F">
        <w:trPr>
          <w:trHeight w:val="204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одного упражнения учебных стрельб. Обучение стрельбе по неподвижной цели днём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widowControl w:val="0"/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Тактическая подготовка ( 4)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подговке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наступлению и порядок движения 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атаку.Выбор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занятия огневой 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Взаимоконтроль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lastRenderedPageBreak/>
              <w:t>28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Основные виды боя. Обязанности солдата в бою. Команды, подаваемые в бою.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spacing w:line="384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 – круглый стол.</w:t>
            </w:r>
          </w:p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widowControl w:val="0"/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Медицинская подготовка ( 10)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медицинская помощь при ранениях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кровотечениях.Понятие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ране, классификация ран. Виды кровотечений. Использование подручных материалов  для остановки кровотечения.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</w:t>
            </w:r>
          </w:p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повязок при различных ранениях: в голову, в верхние и нижние конечности.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медицинская помощь при переломах костей, вывихах Использование подручных материалов на поле боя для иммобилизации переломов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костей.и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ушибах.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утоплении, солнечном и тепловом ударе.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spacing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6-ой раздел.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0"/>
                <w:sz w:val="24"/>
                <w:szCs w:val="24"/>
                <w:lang w:eastAsia="ru-RU"/>
              </w:rPr>
              <w:t>Защита от оружия массового поражения (14часов)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Ядерное оружие. Химическое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оружие.Биологическое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оружие. Защитные свойства местности от OMП.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показом видеосюжетов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средства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защиты.Выполнение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нормативов  по ЗОМП. (практическое)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вопросно-ответная беседа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нормативов 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ЗОМП. (практическое)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lastRenderedPageBreak/>
              <w:t>36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 w:rsidP="007A40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аттестация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7A405F" w:rsidTr="007A405F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часа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05F" w:rsidRDefault="007A405F">
            <w:pPr>
              <w:spacing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405F" w:rsidRDefault="007A405F" w:rsidP="007A405F">
      <w:pPr>
        <w:rPr>
          <w:lang w:val="tt-RU"/>
        </w:rPr>
      </w:pPr>
    </w:p>
    <w:p w:rsidR="00044574" w:rsidRPr="00371A1D" w:rsidRDefault="00044574" w:rsidP="007A40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044574" w:rsidRPr="00371A1D" w:rsidSect="007A405F">
      <w:pgSz w:w="11906" w:h="16838"/>
      <w:pgMar w:top="567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CC"/>
    <w:family w:val="roman"/>
    <w:pitch w:val="variable"/>
  </w:font>
  <w:font w:name="TimesNewRomanPS-Bold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12364342"/>
    <w:multiLevelType w:val="hybridMultilevel"/>
    <w:tmpl w:val="EC34212C"/>
    <w:lvl w:ilvl="0" w:tplc="BFBE66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F1C0600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D811D4"/>
    <w:multiLevelType w:val="hybridMultilevel"/>
    <w:tmpl w:val="D52A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C6D"/>
    <w:rsid w:val="00044574"/>
    <w:rsid w:val="00045304"/>
    <w:rsid w:val="00071C40"/>
    <w:rsid w:val="001865AB"/>
    <w:rsid w:val="001C2FA1"/>
    <w:rsid w:val="001D69B7"/>
    <w:rsid w:val="001E1BB2"/>
    <w:rsid w:val="001E3836"/>
    <w:rsid w:val="001F4F3A"/>
    <w:rsid w:val="00220192"/>
    <w:rsid w:val="002524B8"/>
    <w:rsid w:val="00293A72"/>
    <w:rsid w:val="002A7E1D"/>
    <w:rsid w:val="002E514A"/>
    <w:rsid w:val="00317BAF"/>
    <w:rsid w:val="00337673"/>
    <w:rsid w:val="00344350"/>
    <w:rsid w:val="00371A1D"/>
    <w:rsid w:val="00390D25"/>
    <w:rsid w:val="003C2640"/>
    <w:rsid w:val="004849E0"/>
    <w:rsid w:val="004A4DEB"/>
    <w:rsid w:val="00524C6D"/>
    <w:rsid w:val="00551781"/>
    <w:rsid w:val="00580462"/>
    <w:rsid w:val="005D62D5"/>
    <w:rsid w:val="0062690E"/>
    <w:rsid w:val="006459F1"/>
    <w:rsid w:val="006711B8"/>
    <w:rsid w:val="00686035"/>
    <w:rsid w:val="006C633D"/>
    <w:rsid w:val="006F7D56"/>
    <w:rsid w:val="00710728"/>
    <w:rsid w:val="0073779A"/>
    <w:rsid w:val="00752C4B"/>
    <w:rsid w:val="007A405F"/>
    <w:rsid w:val="007B4E37"/>
    <w:rsid w:val="007E562F"/>
    <w:rsid w:val="008042EF"/>
    <w:rsid w:val="00804EA4"/>
    <w:rsid w:val="008904AE"/>
    <w:rsid w:val="008A1DA4"/>
    <w:rsid w:val="008D692C"/>
    <w:rsid w:val="00921F2E"/>
    <w:rsid w:val="00947C9E"/>
    <w:rsid w:val="009655D8"/>
    <w:rsid w:val="00997C70"/>
    <w:rsid w:val="009A1A23"/>
    <w:rsid w:val="00A00E9E"/>
    <w:rsid w:val="00A12A70"/>
    <w:rsid w:val="00A62C79"/>
    <w:rsid w:val="00A718FA"/>
    <w:rsid w:val="00A80EA5"/>
    <w:rsid w:val="00A82B0F"/>
    <w:rsid w:val="00AC4D3B"/>
    <w:rsid w:val="00B86DF8"/>
    <w:rsid w:val="00BC50CA"/>
    <w:rsid w:val="00C50BDD"/>
    <w:rsid w:val="00C541A5"/>
    <w:rsid w:val="00C84BC5"/>
    <w:rsid w:val="00CA0120"/>
    <w:rsid w:val="00CD1E28"/>
    <w:rsid w:val="00CE1384"/>
    <w:rsid w:val="00CE7084"/>
    <w:rsid w:val="00CF5E27"/>
    <w:rsid w:val="00CF5F2D"/>
    <w:rsid w:val="00D002B2"/>
    <w:rsid w:val="00D1500F"/>
    <w:rsid w:val="00D27E1D"/>
    <w:rsid w:val="00DD2AC8"/>
    <w:rsid w:val="00DF626C"/>
    <w:rsid w:val="00ED56AE"/>
    <w:rsid w:val="00F34339"/>
    <w:rsid w:val="00F75064"/>
    <w:rsid w:val="00F75743"/>
    <w:rsid w:val="00F81C85"/>
    <w:rsid w:val="00FD3611"/>
    <w:rsid w:val="00FD503D"/>
    <w:rsid w:val="00FF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FD89"/>
  <w15:docId w15:val="{EDA4935D-8184-4905-B8AB-55C07705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445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qFormat/>
    <w:rsid w:val="00044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A4D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D2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A82B0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52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524B8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6"/>
    <w:uiPriority w:val="34"/>
    <w:locked/>
    <w:rsid w:val="008D6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0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21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7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://pandia.ru/text/category/kulmztura_rechi/" TargetMode="External"/><Relationship Id="rId3" Type="http://schemas.openxmlformats.org/officeDocument/2006/relationships/styles" Target="styles.xml"/><Relationship Id="rId7" Type="http://schemas.openxmlformats.org/officeDocument/2006/relationships/hyperlink" Target="http://infourok.ru/go.html?href=http://pandia.ru/text/category/kulmztura_rech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6D2C4-4700-4185-9DED-F693EA0CD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6916</Words>
  <Characters>39426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Лилия</cp:lastModifiedBy>
  <cp:revision>44</cp:revision>
  <cp:lastPrinted>2025-10-17T05:34:00Z</cp:lastPrinted>
  <dcterms:created xsi:type="dcterms:W3CDTF">2022-10-14T06:09:00Z</dcterms:created>
  <dcterms:modified xsi:type="dcterms:W3CDTF">2025-10-27T08:31:00Z</dcterms:modified>
</cp:coreProperties>
</file>