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1A5" w:rsidRPr="00C541A5" w:rsidRDefault="00071C40" w:rsidP="00C541A5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</w:rPr>
      </w:pPr>
      <w:r w:rsidRPr="00071C4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210300" cy="9890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89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4DEB" w:rsidRPr="00150DEF" w:rsidRDefault="004A4DEB" w:rsidP="004A4DEB">
      <w:pPr>
        <w:pStyle w:val="a4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4A4DEB" w:rsidRDefault="004A4DEB" w:rsidP="004A4DEB">
      <w:pPr>
        <w:pStyle w:val="a4"/>
        <w:jc w:val="center"/>
        <w:rPr>
          <w:b/>
          <w:sz w:val="24"/>
          <w:szCs w:val="24"/>
        </w:rPr>
      </w:pPr>
    </w:p>
    <w:tbl>
      <w:tblPr>
        <w:tblStyle w:val="a3"/>
        <w:tblW w:w="9102" w:type="dxa"/>
        <w:tblInd w:w="137" w:type="dxa"/>
        <w:tblLook w:val="04A0" w:firstRow="1" w:lastRow="0" w:firstColumn="1" w:lastColumn="0" w:noHBand="0" w:noVBand="1"/>
      </w:tblPr>
      <w:tblGrid>
        <w:gridCol w:w="664"/>
        <w:gridCol w:w="3272"/>
        <w:gridCol w:w="5166"/>
      </w:tblGrid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166" w:type="dxa"/>
          </w:tcPr>
          <w:p w:rsidR="004A4DEB" w:rsidRPr="00337673" w:rsidRDefault="004A4DEB" w:rsidP="00371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gramStart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 дополнительного</w:t>
            </w:r>
            <w:proofErr w:type="gramEnd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« Дом детского творчества « Радуга талантов» </w:t>
            </w:r>
            <w:proofErr w:type="spellStart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66" w:type="dxa"/>
          </w:tcPr>
          <w:p w:rsidR="004A4DEB" w:rsidRPr="004A4DEB" w:rsidRDefault="004A4DEB" w:rsidP="00371A1D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>Дополнительная общеобразовательная общеразвивающая программа « Патриоты»</w:t>
            </w: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166" w:type="dxa"/>
          </w:tcPr>
          <w:p w:rsidR="004A4DEB" w:rsidRPr="004A4DEB" w:rsidRDefault="004A4DEB" w:rsidP="00371A1D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>Социально- гуманитарное</w:t>
            </w: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166" w:type="dxa"/>
          </w:tcPr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166" w:type="dxa"/>
          </w:tcPr>
          <w:p w:rsidR="004A4DEB" w:rsidRPr="004A4DEB" w:rsidRDefault="004A4DEB" w:rsidP="00371A1D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 xml:space="preserve">Салихова Алсу </w:t>
            </w:r>
            <w:proofErr w:type="spellStart"/>
            <w:r w:rsidRPr="004A4DEB">
              <w:rPr>
                <w:sz w:val="24"/>
                <w:szCs w:val="24"/>
              </w:rPr>
              <w:t>Котдусовна</w:t>
            </w:r>
            <w:proofErr w:type="spellEnd"/>
            <w:r w:rsidR="00371A1D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166" w:type="dxa"/>
          </w:tcPr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166" w:type="dxa"/>
          </w:tcPr>
          <w:p w:rsidR="004A4DEB" w:rsidRPr="00150DEF" w:rsidRDefault="006F7D56" w:rsidP="00371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1E28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166" w:type="dxa"/>
          </w:tcPr>
          <w:p w:rsidR="004A4DEB" w:rsidRPr="00150DEF" w:rsidRDefault="00997C70" w:rsidP="00371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D1E28">
              <w:rPr>
                <w:sz w:val="24"/>
                <w:szCs w:val="24"/>
              </w:rPr>
              <w:t>-17 лет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166" w:type="dxa"/>
          </w:tcPr>
          <w:p w:rsidR="004A4DEB" w:rsidRDefault="00C50BDD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A4DEB">
              <w:rPr>
                <w:sz w:val="24"/>
                <w:szCs w:val="24"/>
              </w:rPr>
              <w:t>ополнительная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A82B0F" w:rsidRDefault="00A82B0F" w:rsidP="004A4DEB">
            <w:pPr>
              <w:pStyle w:val="a4"/>
              <w:rPr>
                <w:sz w:val="24"/>
                <w:szCs w:val="24"/>
              </w:rPr>
            </w:pPr>
          </w:p>
          <w:p w:rsidR="00A82B0F" w:rsidRPr="00150DEF" w:rsidRDefault="00A82B0F" w:rsidP="00DF626C">
            <w:pPr>
              <w:pStyle w:val="a4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166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166" w:type="dxa"/>
          </w:tcPr>
          <w:p w:rsidR="004A4DEB" w:rsidRDefault="00AC4D3B" w:rsidP="00AC4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166" w:type="dxa"/>
          </w:tcPr>
          <w:p w:rsidR="004A4DEB" w:rsidRPr="00AC4D3B" w:rsidRDefault="00D27E1D" w:rsidP="00AC4D3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 w:rsidRPr="00AC4D3B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др..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166" w:type="dxa"/>
          </w:tcPr>
          <w:p w:rsidR="004A4DEB" w:rsidRPr="00337673" w:rsidRDefault="00D27E1D" w:rsidP="00AC4D3B">
            <w:pPr>
              <w:pStyle w:val="a4"/>
              <w:rPr>
                <w:sz w:val="24"/>
                <w:szCs w:val="24"/>
              </w:rPr>
            </w:pP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В качестве диагностики используется: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Устный опрос.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Срезовые</w:t>
            </w:r>
            <w:proofErr w:type="spellEnd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Выставки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166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166" w:type="dxa"/>
          </w:tcPr>
          <w:p w:rsidR="004A4DEB" w:rsidRPr="00150DEF" w:rsidRDefault="004A4DEB" w:rsidP="006F7D56">
            <w:pPr>
              <w:pStyle w:val="a4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166" w:type="dxa"/>
          </w:tcPr>
          <w:p w:rsidR="001F4F3A" w:rsidRDefault="001F4F3A" w:rsidP="00AC4D3B">
            <w:pPr>
              <w:pStyle w:val="a4"/>
              <w:rPr>
                <w:sz w:val="24"/>
                <w:szCs w:val="24"/>
              </w:rPr>
            </w:pPr>
          </w:p>
          <w:p w:rsidR="006F7D56" w:rsidRPr="00150DEF" w:rsidRDefault="006F7D56" w:rsidP="00AC4D3B">
            <w:pPr>
              <w:pStyle w:val="a4"/>
              <w:rPr>
                <w:sz w:val="24"/>
                <w:szCs w:val="24"/>
              </w:rPr>
            </w:pPr>
          </w:p>
        </w:tc>
      </w:tr>
    </w:tbl>
    <w:p w:rsidR="004A4DEB" w:rsidRPr="00150DEF" w:rsidRDefault="004A4DEB" w:rsidP="004A4DEB">
      <w:pPr>
        <w:pStyle w:val="a4"/>
        <w:jc w:val="center"/>
        <w:rPr>
          <w:sz w:val="24"/>
          <w:szCs w:val="24"/>
        </w:rPr>
      </w:pPr>
    </w:p>
    <w:p w:rsidR="004A4DEB" w:rsidRDefault="004A4DEB" w:rsidP="004A4DEB">
      <w:pPr>
        <w:pStyle w:val="a4"/>
        <w:jc w:val="center"/>
      </w:pPr>
    </w:p>
    <w:p w:rsidR="008904AE" w:rsidRDefault="008904AE" w:rsidP="00371A1D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2AC8" w:rsidRPr="0073779A" w:rsidRDefault="00A82B0F" w:rsidP="0073779A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3779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Оглавление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E1D" w:rsidRPr="002A7E1D" w:rsidRDefault="002A7E1D" w:rsidP="002A7E1D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2A7E1D" w:rsidRPr="002A7E1D" w:rsidTr="001C2FA1">
        <w:trPr>
          <w:trHeight w:val="299"/>
        </w:trPr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1 год обучения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9-11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2 год обучения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11-12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2</w:t>
            </w: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E1D" w:rsidRDefault="0073779A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12-18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tabs>
                <w:tab w:val="left" w:pos="978"/>
              </w:tabs>
              <w:spacing w:before="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F75064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2A7E1D"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</w:t>
            </w:r>
            <w:r w:rsidR="00737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2A7E1D" w:rsidRPr="00A62C79" w:rsidRDefault="002A7E1D" w:rsidP="00A62C7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1F4F3A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044574" w:rsidRPr="00371A1D" w:rsidRDefault="00044574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ПОЯСНИТЕЛЬНАЯ ЗАПИСКА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относится к дополнительным общеобразовательным общеразвивающим программам военно-патриотической</w:t>
      </w:r>
      <w:r w:rsidR="00DD2AC8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DD2AC8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 социально</w:t>
      </w:r>
      <w:proofErr w:type="gramEnd"/>
      <w:r w:rsidR="00DD2AC8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гуманитарной</w:t>
      </w:r>
      <w:r w:rsidR="00337673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направленности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процессе модернизации российского образования последнего десятилетия всё большую актуальность приобретают воспитательные системы гражданского, патриотического направления.</w:t>
      </w:r>
    </w:p>
    <w:p w:rsidR="001C2FA1" w:rsidRDefault="001C2FA1" w:rsidP="001C2FA1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1C2FA1" w:rsidRDefault="001C2FA1" w:rsidP="001C2FA1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D1500F" w:rsidRPr="00C050C2" w:rsidRDefault="00D1500F" w:rsidP="00D1500F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D1500F" w:rsidRPr="00C050C2" w:rsidRDefault="00D1500F" w:rsidP="00D1500F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 w:cs="Times New Roman"/>
        </w:rPr>
        <w:t xml:space="preserve">сфере»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D1500F" w:rsidRDefault="00D1500F" w:rsidP="000445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Больше внимания нужно уделять патриотическому воспитанию школьников. Необходимо серьезно обновить эту работу, но некоторые традиционные методы,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например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военно-патриотические игры, востребованы и сегодня. Они вырабатывают командный дух, и сильный характер и формирует навыки поведения в самых сложных условиях.</w:t>
      </w:r>
    </w:p>
    <w:p w:rsidR="00044574" w:rsidRPr="00371A1D" w:rsidRDefault="00337673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Актуальность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Патриотизм является духовным достоянием личности. Военно-спортивные соревнования «Зарница», «Школа безопасности» предусматривают подготовку учащихся в различных областях: туризм, ориентирование, пожарное дело, правила дорожного движения, спортивную, медико-санитарную подготовку. В настоящее время нет образовательных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 ,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направленных на овладение знаниями, умениями и навыками, необходимыми для успешного участия в этих соревнованиях. Данная программа предлагает вариант решения этой проблемы, предусматривая комплексную подготовку школьников для участия в соревнованиях военно-патриотической направленности. Опыт показывает, что ребятам, особенно юношам, всегда присущ дух соперничества, желание быть лучшим: самым сильным, быстрым, метким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  умелым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Это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стремление  даёт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возможность реализовать программа «Юный армеец». Изначально запланировано участие в таких комплексных соревнованиях, как «Зарница», «Школа безопасности» и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 в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поисковой работе, где подросткам нужно не только показать свои умения и навыки в несложных видах спорта, но и теоретические знания по истории, правила дорожного движения, медицине и т.д. Кроме того, соревнования воспитывают коллективизм, умение подчинять свои амбиции интересам команды, чувству ответственности за свои поступки, спортивно-волевые качества. Программа направлена, в первую очередь, на нравственное воспитание и физическое совершенствование учащихся, подготовку их к самостоятельной жизни в обществе.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Несмотря на глобальные изменения, Россия относится в большей степени к традиционному обществу. Для неё характерен ориентир на национальные ценности, воплощаемые, прежде всего, в человеческой духовности, на всестороннее развитие личности, полноценной семьи и здоровый образ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каждой состоявшейся личности есть Родина, у каждого гражданина – Отечество. Как строятся отношения со своей малой и большой Родиной, Отечеством, так же должны строиться отношения гражданина со своим государством.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Любовь к Родине сохраняют в веках народы, любовь к Отечеству – нации и государства. Родина постигается и понимается чувствами, Отечество – рассудком и знаниями.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Современное общество привело к изменению духовных ценностей в среде молодёжи. На второй план отошли извечные ценности традиционного русского общества, и поэтому возникает необходимость формирования у молодёжи высоких нравственных, морально-психологических качеств, составляющих основу их патриотизма и гражданственности, чувства долга и ответственности за судьбу Отечества.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Гражданское воспитание должно быть в первую очередь направлено на формирование у личности тех черт, которые позволяют ему быть полноценным участником общественной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Патриотическое воспитание направлено на формирование и развитие личности, обладающей качествами гражданина-патриота, способной успешно выполнять гражданские обязанности в мирное и военное время.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Составной частью патриотического воспитания является военно-патриотическое воспитание. Оно связано с целенаправленным воспитанием у населения готовности к защите Отечества, обеспечением защищённости и безопасности в различных сферах деятельности. Патриотическое воспитание – это формирование у подростков духовно-нравственных ценностей, отражающих специфику развития нашего общества и государства, национального самосознания, образа жизни, миропонимания и судьбы Россиян. Воспитание патриотизма выступает неотъемлемой частью всей деятельности по подготовке гражданина к выполнению социальных и государственных функций.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представляет собой современное понимание военно-патриотического воспитания как одного из приоритетных направлений деятельности государственных институтов в условиях реформирования общества, Вооруженных сил РФ, воинских формирований и органов.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Ведущую роль патриотическое воспитание имеет потому, что современное общественное развитие России остро высветило необходимость вывести на новый уровень всю систему патриотического воспитания.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</w:t>
      </w:r>
      <w:r w:rsidR="00A82B0F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военно-патриотической направленности направлена на решение данных проблем, что свидетельствует о её актуальности.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Новизна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данной программы заключается: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Программа представляет собой определённую систему содержания, форм, методов и приёмов педагогических воздействий. Программа опирается на принципы социальной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активности, индивидуализации,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мотивированности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взаимодействия личности и коллектива, развивающего воспитания и единства образовательной и воспитательной среды. Программа военно-патриотического воспитания имеет большое значение для решения ряда воспитательных и социальных проблем.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Педагогическая целесообразность данной программы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призвана помочь каждому школьнику осмыслить его место в жизни, приобщаться к целому ряду ценностей, понятий, помочь сформулировать собственный взгляд на жизнь, своё мировоззрение и в то же время знать и уважать прошлое и настоящее своего народа, своего края, своей семьи.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программы:</w:t>
      </w:r>
      <w:r w:rsidR="00A82B0F"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системы учебно-воспитательной деятельности, обеспечивающей комплексное использование возможностей педагогического процесса для военно-патриотического воспитания, подготовке к действиям в экстремальных ситуациях и чрезвычайных условиях, формирование потребности здорового образа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 программы: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основ начальной военной подготовки, физическая, моральная и психологическая подготовка подростков к службе в Вооруженных Силах России;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в юношах и девушках этических норм поведения,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6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культуры</w:t>
        </w:r>
      </w:hyperlink>
      <w:r w:rsidR="00A82B0F"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общения</w:t>
        </w:r>
      </w:hyperlink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чувства дружбы и коллективизма;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уважение к правам и свободам человека, любви к Родине;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в военно-спортивных конкурсах, олимпиадах, соревнованиях (школа - район – город - область);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физкультурно-оздоровительной работы среди обучающихся, направленной на укрепление их здоровья, физического, психического и всестороннего развития.</w:t>
      </w:r>
    </w:p>
    <w:p w:rsidR="00044574" w:rsidRDefault="00044574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данной программы: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её воздействия обеспечивается глубокое понимание каждым молодым гражданином своей роли и места в служении государству, основанном на личной ответственности </w:t>
      </w:r>
      <w:proofErr w:type="gramStart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формирование</w:t>
      </w:r>
      <w:proofErr w:type="gramEnd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 качеств. Достижение поставленных задач предполагается осуществить на основе интереса подростков к военному искусству, физической силе и красоте, мужеству, стойкости, смелости и решительности, стремлению к самоутверждению.</w:t>
      </w:r>
    </w:p>
    <w:p w:rsidR="001E1BB2" w:rsidRPr="00371A1D" w:rsidRDefault="001E1BB2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Основные принципы программы: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(знания открываются учащимися и проверяются на практике);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компетентностного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(под компетентностью нами понимается способность системно применять знания и умения для самостоятельной и коллективной деятельности при решении проблем);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активной жизненной позиции;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интегративности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формирования гражданско-патриотического мышления (создаются условия для принятия учащимися общечеловеческих ценностей, выработке гражданской позиции, применение полученных знаний в конкурсах различного уровня).</w:t>
      </w:r>
    </w:p>
    <w:p w:rsidR="00044574" w:rsidRDefault="00044574" w:rsidP="00CE1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Срок  </w:t>
      </w:r>
      <w:r w:rsidR="006F7D5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реализации</w:t>
      </w:r>
      <w:proofErr w:type="gramEnd"/>
      <w:r w:rsidR="006F7D5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программы: 2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год</w:t>
      </w:r>
      <w:r w:rsidR="006F7D5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а</w:t>
      </w:r>
    </w:p>
    <w:p w:rsidR="00044574" w:rsidRPr="00371A1D" w:rsidRDefault="00044574" w:rsidP="00CE7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возрастному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уровню  програ</w:t>
      </w:r>
      <w:r w:rsidR="00C541A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мма</w:t>
      </w:r>
      <w:proofErr w:type="gramEnd"/>
      <w:r w:rsidR="00C541A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предназначена для детей с 11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1</w:t>
      </w:r>
      <w:r w:rsidR="00A82B0F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лет.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Психолого-педагогические осо</w:t>
      </w:r>
      <w:r w:rsidR="00C541A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бенности возрастной категории 11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-1</w:t>
      </w:r>
      <w:r w:rsidR="00A82B0F"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7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лет.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Подростковый возраст является по сути кризисным.  У подростка появляется необходимость собственной позиции, проявляется эмансипация от непосредственного влияния взрослых. Подросток осознаёт себя как участник общественно-трудовой деятельности. В этом возрасте у подростка проявляется повышенная утомляемость, возбудимость,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раздражительность, негативизм. Существует позитивный смысл подросткового кризиса в том, что через него, через отстаивание своей взрослости, самостоятельности подросток удовлетворяет потребности в самопознании и самоутверждении. В результате у него не просто возникают чувство уверенности в себе и способность полагаться на себя, но и формируются способы поведения, позволяющие ему и в дальнейшем справляться с жизненными трудностями.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период отличается повышенной интеллектуальной активностью, желанием развивать, демонстрировать свои способности, стремлением получать высокую оценку со стороны. Дети подросткового возраста включаются в качественно новую систему отношений с товарищами и взрослыми в школе. На каждом возрастном этапе социализации можно наблюдать определённые особенности развития личности. Нас интересует подростковый возраст и особенности развития и формирования личности подростка.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подростка значительно расширяется сфера деятельности, а главное – качественно изменяется характер этой деятельности, значительно усложняются её виды и формы.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Подростки участвуют во многих разнообразных видах деятельности: в учебно-образовательном труде, в культурно-массовой работе, в физкультурно-спортивной деятельности, в организаторском труде, в хозяйственном труде школы, в творческом труде. В то же время игра продолжает занимать в этом возрасте важное место. Но подростка привлекает уже не только сам процесс игры, а борьба за первенство, возможность поднять свой престиж в глазах сверстников.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Основное по объему место в жизни подростка принадлежит учебной деятельности, ибо подросток в современных условиях всегда школьник. Но сама по себе учебная работа не может удовлетворить потребности подростков в раскрытии комплекса физических и душевных сил, жажды активной, социально-признаваемой, сохраняя свою актуальность, уже не является ведущей в подростковом возрасте, выступая по своей психологической роли лишь как одна из форм совокупной социально-признаваемой деятельности.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Изменение социальной позиции ребёнка в подростковом возрасте, его стремление занять определенной место в жизни, в обществе, в отношениях с взрослыми находят отражение в резко повышенной потребности подростка оценить самого себя в системе «Я и мое участие в жизни общества».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 место подростка в обществе определяется степенью его участия или возможности его участия в деятельности, имеющей социально признаваемый характер. Именно данная деятельность становится ведущей в этот возрастной период.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развёрнутой социальной деятельности наиболее оптимально удовлетворяются потребности подростка в построении новых взаимоотношений с взрослыми, реализация самостоятельности.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Осуществление социально признаваемой деятельности соответствует основным психологическим требованиям подросткового возраста, когда дети, прежде всего, стремятся к разнообразным формам общения. Построение у подростков развитой системы общения служит основой формирования у них сознательного отношения к другим людям, к окружающему. При этом развитая система общения – это то, непременное условие, при котором их сознательность обнаруживается в виде определённого качества личности. Речь идёт не просто о социальной направленности различных видов деятельности подростков, а о существующей ныне в школе-интернате организации разнообразных дел, мероприятий и о социальном построении особого типа социально одобряемой деятельности. Типа, который является условием, способом формирования личности и необходимым компонентом многоплановой деятельности ребёнка, организуемой в системе воспитательного процесса.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Непременным условием социализации подростка в школе является его общение со сверстниками,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которое  складывается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неформальном подростковом объединении.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Приобщению к активной социальной, познавательной деятельности способствует дополнительная образовательная общеразвивающая программа «Юный армеец».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сложности программы – стартовый.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занятий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Эффективность обучения и воспитания достигается с использованием в программе различных </w:t>
      </w:r>
      <w:r w:rsidRPr="00371A1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форм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проведения занятий, включающих: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беседы;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презентации;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викторины;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практические работы;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конкурсы;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встречи с участниками Вов, офицерами запаса и участниками локальных войн.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Методическое обеспечение: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мультимедийная установка, плакаты, иллюстрации.</w:t>
      </w:r>
    </w:p>
    <w:p w:rsidR="00044574" w:rsidRDefault="00044574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реализуется в одной группе от 10 до 15 человек. Занятия в группа</w:t>
      </w:r>
      <w:r w:rsidR="00D150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проходят 2 раза в неделю по 40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</w:t>
      </w:r>
      <w:r w:rsidR="00D150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нут. Общее количество часов – 72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Pr="00371A1D" w:rsidRDefault="006F7D56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44574" w:rsidRPr="00371A1D" w:rsidRDefault="00044574" w:rsidP="00044574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объединения дополнительного образования</w:t>
      </w:r>
    </w:p>
    <w:tbl>
      <w:tblPr>
        <w:tblW w:w="10216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2821"/>
        <w:gridCol w:w="1765"/>
        <w:gridCol w:w="1782"/>
        <w:gridCol w:w="1404"/>
      </w:tblGrid>
      <w:tr w:rsidR="00044574" w:rsidRPr="00371A1D" w:rsidTr="00044574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 по программе в год</w:t>
            </w:r>
          </w:p>
        </w:tc>
      </w:tr>
      <w:tr w:rsidR="00044574" w:rsidRPr="00371A1D" w:rsidTr="00044574">
        <w:tc>
          <w:tcPr>
            <w:tcW w:w="2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«Патриоты»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580462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</w:tbl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Ожидаемые результаты реализации дополнительной образовательной программы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учебно-воспитательной работы, проводимой на занятиях, учащиеся должны: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знать: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организационную структуру ВС РФ, историю их создания и предназначение;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ТТХ основных образцов вооружения и техники армий России;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материальную часть автомата Калашникова;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правила и меры безопасности при обращении с оружием;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устройство ручных гранат и правило пользования ими;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основные положения (ОВУ), общевоинских уставов </w:t>
      </w:r>
      <w:proofErr w:type="gramStart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  РФ</w:t>
      </w:r>
      <w:proofErr w:type="gramEnd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уметь: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строевые приёмы без оружия;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действовать в составе отделения в походном и боевом порядке;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стрелять из пневматического оружия;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метать гранаты на дальность и точность;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ориентироваться на местности различными способами;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вести наблюдения при действии в составе НП;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нормативы ЗОМП;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оказывать первую медицинскую помощь.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Формы подведения итогов реализации данной программы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собеседование;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участие в конкурсах, соревнованиях, смотрах;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анкетирование;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опросы, тестирование;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коллективно-творческая деятельность;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left="502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взаимоконтроль;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вопросно-ответная беседа;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практическая работа;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диспут;</w:t>
      </w:r>
    </w:p>
    <w:p w:rsidR="00044574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круглый стол.</w:t>
      </w:r>
    </w:p>
    <w:p w:rsidR="00CE1384" w:rsidRPr="00371A1D" w:rsidRDefault="00CE1384" w:rsidP="001F4F3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E1384" w:rsidRDefault="00CE1384" w:rsidP="00044574">
      <w:pPr>
        <w:shd w:val="clear" w:color="auto" w:fill="FFFFFF"/>
        <w:spacing w:after="12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</w:t>
      </w:r>
      <w:r w:rsidR="00044574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044574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044574" w:rsidRPr="00371A1D" w:rsidRDefault="00CE1384" w:rsidP="00044574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дополнительной общеобразовательной программы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первого года обучения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2267"/>
        <w:gridCol w:w="1397"/>
        <w:gridCol w:w="1557"/>
        <w:gridCol w:w="822"/>
        <w:gridCol w:w="1299"/>
        <w:gridCol w:w="1973"/>
      </w:tblGrid>
      <w:tr w:rsidR="007B4E37" w:rsidRPr="00371A1D" w:rsidTr="007B4E37">
        <w:trPr>
          <w:trHeight w:val="360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37" w:rsidRPr="00371A1D" w:rsidRDefault="007B4E37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37" w:rsidRPr="00371A1D" w:rsidRDefault="007B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>Форма  организаций занятий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37" w:rsidRPr="00371A1D" w:rsidRDefault="007B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7B4E37" w:rsidRPr="00371A1D" w:rsidRDefault="007B4E37" w:rsidP="007B4E37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>аттестации ( контроля)</w:t>
            </w:r>
          </w:p>
        </w:tc>
      </w:tr>
      <w:tr w:rsidR="007B4E37" w:rsidRPr="00371A1D" w:rsidTr="007B4E37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4E37" w:rsidRPr="00371A1D" w:rsidRDefault="007B4E37" w:rsidP="0004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4E37" w:rsidRPr="00371A1D" w:rsidRDefault="007B4E37" w:rsidP="0004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Вооружённые силы РФ на страже Родины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 и оружейное дело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оружия массового поражения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44574" w:rsidRPr="00371A1D" w:rsidRDefault="00CE138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Содержание программы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1-ый раздел. 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-10"/>
          <w:sz w:val="24"/>
          <w:szCs w:val="24"/>
          <w:u w:val="single"/>
          <w:lang w:eastAsia="ru-RU"/>
        </w:rPr>
        <w:t>Вооружённые Силы РФ на страже Родины (5 часов).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-1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Вооруженные силы РФ на современном этапе. Состояние ВС РФ, проведение военной реформы.</w:t>
      </w:r>
      <w:r w:rsidR="00A00E9E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Организационная структура ВС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Занятие 2.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 ВС и роды войск.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-10"/>
          <w:sz w:val="24"/>
          <w:szCs w:val="24"/>
          <w:lang w:eastAsia="ru-RU"/>
        </w:rPr>
        <w:t>Занятие 3. 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Дни воинской славы России - дни славных побед, сыгравших решающую роль в истории России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Боевое Знамя воинской части - символ воинской чести,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доблести  и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славы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5.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Военная присяга и ритуал приведения к ней. Вручение личному составу вооружения и военной техники.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2-ой раздел. Строевая подготовка (15 часов)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 Строевые приёмы и движение без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 1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Строи, команды и обязанности солдата перед построением и в строю.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Выполнение команд: «Становись», «Смирно», «Вольно», «Заправится», «Отставить», «Головные уборы – снять (надеть)».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3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Строевая стойка. Повороты на месте. Строевой и походный шаг.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5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-6.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Повороты в движении.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7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Отдание воинского приветствия на месте и в движении.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8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Выход из строя и подход к начальнику. Возвращение в строй.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9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-15.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Тренировка в выполнении строевых приёмов без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3-ий раздел. Огневая подготовка и оружейное дело (24 часа)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 Введение.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Краткий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экскурс в историю развития стрелкового оружия. Утерянные секреты изобретателей. Новая жизнь старых изделий. Меры безопасности при обращении с оружием и боеприпасами.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2. Материальная часть и ТТХ пневматической винтовки.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Назначение и боевые свойства пневматической винтовки. Принципы работы механизмов пневматического оружия. Устранение основных неисправностей.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Неполная разборка и сборка оружия. Чистка и смазка оружия. Приведение оружия к нормальному бою.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3. Материальная часть и ТТХ автомата Калашникова и ручных гранат.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Автомат Калашникова во всех его модификациях. Модификации, история создания. Общее устройство и принцип работы автомата.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Последовательность неполной сборки и разборки автомата Калашникова. Назначение и общее устройство основных частей и механизмов. Отработка нормативов по сборке и разборке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Принадлежности к автомату. Порядок чистки и смазки оружия и его хранение.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Назначение, боевые свойства, общее устройство принцип работы ПМ. Назначение и общее устройство основных частей и механизмов.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4. Правила и меры безопасности с оружием и боеприпасами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Общие правила безопасности при обращении с оружием и боеприпасами. Положение оружия, меры безопасности при обращении с ним во время следования на транспортных средствах, несение боевой службы, на занятиях и стрельбах.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Порядок осмотра оружия и патронов перед стрельбами. Меры предосторожности при устранении задержки. Правила заряжения и разрежения оружия. Меры предосторожности при стрельбе холостыми патронами и при использовании имитационных средств.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5. Правила стрельбы из стрелкового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Выбор установки прицела, дали и точки прицеливания для стрельбы по неподвижным и появляющимся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 движения цели. Выбор установок прицела и точки прицеливания при стрельбе по движущимся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6. Ведение огня с места по неподвижным и появляющимся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Подготовка упора для стрельбы лёжа. Виды изготовок для стрельбы из винтовки (автомата), лёжа, сидя, стоя, в перемещении.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одного упражнения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двух упражнений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трёх упражнений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5.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одного упражнения учебных стрельб.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4-ый раздел. Тактическая подготовка (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4  часа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Боевая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техника. Боевые возможности отделения.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Основные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 xml:space="preserve"> виды боя. Обязанности солдата в бою. Команды, подаваемые в бою.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5-ый раздел.  Медицинская подготовка (10 часов)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Оказание первой медицинской помощи.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Первая медицинская помощь при ранениях и кровотечениях. Понятие о ране, классификация ран. Виды кровотечений. Использование подручных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материалов  для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остановки кровотечения. Наложение повязок при различных ранениях: в голову, в верхние и нижние конечности.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Наложение повязок при различных ранениях: в голову,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грудную  клетку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верхние и нижние конечности. Первая медицинская помощь при переломах костей, вывихах и ушибах. Использование подручных материалов на поле боя для иммобилизации переломов костей.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Первая помощь при утоплении, солнечном и тепловом ударе. Оказание первой медицинской помощи при отравлении техническими жидкостями и поражение электрическом токе. Меры безопасности при работе с ядовитыми жидкостями и электрическим током.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Первая помощь при радиационных поражениях, поражениях отравляющими и сильнодействующими ядовитыми веществами.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6-ой раздел. 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Защита от оружия массового поражения (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10)часов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Ядерное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оружие. Химическое оружие.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Биологическое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оружие. Защитные свойства местности от OMП.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Индивидуальные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средства защиты.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Выполнение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нормативов  по ЗОМП. (практическое)</w:t>
      </w:r>
    </w:p>
    <w:p w:rsidR="006F7D56" w:rsidRDefault="006F7D56" w:rsidP="001E1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044574" w:rsidP="006F7D56">
      <w:pPr>
        <w:shd w:val="clear" w:color="auto" w:fill="FFFFFF"/>
        <w:spacing w:after="12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</w:t>
      </w:r>
      <w:r w:rsidR="006F7D56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6F7D56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6F7D56" w:rsidRPr="00371A1D" w:rsidRDefault="006F7D56" w:rsidP="006F7D56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дополнительной общеобразовательной программы второго года обучения</w:t>
      </w:r>
    </w:p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993"/>
        <w:gridCol w:w="3118"/>
        <w:gridCol w:w="961"/>
        <w:gridCol w:w="992"/>
        <w:gridCol w:w="740"/>
        <w:gridCol w:w="993"/>
      </w:tblGrid>
      <w:tr w:rsidR="006F7D56" w:rsidRPr="006F7D56" w:rsidTr="006F7D56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№п/п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часов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Формы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Аттестации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/контроля</w:t>
            </w: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Все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час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ов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Теория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Практик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lastRenderedPageBreak/>
              <w:t>Раздел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Общевоинские уставы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Строевая подготовка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Огневая подготовка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Общая тактика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5.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История ВС РФ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Поисково-архивная работа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7.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Основы правовых знаний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8.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Специальная физическая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подготовка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рукопашный бой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9.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Разработка тематического контента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 и аудио роликов.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Социально-благотворительные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Участие в конкурсах,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соревнованиях,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тренировочных сборах, полевых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выходах, экскурсиях и др.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мероприятиях, 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т.ч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 подготовка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Итого по разделу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56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Содержание 2-го года обучения</w:t>
      </w:r>
    </w:p>
    <w:tbl>
      <w:tblPr>
        <w:tblW w:w="9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2"/>
        <w:gridCol w:w="6773"/>
      </w:tblGrid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1. Общевоинские Уставы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Военная присяга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Боевое знамя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части.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Военнослужащие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взаимоотношения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ними.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Права, общие обязанности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 солдата. Воинская дисциплина, ее сущность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значение. Чему обязывает и чем достигается крепкая воинская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Поощрения, применяемые к военнослужащим.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Дисциплинарные взыскания, налагаемые на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Начальники и подчиненные, старшие и младшие, их права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обязанности. Ответственность военнослужащих. Порядок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отдачи и выполнения приказаний.</w:t>
            </w:r>
          </w:p>
        </w:tc>
      </w:tr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2. Строевая подготовка.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Строевые приемы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движения без оружия.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Выполнение команд: "Становись", "Равняйсь",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Смирно","Вольно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"Заправиться", "Головные уборы снять",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"Головные уборы надеть".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Повороты на месте.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Перестроение из одной шеренги в две и обратно.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в движении направо и налево.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кругом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 Повороты на месте и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7.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Выполнение воинского приветствия на месте и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 из строя, подход к начальнику и возвращение в строй.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9-12.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Строи отделения,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взвода в пешем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порядке 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машинах.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Развернутый строй, походный строй. Команды, подаваемые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построения и перестроение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отделения, взвода в развернутый и походный строй на месте и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движении. Воинское приветствие.</w:t>
            </w:r>
          </w:p>
        </w:tc>
      </w:tr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3.Огневая подготовка.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6902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Стрелковое оружие: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история создания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развитие.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Огнестрельное оружие: Возникновение. Эволюция. Развитие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совершенствование.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Основы и правила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стрельбы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Меры безопасности при обращении с оружием и боеприпасами.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Правила поведения в тире и на линии огня.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из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пневматической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Тренировка технике стрельбы без пуль. Тренировка в удержании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винтовки, прицеливание, нажатие на спусковой крючок.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Соблюдение режима дыхания.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квадрату 10х10 см. на листе белой бумаги.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попасть в квадрат, найти среднюю точку попадания по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пяти пробоинам и научиться определять точку прицеливания.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- 5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 часу на каждое. Стрельба по мишени N 8 из положения сидя за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столом с опорой локтями о стол. Дистанция - 10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выстрелов-5.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Цель - мишень N 8. Расстояние до цели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выстрелов - 10. Время стрельбы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неограниченное.Пули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"ДЦ",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Положение для стрельбы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зачетных/. Время на стрельбу – не ограничено.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"ДЦ". Положение для стрельбы -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на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выполнить нормативы юношеского третьего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второго разрядов.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 колена.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стоя без упора.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Дистанция-10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 Стрельба по мишени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N 8 из положения стоя без упора. Дистанция 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Выполнить упражнение из пневматической винтовки /единой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спортивной классификации/. Цель - мишень N 8. Расстояние до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цели - 10 м. Количество выстрелов - 25 /5 пробных, 20 зачетных/.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трех положений: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825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0"/>
            </w:tblGrid>
            <w:tr w:rsidR="006F7D56" w:rsidRPr="006F7D56">
              <w:trPr>
                <w:trHeight w:val="4988"/>
              </w:trPr>
              <w:tc>
                <w:tcPr>
                  <w:tcW w:w="825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-сидя за столом или лежа с упора;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 колена;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-стоя.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Задание : личное первенство взвода. Скоростная стрельба по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силуэтным падающим мишеням из положения сидя за столом с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опорой локтями на стол.</w:t>
                  </w:r>
                </w:p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4.Общая тактика.</w:t>
                  </w:r>
                </w:p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Тема 1-2.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"Организация,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вооружение и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тактика действий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подразделений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иностранных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государств"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Теория.</w:t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Организация, вооружение и тактика действий мотопехотного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отделения /взвода/ армии США и ФРГ в наступлении и обороне.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ТТХ основных видов вооружения.</w:t>
                  </w:r>
                </w:p>
              </w:tc>
            </w:tr>
          </w:tbl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Действия солдата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бою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1. (ТСЗ) Солдат в обороне. Подготовка к обороне. Выбор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и оборудование окопа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стрельбы и его маскировка. Приспособление местных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предметов к обороне. Действия в обороне с началом огневой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подготовки атаки противника. Уничтожение противника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передним краем обороны огнем и гранатой. Бой с противником,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ворвавшимся в траншею.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2. (ТСЗ) Солдат в наступлении. Подготовка к атаке 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атака: пополнение боеприпасов, заряжание оружия, снаряжение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гранат, выбор пути движения в атаку, наблюдение за сигналами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командира и действия по ним. Выскакивание из траншеи.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Движение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атаку в боевом порядке отделения. Преодоление различных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и препятствий. Атака переднего края обороны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противника, уничтожение его огнем в упор и гранатой. Бой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траншее и ходах сообщения.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5-8.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Борьба с танками,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бронированными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машинами,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боевыми самолетами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вертолетами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иностранных армий,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воздушным десантом.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1-2.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Боевая характеристика танков и бронированных машин иностранных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армий и их уязвимые места, применение различного рода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в борьбе с танками и бронированными машинами.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3-4.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Применение гранатометов, ручных противотанковых гранат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уничтожения танков и бронированных машин противника.</w:t>
            </w: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99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3299"/>
        <w:gridCol w:w="4522"/>
        <w:gridCol w:w="9"/>
        <w:gridCol w:w="164"/>
      </w:tblGrid>
      <w:tr w:rsidR="006F7D56" w:rsidRPr="006F7D56" w:rsidTr="006F7D56">
        <w:trPr>
          <w:gridAfter w:val="1"/>
          <w:wAfter w:w="164" w:type="dxa"/>
          <w:trHeight w:val="244"/>
        </w:trPr>
        <w:tc>
          <w:tcPr>
            <w:tcW w:w="9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5.История ВС РФ.</w:t>
            </w:r>
          </w:p>
        </w:tc>
      </w:tr>
      <w:tr w:rsidR="006F7D56" w:rsidRPr="006F7D56" w:rsidTr="006F7D56">
        <w:trPr>
          <w:gridAfter w:val="2"/>
          <w:wAfter w:w="173" w:type="dxa"/>
          <w:trHeight w:val="800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1-2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Век русской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славы.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Дни воинской славы России.</w:t>
            </w:r>
          </w:p>
        </w:tc>
      </w:tr>
      <w:tr w:rsidR="006F7D56" w:rsidRPr="006F7D56" w:rsidTr="006F7D56">
        <w:trPr>
          <w:gridAfter w:val="2"/>
          <w:wAfter w:w="173" w:type="dxa"/>
          <w:trHeight w:val="1357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Армия и флот России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XIX – начало ХХ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в.в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Занятие 1. Армия и флот России в войнах XIX – начало ХХ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в.в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Важнейшие военные операции в период I-й мировой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войны Занятие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3. Создание Красной Армии.</w:t>
            </w:r>
          </w:p>
        </w:tc>
      </w:tr>
      <w:tr w:rsidR="006F7D56" w:rsidRPr="006F7D56" w:rsidTr="006F7D56">
        <w:trPr>
          <w:gridAfter w:val="2"/>
          <w:wAfter w:w="173" w:type="dxa"/>
          <w:trHeight w:val="1078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5-6.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Великая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Отечественная война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1941-1945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г.г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Важнейшие военные операции 1941-1945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г.г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6F7D56" w:rsidRPr="006F7D56" w:rsidTr="006F7D56">
        <w:trPr>
          <w:gridAfter w:val="3"/>
          <w:wAfter w:w="4697" w:type="dxa"/>
        </w:trPr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lastRenderedPageBreak/>
              <w:t>6.Поисково-архивная работа.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1-2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терминологией архивного дела.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4-5.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6-10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боевых действий по 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проживания учащихся. Работа со списками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сайтах «Мемориал», «Подвиг народа» и др., работа с архивами.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11-12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Систематизация и составление описательных рассказов.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7.Основы правовых знаний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1-2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Конституция РФ об охране страны. Основы обороны. Значение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характер военной доктрины России. Воинский долг граждан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Российской Федерации. Внешний и внутренний враг. Основные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методы ведения информационной войны и способы защиты.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8.Специальная физическая подготовка и рукопашный бой.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Приемы страховки и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самостраховки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Захваты, освобождение от захватов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Подсечки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Задняя подножка Передняя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подножка.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Стойки. Удары </w:t>
            </w:r>
            <w:proofErr w:type="gram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руками .</w:t>
            </w:r>
            <w:proofErr w:type="gram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Удары ногами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руками, перемещения.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передвижения с ударами.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7D56">
        <w:rPr>
          <w:rFonts w:ascii="TimesNewRomanPSMT" w:eastAsia="Times New Roman" w:hAnsi="TimesNewRomanPSMT" w:cs="Times New Roman"/>
          <w:color w:val="000000"/>
          <w:lang w:eastAsia="ru-RU"/>
        </w:rPr>
        <w:t>24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7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ногами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туловищем.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защиты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9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обороны и нападения- ответная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10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 на опережение, встречные удары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11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ударов в действиях атаки (связки)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12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Броски, подсечки, подхваты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13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в нападающих и защитных действиях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бойца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14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Спарринги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15-16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Гимнаст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ика</w:t>
            </w:r>
            <w:proofErr w:type="spellEnd"/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Опорные прыжки - прыжок согнув ноги (козел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длину), высота - I год - 115 см, II год-120 см, III год-120 см,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Акробатические упражнения - кувырок вперед, назад,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длинный кувырок вперед, кувырок боком, кувырок назад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выходом в стойку, "мост", переворот боком, стойка на лопатках,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голове.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а) длинный кувырок вперед через препятствие,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руках, подъем разгибом.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б) переворот вперед с разбега с опорой на прямые руки,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рондат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фляк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в) сальто вперед с разбега, комбинации из ранее разученных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элементов.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17-18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Легкая атлетика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Бег 3000 м. Челночный бег 10х10 м.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18-19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Кроссовая подготовка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Ходьба и бег по пересеченной местности. Бег в гору и под гору.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Чередование ходьбы и бега.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Марш-бросок 5 км.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9"/>
        <w:gridCol w:w="7342"/>
      </w:tblGrid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20-21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Общеразвивающие упражнения - упражнения без предметов,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предметами, на снарядах, с партнером.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9. Разработка тематического контента видео и аудио роликов.</w:t>
            </w:r>
          </w:p>
        </w:tc>
        <w:tc>
          <w:tcPr>
            <w:tcW w:w="7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 Цифровая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видеотехника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видеосъёмка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Изучение устройства видеоаппаратуры. Обзор функций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возможностей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видеосьемки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2.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Применение изученного материала на практике.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программой для создания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. Основные приемы работы 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 Структура окна программы.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5-9.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и редактирование видеоролика. Настройка переходов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фрагментами. Сохранение мультимедийных клипов.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тематических видеороликов.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Социально- благотворительные проекты.6 час.</w:t>
            </w:r>
          </w:p>
        </w:tc>
        <w:tc>
          <w:tcPr>
            <w:tcW w:w="7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социального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проектирования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Социальное проектирование как организация эффективной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социальной работы .Типология проектов в зависимости от цели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задач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«достижимость», «безусловность»,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«измеримость», «итог». Понятие «конкретные реальные действия»,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«дробление цели». Понятие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«сроки реализации» и «география проекта». Отличие понятий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«заинтересованные стороны»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«целевая аудитория».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3-6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оиск актуальных тем для социального проекта,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обсуждение, рождение замысла.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Упражнения на тренировку постановки целей: жизненных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собственных планов и социальной проблемы (Дерево целей,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проблемно-целевой ромб и т.д.). Мини-сочинение «Что я сделаю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достижения своей цели?», выделение тезисов.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подходов к выявлению целевой группы задуманного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Участие в конкурсах, соревнованиях, учебно-тренировочных сборах, полевых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выходах, экскурсиях и др. мероприятиях, в </w:t>
            </w:r>
            <w:proofErr w:type="spellStart"/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т.ч</w:t>
            </w:r>
            <w:proofErr w:type="spellEnd"/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. подготовка. 18 час</w:t>
            </w:r>
          </w:p>
        </w:tc>
        <w:tc>
          <w:tcPr>
            <w:tcW w:w="7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p w:rsidR="001E1BB2" w:rsidRDefault="001E1BB2" w:rsidP="001E1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Условия реализации дополнительной образовательной программы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успешной реализации программы «Юные армейцы» необходимо: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спортивного зала и открытой спортивной площадки для занятий строевой подготовкой;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тира, мишеней для проведения стрельбы из пневматической винтовки;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учебных комплектов средств оказания первой медицинской помощи, средств индивидуальной защиты;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наглядных пособий, учебных фильмов, инструкций по технике безопасности.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997C70" w:rsidRDefault="00997C70" w:rsidP="006C633D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997C70" w:rsidRDefault="00997C70" w:rsidP="006C633D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997C70" w:rsidRDefault="00997C70" w:rsidP="006C633D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6C633D" w:rsidRPr="006C633D" w:rsidRDefault="001E1BB2" w:rsidP="006C633D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lastRenderedPageBreak/>
        <w:t> </w:t>
      </w:r>
      <w:r w:rsidR="006C633D"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Организац</w:t>
      </w:r>
      <w:r w:rsid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</w:t>
      </w:r>
      <w:r w:rsidR="006C633D"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онно- педагогические условия программы.</w:t>
      </w:r>
    </w:p>
    <w:p w:rsidR="006C633D" w:rsidRPr="006C633D" w:rsidRDefault="008A1DA4" w:rsidP="006C633D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A1DA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Кадровое обеспечение.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Занятия проводит педагог дополнительного образования 1 квалификационной категории Салихова Алсу </w:t>
      </w:r>
      <w:proofErr w:type="spellStart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Котдусовна</w:t>
      </w:r>
      <w:proofErr w:type="spellEnd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имеющий высшее образование, владеющий </w:t>
      </w:r>
      <w:proofErr w:type="gramStart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основами  методики</w:t>
      </w:r>
      <w:proofErr w:type="gramEnd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обучения.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Программа реализуется на базе МБОУ </w:t>
      </w:r>
      <w:proofErr w:type="spell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Кадыбашская</w:t>
      </w:r>
      <w:proofErr w:type="spell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СОШ в кабинете истории № 42.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Помещение систематически проветривается. Температурный режим соблюдается.</w:t>
      </w:r>
    </w:p>
    <w:p w:rsid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6F7D56" w:rsidRPr="006C633D" w:rsidRDefault="006F7D56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Формы аттестации/ контроля и оценочные материалы.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В процессе реализации программы используются следующие виды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контроля :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текущий  и контроль по завершению изучения программы.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Текущий  контроль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осуществляется в течении учебного года в форме фронтальной и индивидуальной беседы.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Промежуточная аттестация и аттестация по завершению освоения программы – применяется зачетная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( недифференцированная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) система оценок ( зачет, незачет).  Зачет осуществляется через участие обучающихся в мероприятиях различного уровня, решение тестовых заданий.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Зачетные мероприятия проводятся в течении года и предполагают участие в конкурсах, конференциях различного уровня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1E1BB2" w:rsidRPr="00371A1D" w:rsidRDefault="001E1BB2" w:rsidP="001E1B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ЛИТЕРАТУРА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Бабанский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 xml:space="preserve"> Ю.К.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Педагогика.-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1988.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Буре Р.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С.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 xml:space="preserve">Учите детей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трудиться.-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1987.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     Гофман Ж.И. Военно-патриотическое и интернациональное воспитание на уроках начальной военной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подготовки.-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М.: Высшая школа, 1985.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     Давыдов В.В. Проблемы развивающегося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М., 1986.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Кутафин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О.Е. Основы государства и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права.-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М.: Юрист, 1996.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Макаренко А.С. т. 5, 1960.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Фельдштейн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Д.Н. Психология воспитания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подростков.-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ML, 1978.</w:t>
      </w:r>
    </w:p>
    <w:p w:rsidR="001E1BB2" w:rsidRPr="00371A1D" w:rsidRDefault="001E1BB2" w:rsidP="001E1B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Федеральная целевая программа "Патриотическое воспитание граждан Российской Федерации, увековечение памяти российских воинов и знаменательных событий военной истории Отечества". С. 7-17.</w:t>
      </w:r>
    </w:p>
    <w:p w:rsidR="001E1BB2" w:rsidRDefault="001E1BB2" w:rsidP="00044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1E1BB2" w:rsidRDefault="001E1BB2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580462" w:rsidRDefault="00580462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580462" w:rsidRDefault="00580462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F75743" w:rsidRDefault="00F75743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F75743" w:rsidRDefault="00F75743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F75743" w:rsidRDefault="00F75743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FD3611" w:rsidRPr="001D69B7" w:rsidRDefault="00FD3611" w:rsidP="002A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A12A70" w:rsidRPr="00A12A70" w:rsidRDefault="001D69B7" w:rsidP="00F7574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</w:t>
      </w:r>
      <w:r w:rsidR="00C54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вивающей программы «Патриоты»,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обучения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3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105"/>
        <w:gridCol w:w="1588"/>
        <w:gridCol w:w="1134"/>
        <w:gridCol w:w="2977"/>
        <w:gridCol w:w="1984"/>
      </w:tblGrid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13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6"/>
          </w:tcPr>
          <w:p w:rsidR="00F75743" w:rsidRPr="00F75743" w:rsidRDefault="00F75743" w:rsidP="00997C70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u w:val="single"/>
                <w:lang w:eastAsia="ru-RU"/>
              </w:rPr>
              <w:t>1-ый раздел. </w:t>
            </w:r>
            <w:r w:rsidRPr="00F7574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pacing w:val="-10"/>
                <w:sz w:val="24"/>
                <w:szCs w:val="24"/>
                <w:u w:val="single"/>
                <w:lang w:eastAsia="ru-RU"/>
              </w:rPr>
              <w:t>Вооружённые Силы РФ на страже Родины (5 часов).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Вооруженные силы РФ на современном этапе. Состояние ВС РФ, проведение военной реформы.</w:t>
            </w: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структура ВС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с элементами беседы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ВС и роды войск.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воинской славы России - дни славных побед, сыгравших решающую роль в истории России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Боевое Знамя воинской части - символ воинской чести, доблести  и славы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присяга и ритуал приведения к ней. Вручение личному составу вооружения и военной техники.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6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2-ой раздел. Строевая подгото1вка (15 часов)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приёмы и движение без оружия. Строи, команды и обязанности солдата перед построением и в строю.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команд: «Становись», «Смирно», «Вольно», «Заправится», «Отставить», «Головные уборы – снять (надеть)».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стойка. Повороты на месте. Строевой и походный шаг.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движении.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движении.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воинского приветствия на месте и в движении.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воинского приветствия на месте и в движении.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строя и подход к начальнику. Возвращение в строй.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строя и подход к начальнику.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в строй.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выполнении строевых приёмов без оружия.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выполнении строевых приёмов без оружия.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выполнении строевых приёмов без оружия.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движении. Выход из строя и подход к начальнику. Возвращение в строй.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выполнении строевых приёмов без оружия.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6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3-ий раздел. Огневая подготовка и оружейное дело (24 часа)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Краткий экскурс в историю развития стрелкового оружия. Утерянные секреты изобретателей. Новая жизнь старых изделий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F75743" w:rsidTr="00F75743">
        <w:trPr>
          <w:trHeight w:val="70"/>
        </w:trPr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при обращении с оружием и 23боеприпасами.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видеосюжетов. 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боевые свойства пневматической винтовки. Принципы работы механизмов пневматического оружия. Устранение основных неисправностей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разборка и сборка оружия. Чистка и смазка оружия. Приведение оружия к нормальному бою.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разборка и сборка оружия. Чистка и смазка оружия. Приведение оружия к нормальному бою.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 Калашникова во всех его модификациях. Модификации, история создания. Общее устройство и принцип работы автомата.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tabs>
                <w:tab w:val="left" w:pos="19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неполной сборки и разборки автомата Калашникова.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общее устройство основных частей и механизмов.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нормативов по сборке и разборке оружия.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 автомату. Порядок чистки и смазки оружия и его хранение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 боевые свойства, общее устройство принцип работы ПМ. Назначение и общее устройство основных частей и механизмов.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безопасности при обращении с оружием и боеприпасами. Положение оружия, меры безопасности при обращении с ним во время следования на транспортных средствах, несение боевой службы, на занятиях и стрельбах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осмотра оружия и патронов перед стрельбами. Меры предосторожности 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устранении задержки. Правила заряжения и </w:t>
            </w: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разрежения оружия. Меры предосторожности при стрельбе холостыми </w:t>
            </w: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патронами и при использовании имитационных средств.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установки прицела, дали и точки прицеливания для стрельбы по неподвижным и появляющимся целям.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установки прицела, дали и точки прицеливания для стрельбы по неподвижным и появляющимся целям.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движения цели. Выбор установок прицела и точки прицеливания при стрельбе по движущимся целям.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упора для стрельбы лёжа. Виды изготовок для стрельбы из винтовки (автомата), лёжа, сидя, стоя, в перемещении. </w:t>
            </w: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одного упражнения учебных стрельб (УУС) из пневматической винтовки. Обучение стрельбе по неподвижной цели днём.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двух упражнений учебных стрельб (УУС) из пневматической винтовки. Обучение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стрельбе по неподвижной цели днём.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двух упражнений учебных стрельб (УУС) из пневматической винтовки. Обучение стрельбе по неподвижной цели днём.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трёх упражнений учебных стрельб (УУС) из </w:t>
            </w: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пневматической винтовки. Обучение стрельбе по неподвижной цели днём.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трёх упражнений учебных стрельб (УУС) из пневматической винтовки. Обучение стрельбе по неподвижной цели днём.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F75743" w:rsidTr="00F75743">
        <w:trPr>
          <w:trHeight w:val="204"/>
        </w:trPr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одного упражнения учебных стрельб. Обучение стрельбе по неподвижной цели днём.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одного упражнения учебных стрельб. Обучение стрельбе по неподвижной цели днём.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6"/>
          </w:tcPr>
          <w:p w:rsidR="00F75743" w:rsidRPr="00F75743" w:rsidRDefault="00F75743" w:rsidP="00F75743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4-ый раздел. Тактическая подготовка (4  часа)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Боевая техника. Боевые возможности отделения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Боевая техника. Боевые возможности отделения.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Основные виды боя. Обязанности солдата в бою. Команды, подаваемые в бою.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– круглый стол.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z w:val="24"/>
                <w:szCs w:val="24"/>
                <w:lang w:eastAsia="ru-RU"/>
              </w:rPr>
              <w:t xml:space="preserve">  </w:t>
            </w: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Основные виды боя. Обязанности солдата в бою. Команды, подаваемые в бою.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Основные виды боя. Обязанности солдата в бою. Команды, подаваемые в бою.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– круглый стол.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z w:val="24"/>
                <w:szCs w:val="24"/>
                <w:lang w:eastAsia="ru-RU"/>
              </w:rPr>
              <w:t xml:space="preserve">  </w:t>
            </w: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Основные виды боя. Обязанности солдата в бою. Команды, подаваемые в бою.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5"/>
          </w:tcPr>
          <w:p w:rsidR="00F75743" w:rsidRPr="00F75743" w:rsidRDefault="00F75743" w:rsidP="00F75743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5-ый раздел.  Медицинская подготовка (10 часов)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видеосюжетов.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ранениях и кровотечениях.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ране, классификация ран. Виды кровотечений. Использование подручных материалов  для остановки кровотечения.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</w:t>
            </w:r>
          </w:p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повязок при различных ранениях: в голову, в верхние и нижние конечности.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повязок при различных ранениях: в голову, грудную  клетку, верхние и нижние конечности.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переломах костей, вывихах и ушибах.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переломах костей, вывихах и ушибах.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rPr>
          <w:trHeight w:val="70"/>
        </w:trPr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подручных материалов на поле боя для иммобилизации переломов костей.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утоплении, солнечном и тепловом ударе.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6"/>
          </w:tcPr>
          <w:p w:rsidR="00F75743" w:rsidRPr="00F75743" w:rsidRDefault="00F75743" w:rsidP="00F75743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6-ой раздел. </w:t>
            </w:r>
            <w:r w:rsidRPr="00F7574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0"/>
                <w:sz w:val="24"/>
                <w:szCs w:val="24"/>
                <w:lang w:eastAsia="ru-RU"/>
              </w:rPr>
              <w:t>Защита от оружия массового поражения (10часов)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Ядерное оружие. Химическое оружие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видеосюжетов.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Биологическое оружие. Защитные свойства местности от OMП.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средства защиты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нормативов  по</w:t>
            </w:r>
            <w:proofErr w:type="gramEnd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ЗОМП. (практическое)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нормативов  по</w:t>
            </w:r>
            <w:proofErr w:type="gramEnd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ЗОМП. (практическое)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нормативов  по</w:t>
            </w:r>
            <w:proofErr w:type="gramEnd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ЗОМП. (практическое)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нормативов  по</w:t>
            </w:r>
            <w:proofErr w:type="gramEnd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ЗОМП. (практическое)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нормативов  по</w:t>
            </w:r>
            <w:proofErr w:type="gramEnd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ЗОМП. (практическое)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нормативов  по</w:t>
            </w:r>
            <w:proofErr w:type="gramEnd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ЗОМП. (практическое)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нормативов  по</w:t>
            </w:r>
            <w:proofErr w:type="gramEnd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ЗОМП. (практическое)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нормативов  по</w:t>
            </w:r>
            <w:proofErr w:type="gramEnd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ЗОМП. (практическое)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нормативов  по</w:t>
            </w:r>
            <w:proofErr w:type="gramEnd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ЗОМП. (практическое)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нормативов  по</w:t>
            </w:r>
            <w:proofErr w:type="gramEnd"/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ЗОМП. (практическое)</w:t>
            </w: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5743" w:rsidTr="00F75743">
        <w:tc>
          <w:tcPr>
            <w:tcW w:w="568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F75743" w:rsidRPr="00F75743" w:rsidRDefault="00F75743" w:rsidP="00F75743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F7574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977" w:type="dxa"/>
          </w:tcPr>
          <w:p w:rsidR="00F75743" w:rsidRPr="00F75743" w:rsidRDefault="00F75743" w:rsidP="00997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75743" w:rsidRPr="00F75743" w:rsidRDefault="00F75743" w:rsidP="00997C70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690E" w:rsidRPr="00371A1D" w:rsidRDefault="0062690E">
      <w:pPr>
        <w:rPr>
          <w:sz w:val="24"/>
          <w:szCs w:val="24"/>
        </w:rPr>
      </w:pPr>
    </w:p>
    <w:sectPr w:rsidR="0062690E" w:rsidRPr="00371A1D" w:rsidSect="001F4F3A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CC"/>
    <w:family w:val="roman"/>
    <w:pitch w:val="variable"/>
  </w:font>
  <w:font w:name="TimesNewRomanPS-Bold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2364342"/>
    <w:multiLevelType w:val="hybridMultilevel"/>
    <w:tmpl w:val="EC34212C"/>
    <w:lvl w:ilvl="0" w:tplc="BFBE66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1C0600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811D4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6D"/>
    <w:rsid w:val="00044574"/>
    <w:rsid w:val="00071C40"/>
    <w:rsid w:val="001865AB"/>
    <w:rsid w:val="001C2FA1"/>
    <w:rsid w:val="001D69B7"/>
    <w:rsid w:val="001E1BB2"/>
    <w:rsid w:val="001E3836"/>
    <w:rsid w:val="001F4F3A"/>
    <w:rsid w:val="00220192"/>
    <w:rsid w:val="002524B8"/>
    <w:rsid w:val="00293A72"/>
    <w:rsid w:val="002A7E1D"/>
    <w:rsid w:val="002E514A"/>
    <w:rsid w:val="00317BAF"/>
    <w:rsid w:val="00337673"/>
    <w:rsid w:val="00344350"/>
    <w:rsid w:val="00371A1D"/>
    <w:rsid w:val="00390D25"/>
    <w:rsid w:val="004849E0"/>
    <w:rsid w:val="004A4DEB"/>
    <w:rsid w:val="00524C6D"/>
    <w:rsid w:val="00551781"/>
    <w:rsid w:val="00580462"/>
    <w:rsid w:val="005D62D5"/>
    <w:rsid w:val="0062690E"/>
    <w:rsid w:val="006711B8"/>
    <w:rsid w:val="00686035"/>
    <w:rsid w:val="006C633D"/>
    <w:rsid w:val="006F7D56"/>
    <w:rsid w:val="00710728"/>
    <w:rsid w:val="0073779A"/>
    <w:rsid w:val="00752C4B"/>
    <w:rsid w:val="007B4E37"/>
    <w:rsid w:val="007E562F"/>
    <w:rsid w:val="008042EF"/>
    <w:rsid w:val="00804EA4"/>
    <w:rsid w:val="008904AE"/>
    <w:rsid w:val="008A1DA4"/>
    <w:rsid w:val="00921F2E"/>
    <w:rsid w:val="00947C9E"/>
    <w:rsid w:val="009655D8"/>
    <w:rsid w:val="00997C70"/>
    <w:rsid w:val="009A1A23"/>
    <w:rsid w:val="00A00E9E"/>
    <w:rsid w:val="00A12A70"/>
    <w:rsid w:val="00A62C79"/>
    <w:rsid w:val="00A718FA"/>
    <w:rsid w:val="00A80EA5"/>
    <w:rsid w:val="00A82B0F"/>
    <w:rsid w:val="00AC4D3B"/>
    <w:rsid w:val="00BC50CA"/>
    <w:rsid w:val="00C50BDD"/>
    <w:rsid w:val="00C541A5"/>
    <w:rsid w:val="00C84BC5"/>
    <w:rsid w:val="00CA0120"/>
    <w:rsid w:val="00CD1E28"/>
    <w:rsid w:val="00CE1384"/>
    <w:rsid w:val="00CE7084"/>
    <w:rsid w:val="00CF5E27"/>
    <w:rsid w:val="00CF5F2D"/>
    <w:rsid w:val="00D002B2"/>
    <w:rsid w:val="00D1500F"/>
    <w:rsid w:val="00D27E1D"/>
    <w:rsid w:val="00DD2AC8"/>
    <w:rsid w:val="00DF626C"/>
    <w:rsid w:val="00ED56AE"/>
    <w:rsid w:val="00F75064"/>
    <w:rsid w:val="00F75743"/>
    <w:rsid w:val="00F81C85"/>
    <w:rsid w:val="00FD3611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D2F"/>
  <w15:docId w15:val="{EDA4935D-8184-4905-B8AB-55C07705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45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44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A4D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D2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2B0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52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2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21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7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://pandia.ru/text/category/kulmztura_rec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://pandia.ru/text/category/kulmztura_rechi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7385</Words>
  <Characters>42097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Лилия</cp:lastModifiedBy>
  <cp:revision>37</cp:revision>
  <cp:lastPrinted>2023-09-19T11:23:00Z</cp:lastPrinted>
  <dcterms:created xsi:type="dcterms:W3CDTF">2022-10-14T06:09:00Z</dcterms:created>
  <dcterms:modified xsi:type="dcterms:W3CDTF">2024-11-07T12:17:00Z</dcterms:modified>
</cp:coreProperties>
</file>