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Постановление Правительства РФ от 25 декабря 2013 г. N 1244</w:t>
      </w:r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br/>
        <w:t>"Об антитеррористической защищенности объектов (территорий)"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12145408/entry/524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пунктом 4 части 2 статьи 5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Утвердить прилагаемые </w:t>
      </w:r>
      <w:hyperlink r:id="rId6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Федеральным органам исполнительной власти и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7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Правилами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E0215" w:rsidRPr="000E0215" w:rsidTr="000E0215">
        <w:tc>
          <w:tcPr>
            <w:tcW w:w="330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Москва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25 декабря 2013 г. N 1244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Правила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разработки требований к антитеррористической защищенности объектов (территорий) и паспорта безопасности объектов (территорий)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(утв. </w:t>
      </w:r>
      <w:hyperlink r:id="rId8" w:anchor="/document/70552494/entry/0" w:history="1">
        <w:r w:rsidRPr="000E0215">
          <w:rPr>
            <w:rFonts w:ascii="PT Serif" w:eastAsia="Times New Roman" w:hAnsi="PT Serif" w:cs="Times New Roman"/>
            <w:color w:val="734C9B"/>
            <w:sz w:val="32"/>
            <w:szCs w:val="32"/>
            <w:lang w:eastAsia="ru-RU"/>
          </w:rPr>
          <w:t>постановлением</w:t>
        </w:r>
      </w:hyperlink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Правительства РФ от 25 декабря 2013 г. N 1244)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0E0215" w:rsidRPr="000E0215" w:rsidRDefault="001B1686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9" w:anchor="/document/71556328/entry/2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="000E0215"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в подпункт "а" внесены изменения</w:t>
      </w:r>
    </w:p>
    <w:p w:rsidR="000E0215" w:rsidRPr="000E0215" w:rsidRDefault="001B1686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0" w:anchor="/document/57457655/entry/21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федеральными органами исполнительной власти и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 по согласованию с Федеральной службой безопасности Российской Федерации, Министерством внутренних дел Российской Федерации и </w:t>
      </w: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охране войсками национальной гвардии Российской Федерации);</w:t>
      </w:r>
    </w:p>
    <w:p w:rsidR="000E0215" w:rsidRPr="000E0215" w:rsidRDefault="001B1686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1" w:anchor="/document/71556328/entry/3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="000E0215"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подпункт "б" изложен в новой редакции</w:t>
      </w:r>
    </w:p>
    <w:p w:rsidR="000E0215" w:rsidRPr="000E0215" w:rsidRDefault="001B1686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2" w:anchor="/document/57457655/entry/22" w:history="1">
        <w:r w:rsidR="000E0215"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3" w:anchor="/document/70552494/entry/21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подпунктом "а"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",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сферы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деятельности которых затрагиваются.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 В требованиях должны содержаться меры, направленные: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на воспрепятствование неправомерному проникновению на объект (территорию);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на пресечение попыток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на минимизацию возможных последствий и ликвидацию угрозы террористического акта на объекте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 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6. 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  <w:proofErr w:type="gramEnd"/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7. 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 порядок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контроля за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8. К требованиям прилагается форма паспорта безопасности, которая включает в себя: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общие сведения о работниках и (или) об арендаторах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сведения о потенциально опасных участках и (или) критических элементах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возможные последствия в результате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 силы и средства, привлекаемые для обеспечения антитеррористической защищенности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ж) меры по инженерно-технической, физической защите и пожарной безопасности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з) выводы и рекомендации;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и) дополнительную информацию с учетом особенностей объекта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9. В целях разработки паспорта безопасности 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лица, которые составляют паспорт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лица, уполномоченные на утверждение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в) количество экземпляров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порядок составления и согласования паспорта безопасности (в том числе после его актуализации);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6C634C" w:rsidRDefault="006C634C"/>
    <w:sectPr w:rsidR="006C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FF"/>
    <w:rsid w:val="000E0215"/>
    <w:rsid w:val="001B1686"/>
    <w:rsid w:val="006C634C"/>
    <w:rsid w:val="0087353A"/>
    <w:rsid w:val="00FB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4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Резеда Рашитовна</cp:lastModifiedBy>
  <cp:revision>2</cp:revision>
  <dcterms:created xsi:type="dcterms:W3CDTF">2020-10-01T19:39:00Z</dcterms:created>
  <dcterms:modified xsi:type="dcterms:W3CDTF">2020-10-01T19:39:00Z</dcterms:modified>
</cp:coreProperties>
</file>