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t>Постановление Правительства РФ от 25 декабря 2013 г. N 1244</w:t>
      </w:r>
      <w:r w:rsidRPr="000E0215">
        <w:rPr>
          <w:rFonts w:ascii="PT Serif" w:eastAsia="Times New Roman" w:hAnsi="PT Serif" w:cs="Times New Roman"/>
          <w:color w:val="22272F"/>
          <w:sz w:val="34"/>
          <w:szCs w:val="34"/>
          <w:lang w:eastAsia="ru-RU"/>
        </w:rPr>
        <w:br/>
        <w:t>"Об антитеррористической защищенности объектов (территорий)"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соответствии с </w:t>
      </w:r>
      <w:hyperlink r:id="rId5" w:anchor="/document/12145408/entry/524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пунктом 4 части 2 статьи 5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Федерального закона "О противодействии терроризму" Правительство Российской Федерации постановляет: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Утвердить прилагаемые </w:t>
      </w:r>
      <w:hyperlink r:id="rId6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разработки требований к антитеррористической защищенности объектов (территорий) и паспорта безопасности объектов (территорий).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Федеральным органам исполнительной власти и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 обеспечить в 6-месячный срок подготовку и внесение в установленном порядке в соответствии с </w:t>
      </w:r>
      <w:hyperlink r:id="rId7" w:anchor="/document/70552494/entry/1000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Правилами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, утвержденными настоящим постановлением, соответствующих проектов актов Правительства Российской Федерации.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6"/>
        <w:gridCol w:w="3129"/>
      </w:tblGrid>
      <w:tr w:rsidR="000E0215" w:rsidRPr="000E0215" w:rsidTr="000E0215">
        <w:tc>
          <w:tcPr>
            <w:tcW w:w="330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0E0215" w:rsidRPr="000E0215" w:rsidRDefault="000E0215" w:rsidP="000E0215">
            <w:pPr>
              <w:spacing w:before="100" w:beforeAutospacing="1" w:after="100" w:afterAutospacing="1" w:line="240" w:lineRule="auto"/>
              <w:jc w:val="right"/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</w:pPr>
            <w:r w:rsidRPr="000E0215">
              <w:rPr>
                <w:rFonts w:ascii="PT Serif" w:eastAsia="Times New Roman" w:hAnsi="PT Serif" w:cs="Times New Roman"/>
                <w:color w:val="22272F"/>
                <w:sz w:val="23"/>
                <w:szCs w:val="23"/>
                <w:lang w:eastAsia="ru-RU"/>
              </w:rPr>
              <w:t>Д. Медведев</w:t>
            </w:r>
          </w:p>
        </w:tc>
      </w:tr>
    </w:tbl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Москва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25 декабря 2013 г. N 1244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Правила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разработки требований к антитеррористической защищенности объектов (территорий) и паспорта безопасности объектов (территорий)</w:t>
      </w:r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br/>
        <w:t>(утв. </w:t>
      </w:r>
      <w:hyperlink r:id="rId8" w:anchor="/document/70552494/entry/0" w:history="1">
        <w:r w:rsidRPr="000E0215">
          <w:rPr>
            <w:rFonts w:ascii="PT Serif" w:eastAsia="Times New Roman" w:hAnsi="PT Serif" w:cs="Times New Roman"/>
            <w:color w:val="734C9B"/>
            <w:sz w:val="32"/>
            <w:szCs w:val="32"/>
            <w:lang w:eastAsia="ru-RU"/>
          </w:rPr>
          <w:t>постановлением</w:t>
        </w:r>
      </w:hyperlink>
      <w:r w:rsidRPr="000E0215">
        <w:rPr>
          <w:rFonts w:ascii="PT Serif" w:eastAsia="Times New Roman" w:hAnsi="PT Serif" w:cs="Times New Roman"/>
          <w:color w:val="22272F"/>
          <w:sz w:val="32"/>
          <w:szCs w:val="32"/>
          <w:lang w:eastAsia="ru-RU"/>
        </w:rPr>
        <w:t> Правительства РФ от 25 декабря 2013 г. N 1244)</w:t>
      </w:r>
    </w:p>
    <w:p w:rsidR="000E0215" w:rsidRPr="000E0215" w:rsidRDefault="000E0215" w:rsidP="000E0215">
      <w:pPr>
        <w:pBdr>
          <w:bottom w:val="dashed" w:sz="6" w:space="0" w:color="auto"/>
        </w:pBdr>
        <w:shd w:val="clear" w:color="auto" w:fill="FFFFFF"/>
        <w:spacing w:before="100" w:beforeAutospacing="1" w:after="100" w:afterAutospacing="1" w:line="240" w:lineRule="auto"/>
        <w:jc w:val="both"/>
        <w:outlineLvl w:val="3"/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</w:pPr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от</w:t>
      </w:r>
      <w:proofErr w:type="gramEnd"/>
      <w:r w:rsidRPr="000E0215">
        <w:rPr>
          <w:rFonts w:ascii="PT Serif" w:eastAsia="Times New Roman" w:hAnsi="PT Serif" w:cs="Times New Roman"/>
          <w:b/>
          <w:bCs/>
          <w:color w:val="3272C0"/>
          <w:sz w:val="24"/>
          <w:szCs w:val="24"/>
          <w:lang w:eastAsia="ru-RU"/>
        </w:rPr>
        <w:t>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1. Настоящие Правила устанавливают порядок разработки требований к антитеррористической защищенности объектов (территорий) (за исключением объектов транспортной инфраструктуры, транспортных средств и объектов топливно-энергетического комплекса) (далее - требования) и паспорта безопасности объектов (территорий) (далее - паспорт безопасности).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2. Разработка требований и формы паспорта безопасности и внесение в установленном порядке проектов актов об их утверждении в Правительство Российской Федерации осуществляются:</w:t>
      </w:r>
    </w:p>
    <w:p w:rsidR="000E0215" w:rsidRPr="000E0215" w:rsidRDefault="000E0215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9" w:anchor="/document/71556328/entry/2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в подпункт "а" внесены изменения</w:t>
      </w:r>
    </w:p>
    <w:p w:rsidR="000E0215" w:rsidRPr="000E0215" w:rsidRDefault="000E0215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0" w:anchor="/document/57457655/entry/21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федеральными органами исполнительной власти и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 по согласованию с Федеральной службой безопасности Российской Федерации, Министерством внутренних дел Российской Федерации и </w:t>
      </w: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Федеральной службой войск национальной гвардии Российской Федерации в отношении объектов (территорий), правообладателями которых они являются или которые относятся к сфере их деятельности, предполагающей использование объекта (территории), подлежащего антитеррористической защите (за исключением объектов, подлежащих обязательной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охране войсками национальной гвардии Российской Федерации);</w:t>
      </w:r>
    </w:p>
    <w:p w:rsidR="000E0215" w:rsidRPr="000E0215" w:rsidRDefault="000E0215" w:rsidP="000E0215">
      <w:pPr>
        <w:shd w:val="clear" w:color="auto" w:fill="F0E9D3"/>
        <w:spacing w:after="0"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1" w:anchor="/document/71556328/entry/3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Постановлением</w:t>
        </w:r>
      </w:hyperlink>
      <w:r w:rsidRPr="000E0215"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  <w:t> Правительства РФ от 3 декабря 2016 г. N 1292 подпункт "б" изложен в новой редакции</w:t>
      </w:r>
    </w:p>
    <w:p w:rsidR="000E0215" w:rsidRPr="000E0215" w:rsidRDefault="000E0215" w:rsidP="000E0215">
      <w:pPr>
        <w:shd w:val="clear" w:color="auto" w:fill="F0E9D3"/>
        <w:spacing w:line="240" w:lineRule="auto"/>
        <w:jc w:val="both"/>
        <w:rPr>
          <w:rFonts w:ascii="PT Serif" w:eastAsia="Times New Roman" w:hAnsi="PT Serif" w:cs="Times New Roman"/>
          <w:color w:val="464C55"/>
          <w:sz w:val="23"/>
          <w:szCs w:val="23"/>
          <w:lang w:eastAsia="ru-RU"/>
        </w:rPr>
      </w:pPr>
      <w:hyperlink r:id="rId12" w:anchor="/document/57457655/entry/22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См. текст подпункта в предыдущей редакции</w:t>
        </w:r>
      </w:hyperlink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 Федеральной службой войск национальной гвардии Российской Федерации по согласованию с Федеральной службой безопасности Российской Федерации и Министерством внутренних дел Российской Федерации в отношении не предусмотренных </w:t>
      </w:r>
      <w:hyperlink r:id="rId13" w:anchor="/document/70552494/entry/21" w:history="1">
        <w:r w:rsidRPr="000E0215">
          <w:rPr>
            <w:rFonts w:ascii="PT Serif" w:eastAsia="Times New Roman" w:hAnsi="PT Serif" w:cs="Times New Roman"/>
            <w:color w:val="734C9B"/>
            <w:sz w:val="23"/>
            <w:szCs w:val="23"/>
            <w:lang w:eastAsia="ru-RU"/>
          </w:rPr>
          <w:t>подпунктом "а"</w:t>
        </w:r>
      </w:hyperlink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 настоящего пункта мест массового пребывания людей и объектов (территорий), подлежащих обязательной охране войсками национальной гвардии Российской Федерации.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3. В случае если требования затрагивают сферу деятельности 2 и более федеральных органов исполнительной власти и (или) Государственной корпорации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", требования подлежат согласованию со всеми федеральными органами исполнительной власти и (или) Государственной корпорацией по атомной энергии "</w:t>
      </w:r>
      <w:proofErr w:type="spell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Росатом</w:t>
      </w:r>
      <w:proofErr w:type="spell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",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сферы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деятельности которых затрагиваются.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4. В требованиях должны содержаться меры, направленные: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на воспрепятствование неправомерному проникновению на объект (территорию);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на выявление потенциальных нарушителей установленного на объекте (территории) режима и (или) признаков подготовки или совершения террористического акта;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на пресечение попыток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на минимизацию возможных последствий и ликвидацию угрозы террористического акта на объекте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5. В требованиях могут содержаться дополнительные меры, которые необходимы для обеспечения антитеррористической защищенности объектов (территорий) (организационные, инженерно-технические, правовые и иные меры по созданию защиты объектов (территорий) от совершения на них террористического акта), в том числе на этапе их проектирования и планирования.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6. 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 требованиях определяется порядок проведения категорирования объекта (территории), то есть отнесения объекта (территории) к определенной категории с учетом степени угрозы совершения на нем террористического акта и возможных последствий его совершения на основании оценки состояния защищенности объекта (территории), учитывающей его значимость для инфраструктуры и жизнеобеспечения и степень потенциальной опасности совершения террористического акта.</w:t>
      </w:r>
      <w:proofErr w:type="gramEnd"/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Для каждой категории объектов (территорий) в требованиях устанавливается комплекс мер, соответствующих степени угрозы совершения террористического акта и его возможным последствиям.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Степень угрозы совершения террористического акта определяется на основании данных о совершенных и предотвращенных террористических актах.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Возможные последствия совершения террористического акта определяются на основании прогнозных показателей о количестве людей, которые могут погибнуть или получить вред здоровью, возможном материальном ущербе и ущербе окружающей природной среде.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При этом предусматривается выделение потенциально опасных объектов (территорий), совершение террористического акта на которых может привести к возникновению чрезвычайных ситуаций с опасными социально-экономическими последствиями, и критических элементов объекта, совершение террористического акта на которых приведет к прекращению нормального функционирования объекта, его повреждению или аварии на объекте.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7. 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порядок информирования об угрозе совершения или о совершении террористического акта на объекте (территории) и реагирования на них лиц, ответственных за обеспечение антитеррористической защищенности объекта (территории), а также государственные органы, которые подлежат информированию;</w:t>
      </w:r>
      <w:proofErr w:type="gramEnd"/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б) порядок </w:t>
      </w:r>
      <w:proofErr w:type="gramStart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контроля за</w:t>
      </w:r>
      <w:proofErr w:type="gramEnd"/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 xml:space="preserve"> выполнением требований, включая должностных лиц, уполномоченных на проведение проверок, а также виды проверок, основания, периодичность и сроки их проведения.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8. К требованиям прилагается форма паспорта безопасности, которая включает в себя: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общие сведения об объекте (о территории) (основной вид деятельности, категория, наименование вышестоящей организации по принадлежности и общая площадь);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общие сведения о работниках и (или) об арендаторах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в) сведения о потенциально опасных участках и (или) критических элементах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возможные последствия в результате совершения террористического акта на объекте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оценку социально-экономических последствий террористического акта на объекте (территории) (людские потери, нарушения инфраструктуры и экономический ущерб);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е) силы и средства, привлекаемые для обеспечения антитеррористической защищенности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ж) меры по инженерно-технической, физической защите и пожарной безопасности объекта (территории);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з) выводы и рекомендации;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и) дополнительную информацию с учетом особенностей объекта (территории).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9. В целях разработки паспорта безопасности в требованиях определяются: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а) лица, которые составляют паспорт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б) лица, уполномоченные на утверждение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lastRenderedPageBreak/>
        <w:t>в) количество экземпляров паспорта безопасности;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г) порядок составления и согласования паспорта безопасности (в том числе после его актуализации);</w:t>
      </w:r>
    </w:p>
    <w:p w:rsidR="000E0215" w:rsidRPr="000E0215" w:rsidRDefault="000E0215" w:rsidP="000E021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</w:pPr>
      <w:r w:rsidRPr="000E0215">
        <w:rPr>
          <w:rFonts w:ascii="PT Serif" w:eastAsia="Times New Roman" w:hAnsi="PT Serif" w:cs="Times New Roman"/>
          <w:color w:val="22272F"/>
          <w:sz w:val="23"/>
          <w:szCs w:val="23"/>
          <w:lang w:eastAsia="ru-RU"/>
        </w:rPr>
        <w:t>д) порядок и сроки актуализации паспорта безопасности с учетом основного предназначения объекта (территории), общей площади и периметра его территории, количества потенциально опасных и критических элементов объекта (территории), сил и средств, привлекаемых для обеспечения его антитеррористической защищенности, а также с учетом мер по инженерно-технической защите объекта (территории).</w:t>
      </w:r>
    </w:p>
    <w:p w:rsidR="006C634C" w:rsidRDefault="006C634C">
      <w:bookmarkStart w:id="0" w:name="_GoBack"/>
      <w:bookmarkEnd w:id="0"/>
    </w:p>
    <w:sectPr w:rsidR="006C63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4FF"/>
    <w:rsid w:val="000E0215"/>
    <w:rsid w:val="006C634C"/>
    <w:rsid w:val="00FB4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0E021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0E021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0215"/>
  </w:style>
  <w:style w:type="character" w:styleId="a3">
    <w:name w:val="Hyperlink"/>
    <w:basedOn w:val="a0"/>
    <w:uiPriority w:val="99"/>
    <w:semiHidden/>
    <w:unhideWhenUsed/>
    <w:rsid w:val="000E0215"/>
    <w:rPr>
      <w:color w:val="0000FF"/>
      <w:u w:val="single"/>
    </w:rPr>
  </w:style>
  <w:style w:type="paragraph" w:customStyle="1" w:styleId="s16">
    <w:name w:val="s_16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0E0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08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92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66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76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88466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764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723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1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80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583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79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03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89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2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05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56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8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1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57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401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66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49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30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1250</Words>
  <Characters>7125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2017-03-24T13:45:00Z</dcterms:created>
  <dcterms:modified xsi:type="dcterms:W3CDTF">2017-03-24T13:45:00Z</dcterms:modified>
</cp:coreProperties>
</file>