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B67" w:rsidRDefault="00FC3B67" w:rsidP="0089759F">
      <w:bookmarkStart w:id="0" w:name="_GoBack"/>
      <w:bookmarkEnd w:id="0"/>
    </w:p>
    <w:p w:rsidR="00FC3B67" w:rsidRDefault="00FC3B67" w:rsidP="00FC3B67">
      <w:pPr>
        <w:jc w:val="center"/>
        <w:rPr>
          <w:rStyle w:val="FontStyle12"/>
          <w:b/>
          <w:i w:val="0"/>
          <w:sz w:val="28"/>
          <w:szCs w:val="28"/>
        </w:rPr>
      </w:pPr>
      <w:r>
        <w:rPr>
          <w:rStyle w:val="FontStyle12"/>
          <w:b/>
          <w:i w:val="0"/>
          <w:sz w:val="28"/>
          <w:szCs w:val="28"/>
        </w:rPr>
        <w:t>П</w:t>
      </w:r>
      <w:r w:rsidRPr="00FC3B67">
        <w:rPr>
          <w:rStyle w:val="FontStyle12"/>
          <w:b/>
          <w:i w:val="0"/>
          <w:sz w:val="28"/>
          <w:szCs w:val="28"/>
        </w:rPr>
        <w:t>оказатели, характеризующие общие критерии оценки качества образовательной деятельности организаций, осуществляющих образовательную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51"/>
        <w:gridCol w:w="3920"/>
      </w:tblGrid>
      <w:tr w:rsidR="00915425" w:rsidRPr="00FC3B67" w:rsidTr="00915425">
        <w:tc>
          <w:tcPr>
            <w:tcW w:w="5651" w:type="dxa"/>
          </w:tcPr>
          <w:p w:rsidR="00915425" w:rsidRPr="00915425" w:rsidRDefault="00915425" w:rsidP="00915425">
            <w:pPr>
              <w:jc w:val="center"/>
              <w:rPr>
                <w:rStyle w:val="FontStyle12"/>
                <w:b/>
                <w:i w:val="0"/>
                <w:sz w:val="28"/>
                <w:szCs w:val="28"/>
              </w:rPr>
            </w:pPr>
            <w:r w:rsidRPr="00915425">
              <w:rPr>
                <w:rStyle w:val="FontStyle12"/>
                <w:b/>
                <w:i w:val="0"/>
                <w:sz w:val="28"/>
                <w:szCs w:val="28"/>
              </w:rPr>
              <w:t>Показатели</w:t>
            </w:r>
          </w:p>
        </w:tc>
        <w:tc>
          <w:tcPr>
            <w:tcW w:w="3920" w:type="dxa"/>
          </w:tcPr>
          <w:p w:rsidR="00915425" w:rsidRPr="00915425" w:rsidRDefault="00915425" w:rsidP="00915425">
            <w:pPr>
              <w:jc w:val="center"/>
              <w:rPr>
                <w:rStyle w:val="FontStyle12"/>
                <w:b/>
                <w:i w:val="0"/>
                <w:sz w:val="28"/>
                <w:szCs w:val="28"/>
              </w:rPr>
            </w:pPr>
            <w:r w:rsidRPr="00915425">
              <w:rPr>
                <w:rStyle w:val="FontStyle12"/>
                <w:b/>
                <w:i w:val="0"/>
                <w:sz w:val="28"/>
                <w:szCs w:val="28"/>
              </w:rPr>
              <w:t>Единица измерения</w:t>
            </w:r>
          </w:p>
          <w:p w:rsidR="00915425" w:rsidRPr="00915425" w:rsidRDefault="00915425" w:rsidP="00915425">
            <w:pPr>
              <w:jc w:val="center"/>
              <w:rPr>
                <w:rStyle w:val="FontStyle12"/>
                <w:b/>
                <w:i w:val="0"/>
                <w:sz w:val="28"/>
                <w:szCs w:val="28"/>
              </w:rPr>
            </w:pPr>
            <w:r w:rsidRPr="00915425">
              <w:rPr>
                <w:rStyle w:val="FontStyle12"/>
                <w:b/>
                <w:i w:val="0"/>
                <w:sz w:val="28"/>
                <w:szCs w:val="28"/>
              </w:rPr>
              <w:t>(значение показателя)</w:t>
            </w:r>
          </w:p>
        </w:tc>
      </w:tr>
      <w:tr w:rsidR="00915425" w:rsidRPr="00FC3B67" w:rsidTr="00434CE7">
        <w:tc>
          <w:tcPr>
            <w:tcW w:w="9571" w:type="dxa"/>
            <w:gridSpan w:val="2"/>
          </w:tcPr>
          <w:p w:rsidR="00915425" w:rsidRPr="00FC3B67" w:rsidRDefault="00915425" w:rsidP="006750E0">
            <w:pPr>
              <w:jc w:val="both"/>
              <w:rPr>
                <w:rStyle w:val="FontStyle12"/>
                <w:i w:val="0"/>
                <w:sz w:val="28"/>
                <w:szCs w:val="28"/>
              </w:rPr>
            </w:pPr>
            <w:r w:rsidRPr="00FC3B67">
              <w:rPr>
                <w:rStyle w:val="FontStyle12"/>
                <w:i w:val="0"/>
                <w:sz w:val="28"/>
                <w:szCs w:val="28"/>
              </w:rPr>
              <w:t>1.</w:t>
            </w:r>
            <w:r w:rsidRPr="00FC3B67">
              <w:t xml:space="preserve"> </w:t>
            </w: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деятельность: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1.1 Полнота     и     актуальность     информации     об    организации, осуществляющей    образовательную    деятельность    (далее организация), и ее деятельности, размещенной на официальном сайте организации в информационно-телекоммуникационной сети "Интернет"   (далее   -   сеть   Интернет)   (для   государственных (муниципальных) организаций - информации, </w:t>
            </w:r>
            <w:proofErr w:type="gramStart"/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размещенной</w:t>
            </w:r>
            <w:proofErr w:type="gramEnd"/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 в том числе на официальном сайте в сети Интернет </w:t>
            </w:r>
            <w:hyperlink r:id="rId6" w:history="1">
              <w:r w:rsidRPr="00FC3B67">
                <w:rPr>
                  <w:rStyle w:val="FontStyle20"/>
                  <w:rFonts w:ascii="Times New Roman" w:hAnsi="Times New Roman" w:cs="Times New Roman"/>
                  <w:sz w:val="28"/>
                  <w:szCs w:val="28"/>
                  <w:u w:val="single"/>
                  <w:lang w:val="en-US"/>
                </w:rPr>
                <w:t>www</w:t>
              </w:r>
              <w:r w:rsidRPr="00FC3B67">
                <w:rPr>
                  <w:rStyle w:val="FontStyle20"/>
                  <w:rFonts w:ascii="Times New Roman" w:hAnsi="Times New Roman" w:cs="Times New Roman"/>
                  <w:sz w:val="28"/>
                  <w:szCs w:val="28"/>
                  <w:u w:val="single"/>
                </w:rPr>
                <w:t>.</w:t>
              </w:r>
              <w:r w:rsidRPr="00FC3B67">
                <w:rPr>
                  <w:rStyle w:val="FontStyle20"/>
                  <w:rFonts w:ascii="Times New Roman" w:hAnsi="Times New Roman" w:cs="Times New Roman"/>
                  <w:sz w:val="28"/>
                  <w:szCs w:val="28"/>
                  <w:u w:val="single"/>
                  <w:lang w:val="en-US"/>
                </w:rPr>
                <w:t>bus</w:t>
              </w:r>
              <w:r w:rsidRPr="00FC3B67">
                <w:rPr>
                  <w:rStyle w:val="FontStyle20"/>
                  <w:rFonts w:ascii="Times New Roman" w:hAnsi="Times New Roman" w:cs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Pr="00FC3B67">
                <w:rPr>
                  <w:rStyle w:val="FontStyle20"/>
                  <w:rFonts w:ascii="Times New Roman" w:hAnsi="Times New Roman" w:cs="Times New Roman"/>
                  <w:sz w:val="28"/>
                  <w:szCs w:val="28"/>
                  <w:u w:val="single"/>
                  <w:lang w:val="en-US"/>
                </w:rPr>
                <w:t>gov</w:t>
              </w:r>
              <w:proofErr w:type="spellEnd"/>
              <w:r w:rsidRPr="00FC3B67">
                <w:rPr>
                  <w:rStyle w:val="FontStyle20"/>
                  <w:rFonts w:ascii="Times New Roman" w:hAnsi="Times New Roman" w:cs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Pr="00FC3B67">
                <w:rPr>
                  <w:rStyle w:val="FontStyle20"/>
                  <w:rFonts w:ascii="Times New Roman" w:hAnsi="Times New Roman" w:cs="Times New Roman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1.2 Наличие на официальном сайте организации в сети Интернет сведений о педагогических работниках организации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1.3 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 Интернет,   в  том  числе  наличие  возможности  внесения предложений, направленных на улучшение работы организации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 сервисов, доступных на официальном сайте организации) </w:t>
            </w:r>
          </w:p>
        </w:tc>
        <w:tc>
          <w:tcPr>
            <w:tcW w:w="3920" w:type="dxa"/>
          </w:tcPr>
          <w:p w:rsidR="00915425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15425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</w:p>
          <w:p w:rsidR="00915425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</w:p>
          <w:p w:rsidR="00915425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</w:p>
          <w:p w:rsidR="00915425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</w:p>
          <w:p w:rsidR="00915425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</w:p>
          <w:p w:rsidR="00915425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</w:p>
          <w:p w:rsidR="00915425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</w:p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425" w:rsidRPr="00FC3B67" w:rsidTr="00F04D89">
        <w:tc>
          <w:tcPr>
            <w:tcW w:w="9571" w:type="dxa"/>
            <w:gridSpan w:val="2"/>
          </w:tcPr>
          <w:p w:rsidR="00915425" w:rsidRPr="00FC3B67" w:rsidRDefault="00915425" w:rsidP="006750E0">
            <w:pPr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</w:t>
            </w: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которых осуществляется образовательная деятельность: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 Материально-техническое     и     информационное     обеспечение организации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2.2 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2.3 Условия для индивидуальной работы с </w:t>
            </w:r>
            <w:proofErr w:type="gramStart"/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C3B67">
              <w:rPr>
                <w:rStyle w:val="FontStyle20"/>
              </w:rPr>
              <w:t xml:space="preserve">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2.4 Наличие дополнительных образовательных программ</w:t>
            </w:r>
            <w:r w:rsidRPr="00FC3B67">
              <w:rPr>
                <w:rStyle w:val="FontStyle20"/>
              </w:rPr>
              <w:t xml:space="preserve">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2.5 Наличие   возможности   развития   творческих   способностей   </w:t>
            </w:r>
            <w:r w:rsidRPr="00FC3B67">
              <w:rPr>
                <w:rStyle w:val="FontStyle18"/>
                <w:spacing w:val="-10"/>
                <w:sz w:val="28"/>
                <w:szCs w:val="28"/>
              </w:rPr>
              <w:t xml:space="preserve">и 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интересов  обучающихся,   включая   их  участие   в   конкурсах  </w:t>
            </w:r>
            <w:r w:rsidRPr="00FC3B67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олимпиадах (в том числе во всероссийских и международных), выставках,   смотрах,   физкультурных   мероприятиях,   спортивных мероприятиях,    в   том   числе    в    официальных   спортивных соревнованиях, и других массовых мероприятиях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2.6 Наличие     возможности     оказания     психолого-педагогической, медицинской и социальной помощи </w:t>
            </w:r>
            <w:proofErr w:type="gramStart"/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2.7 Наличие условий организации обучения и воспитания обучающихся </w:t>
            </w:r>
            <w:r w:rsidRPr="00FC3B67">
              <w:rPr>
                <w:rStyle w:val="FontStyle18"/>
                <w:spacing w:val="-10"/>
                <w:sz w:val="28"/>
                <w:szCs w:val="28"/>
              </w:rPr>
              <w:t xml:space="preserve">с 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ограниченными возможностями здоровья и инвалидов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 баллов</w:t>
            </w: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5425" w:rsidRPr="00FC3B67" w:rsidTr="002F4ECE">
        <w:tc>
          <w:tcPr>
            <w:tcW w:w="9571" w:type="dxa"/>
            <w:gridSpan w:val="2"/>
          </w:tcPr>
          <w:p w:rsidR="00915425" w:rsidRPr="00FC3B67" w:rsidRDefault="00915425" w:rsidP="006750E0">
            <w:pPr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3.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работников: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3.1 Доля     получателей    образовательных    услуг,    положительно оценивающих   доброжелательность   и   вежливость   работников организации    от    общего    числа    опрошенных    получателей образовательных услуг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100 процентов;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3.2 Доля    получателей   образовательных   услуг,   удовлетворенных компетентностью   работников   организации,   от   общего   числа опрошенных получателей образовательных услуг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100 процентов;</w:t>
            </w:r>
          </w:p>
        </w:tc>
      </w:tr>
      <w:tr w:rsidR="00915425" w:rsidRPr="00FC3B67" w:rsidTr="000967CE">
        <w:tc>
          <w:tcPr>
            <w:tcW w:w="9571" w:type="dxa"/>
            <w:gridSpan w:val="2"/>
          </w:tcPr>
          <w:p w:rsidR="00915425" w:rsidRPr="00FC3B67" w:rsidRDefault="00915425" w:rsidP="006750E0">
            <w:pPr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4.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4.1 Доля    получателей   образовательных   услуг,   удовлетворенных материально-техническим обеспечением организации, от общего числа опрошенных получателей образовательных услуг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100 процентов;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4.2 Доля    получателей   образовательных   услуг,  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100 процентов;</w:t>
            </w:r>
          </w:p>
        </w:tc>
      </w:tr>
      <w:tr w:rsidR="00915425" w:rsidRPr="00FC3B67" w:rsidTr="00915425">
        <w:tc>
          <w:tcPr>
            <w:tcW w:w="5651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4.3 Доля   получателей   образовательных   услуг,   которые   готовы рекомендовать организацию родственникам и знакомым, </w:t>
            </w:r>
            <w:proofErr w:type="spellStart"/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оъобщего</w:t>
            </w:r>
            <w:proofErr w:type="spellEnd"/>
            <w:r w:rsidRPr="00FC3B67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 числа опрошенных получателей образовательных услуг </w:t>
            </w:r>
          </w:p>
        </w:tc>
        <w:tc>
          <w:tcPr>
            <w:tcW w:w="3920" w:type="dxa"/>
          </w:tcPr>
          <w:p w:rsidR="00915425" w:rsidRPr="00FC3B67" w:rsidRDefault="00915425" w:rsidP="00915425">
            <w:pPr>
              <w:pStyle w:val="Style5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FC3B67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от 0 до 100 процентов;</w:t>
            </w:r>
          </w:p>
        </w:tc>
      </w:tr>
    </w:tbl>
    <w:p w:rsidR="00FC3B67" w:rsidRPr="00FC3B67" w:rsidRDefault="00FC3B67" w:rsidP="00FC3B67">
      <w:pPr>
        <w:jc w:val="center"/>
      </w:pPr>
    </w:p>
    <w:sectPr w:rsidR="00FC3B67" w:rsidRPr="00FC3B67" w:rsidSect="00FF26D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9516E"/>
    <w:multiLevelType w:val="hybridMultilevel"/>
    <w:tmpl w:val="4A00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53F25"/>
    <w:multiLevelType w:val="hybridMultilevel"/>
    <w:tmpl w:val="0876F8D6"/>
    <w:lvl w:ilvl="0" w:tplc="DF6E2AAA">
      <w:start w:val="3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9F"/>
    <w:rsid w:val="00324EB9"/>
    <w:rsid w:val="005126B6"/>
    <w:rsid w:val="00597ADD"/>
    <w:rsid w:val="005B4BB9"/>
    <w:rsid w:val="007366E7"/>
    <w:rsid w:val="0089759F"/>
    <w:rsid w:val="00915425"/>
    <w:rsid w:val="009C4F03"/>
    <w:rsid w:val="00DC5CB1"/>
    <w:rsid w:val="00DE7F6F"/>
    <w:rsid w:val="00FC3B67"/>
    <w:rsid w:val="00F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59F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89759F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6">
    <w:name w:val="Font Style16"/>
    <w:basedOn w:val="a0"/>
    <w:uiPriority w:val="99"/>
    <w:rsid w:val="0089759F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3">
    <w:name w:val="Style3"/>
    <w:basedOn w:val="a"/>
    <w:uiPriority w:val="99"/>
    <w:rsid w:val="0089759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9759F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3">
    <w:name w:val="Font Style23"/>
    <w:basedOn w:val="a0"/>
    <w:uiPriority w:val="99"/>
    <w:rsid w:val="0089759F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2">
    <w:name w:val="Font Style22"/>
    <w:basedOn w:val="a0"/>
    <w:uiPriority w:val="99"/>
    <w:rsid w:val="0089759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basedOn w:val="a0"/>
    <w:uiPriority w:val="99"/>
    <w:rsid w:val="0089759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3">
    <w:name w:val="Font Style13"/>
    <w:basedOn w:val="a0"/>
    <w:uiPriority w:val="99"/>
    <w:rsid w:val="0089759F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4">
    <w:name w:val="Font Style14"/>
    <w:basedOn w:val="a0"/>
    <w:uiPriority w:val="99"/>
    <w:rsid w:val="0089759F"/>
    <w:rPr>
      <w:rFonts w:ascii="Times New Roman" w:hAnsi="Times New Roman" w:cs="Times New Roman"/>
      <w:i/>
      <w:iCs/>
      <w:sz w:val="20"/>
      <w:szCs w:val="20"/>
    </w:rPr>
  </w:style>
  <w:style w:type="table" w:styleId="a4">
    <w:name w:val="Table Grid"/>
    <w:basedOn w:val="a1"/>
    <w:uiPriority w:val="59"/>
    <w:rsid w:val="00897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FC3B67"/>
    <w:rPr>
      <w:rFonts w:ascii="Cambria" w:hAnsi="Cambria" w:cs="Cambria"/>
      <w:sz w:val="14"/>
      <w:szCs w:val="14"/>
    </w:rPr>
  </w:style>
  <w:style w:type="character" w:customStyle="1" w:styleId="FontStyle20">
    <w:name w:val="Font Style20"/>
    <w:basedOn w:val="a0"/>
    <w:uiPriority w:val="99"/>
    <w:rsid w:val="00FC3B67"/>
    <w:rPr>
      <w:rFonts w:ascii="Calibri" w:hAnsi="Calibri" w:cs="Calibri"/>
      <w:sz w:val="20"/>
      <w:szCs w:val="20"/>
    </w:rPr>
  </w:style>
  <w:style w:type="character" w:customStyle="1" w:styleId="FontStyle21">
    <w:name w:val="Font Style21"/>
    <w:basedOn w:val="a0"/>
    <w:uiPriority w:val="99"/>
    <w:rsid w:val="00FC3B67"/>
    <w:rPr>
      <w:rFonts w:ascii="Constantia" w:hAnsi="Constantia" w:cs="Constantia"/>
      <w:sz w:val="14"/>
      <w:szCs w:val="14"/>
    </w:rPr>
  </w:style>
  <w:style w:type="paragraph" w:customStyle="1" w:styleId="Style5">
    <w:name w:val="Style5"/>
    <w:basedOn w:val="a"/>
    <w:uiPriority w:val="99"/>
    <w:rsid w:val="00FC3B67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59F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89759F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6">
    <w:name w:val="Font Style16"/>
    <w:basedOn w:val="a0"/>
    <w:uiPriority w:val="99"/>
    <w:rsid w:val="0089759F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3">
    <w:name w:val="Style3"/>
    <w:basedOn w:val="a"/>
    <w:uiPriority w:val="99"/>
    <w:rsid w:val="0089759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9759F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3">
    <w:name w:val="Font Style23"/>
    <w:basedOn w:val="a0"/>
    <w:uiPriority w:val="99"/>
    <w:rsid w:val="0089759F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2">
    <w:name w:val="Font Style22"/>
    <w:basedOn w:val="a0"/>
    <w:uiPriority w:val="99"/>
    <w:rsid w:val="0089759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basedOn w:val="a0"/>
    <w:uiPriority w:val="99"/>
    <w:rsid w:val="0089759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3">
    <w:name w:val="Font Style13"/>
    <w:basedOn w:val="a0"/>
    <w:uiPriority w:val="99"/>
    <w:rsid w:val="0089759F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4">
    <w:name w:val="Font Style14"/>
    <w:basedOn w:val="a0"/>
    <w:uiPriority w:val="99"/>
    <w:rsid w:val="0089759F"/>
    <w:rPr>
      <w:rFonts w:ascii="Times New Roman" w:hAnsi="Times New Roman" w:cs="Times New Roman"/>
      <w:i/>
      <w:iCs/>
      <w:sz w:val="20"/>
      <w:szCs w:val="20"/>
    </w:rPr>
  </w:style>
  <w:style w:type="table" w:styleId="a4">
    <w:name w:val="Table Grid"/>
    <w:basedOn w:val="a1"/>
    <w:uiPriority w:val="59"/>
    <w:rsid w:val="00897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FC3B67"/>
    <w:rPr>
      <w:rFonts w:ascii="Cambria" w:hAnsi="Cambria" w:cs="Cambria"/>
      <w:sz w:val="14"/>
      <w:szCs w:val="14"/>
    </w:rPr>
  </w:style>
  <w:style w:type="character" w:customStyle="1" w:styleId="FontStyle20">
    <w:name w:val="Font Style20"/>
    <w:basedOn w:val="a0"/>
    <w:uiPriority w:val="99"/>
    <w:rsid w:val="00FC3B67"/>
    <w:rPr>
      <w:rFonts w:ascii="Calibri" w:hAnsi="Calibri" w:cs="Calibri"/>
      <w:sz w:val="20"/>
      <w:szCs w:val="20"/>
    </w:rPr>
  </w:style>
  <w:style w:type="character" w:customStyle="1" w:styleId="FontStyle21">
    <w:name w:val="Font Style21"/>
    <w:basedOn w:val="a0"/>
    <w:uiPriority w:val="99"/>
    <w:rsid w:val="00FC3B67"/>
    <w:rPr>
      <w:rFonts w:ascii="Constantia" w:hAnsi="Constantia" w:cs="Constantia"/>
      <w:sz w:val="14"/>
      <w:szCs w:val="14"/>
    </w:rPr>
  </w:style>
  <w:style w:type="paragraph" w:customStyle="1" w:styleId="Style5">
    <w:name w:val="Style5"/>
    <w:basedOn w:val="a"/>
    <w:uiPriority w:val="99"/>
    <w:rsid w:val="00FC3B67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1</cp:lastModifiedBy>
  <cp:revision>2</cp:revision>
  <dcterms:created xsi:type="dcterms:W3CDTF">2016-11-07T08:49:00Z</dcterms:created>
  <dcterms:modified xsi:type="dcterms:W3CDTF">2016-11-07T08:49:00Z</dcterms:modified>
</cp:coreProperties>
</file>