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225" w:rsidRDefault="00322225" w:rsidP="00A3275B">
      <w:pPr>
        <w:widowControl w:val="0"/>
        <w:spacing w:after="0" w:line="240" w:lineRule="auto"/>
        <w:jc w:val="center"/>
        <w:rPr>
          <w:rFonts w:ascii="Times New Roman" w:hAnsi="Times New Roman"/>
        </w:rPr>
      </w:pPr>
      <w:r>
        <w:rPr>
          <w:rFonts w:ascii="Times New Roman" w:hAnsi="Times New Roman"/>
        </w:rPr>
        <w:t>Химическая лаборатория</w:t>
      </w:r>
    </w:p>
    <w:p w:rsidR="00A3275B" w:rsidRPr="00DC41CD" w:rsidRDefault="00322225" w:rsidP="00A3275B">
      <w:pPr>
        <w:widowControl w:val="0"/>
        <w:spacing w:after="0" w:line="240" w:lineRule="auto"/>
        <w:jc w:val="center"/>
        <w:rPr>
          <w:rFonts w:ascii="Times New Roman" w:hAnsi="Times New Roman"/>
        </w:rPr>
      </w:pPr>
      <w:r>
        <w:rPr>
          <w:rFonts w:ascii="Times New Roman" w:hAnsi="Times New Roman"/>
        </w:rPr>
        <w:t>«Точка Роста»</w:t>
      </w:r>
    </w:p>
    <w:p w:rsidR="00A3275B" w:rsidRPr="00DC41CD" w:rsidRDefault="00A3275B" w:rsidP="00A3275B">
      <w:pPr>
        <w:widowControl w:val="0"/>
        <w:spacing w:after="0" w:line="240" w:lineRule="auto"/>
        <w:jc w:val="center"/>
        <w:rPr>
          <w:rFonts w:ascii="Times New Roman" w:hAnsi="Times New Roman"/>
        </w:rPr>
      </w:pPr>
    </w:p>
    <w:tbl>
      <w:tblPr>
        <w:tblW w:w="15168"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269"/>
        <w:gridCol w:w="10346"/>
        <w:gridCol w:w="1134"/>
        <w:gridCol w:w="852"/>
      </w:tblGrid>
      <w:tr w:rsidR="00322225" w:rsidRPr="003B07DC" w:rsidTr="00322225">
        <w:trPr>
          <w:trHeight w:val="170"/>
        </w:trPr>
        <w:tc>
          <w:tcPr>
            <w:tcW w:w="567"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w:t>
            </w:r>
          </w:p>
          <w:p w:rsidR="00322225" w:rsidRPr="00322225" w:rsidRDefault="00322225" w:rsidP="00322225">
            <w:pPr>
              <w:spacing w:after="0" w:line="240" w:lineRule="auto"/>
              <w:ind w:left="-63" w:firstLine="63"/>
              <w:jc w:val="center"/>
              <w:rPr>
                <w:rFonts w:ascii="Times New Roman" w:hAnsi="Times New Roman" w:cs="Times New Roman"/>
                <w:b/>
                <w:sz w:val="20"/>
                <w:szCs w:val="20"/>
              </w:rPr>
            </w:pPr>
            <w:proofErr w:type="spellStart"/>
            <w:proofErr w:type="gramStart"/>
            <w:r w:rsidRPr="00322225">
              <w:rPr>
                <w:rFonts w:ascii="Times New Roman" w:hAnsi="Times New Roman" w:cs="Times New Roman"/>
                <w:b/>
                <w:sz w:val="20"/>
                <w:szCs w:val="20"/>
              </w:rPr>
              <w:t>п</w:t>
            </w:r>
            <w:proofErr w:type="spellEnd"/>
            <w:proofErr w:type="gramEnd"/>
            <w:r w:rsidRPr="00322225">
              <w:rPr>
                <w:rFonts w:ascii="Times New Roman" w:hAnsi="Times New Roman" w:cs="Times New Roman"/>
                <w:b/>
                <w:sz w:val="20"/>
                <w:szCs w:val="20"/>
              </w:rPr>
              <w:t>/</w:t>
            </w:r>
            <w:proofErr w:type="spellStart"/>
            <w:r w:rsidRPr="00322225">
              <w:rPr>
                <w:rFonts w:ascii="Times New Roman" w:hAnsi="Times New Roman" w:cs="Times New Roman"/>
                <w:b/>
                <w:sz w:val="20"/>
                <w:szCs w:val="20"/>
              </w:rPr>
              <w:t>п</w:t>
            </w:r>
            <w:proofErr w:type="spellEnd"/>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Наименование товара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hAnsi="Times New Roman" w:cs="Times New Roman"/>
                <w:b/>
                <w:sz w:val="20"/>
                <w:szCs w:val="20"/>
              </w:rPr>
              <w:t>Единица измерения</w:t>
            </w:r>
          </w:p>
        </w:tc>
        <w:tc>
          <w:tcPr>
            <w:tcW w:w="852"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ind w:left="-63" w:firstLine="63"/>
              <w:jc w:val="center"/>
              <w:rPr>
                <w:rFonts w:ascii="Times New Roman" w:hAnsi="Times New Roman" w:cs="Times New Roman"/>
                <w:b/>
                <w:sz w:val="20"/>
                <w:szCs w:val="20"/>
              </w:rPr>
            </w:pPr>
            <w:r w:rsidRPr="00322225">
              <w:rPr>
                <w:rFonts w:ascii="Times New Roman" w:eastAsia="Times New Roman" w:hAnsi="Times New Roman" w:cs="Times New Roman"/>
                <w:b/>
                <w:color w:val="000000"/>
                <w:sz w:val="20"/>
                <w:szCs w:val="20"/>
              </w:rPr>
              <w:t>Кол-во</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Набор № 1 ОС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Кислота соляная - 3,0, Кислота серная - 4,5. </w:t>
            </w:r>
            <w:r w:rsidRPr="00322225">
              <w:rPr>
                <w:rFonts w:ascii="Times New Roman" w:hAnsi="Times New Roman" w:cs="Times New Roman"/>
                <w:sz w:val="20"/>
                <w:szCs w:val="20"/>
              </w:rPr>
              <w:br/>
              <w:t xml:space="preserve">Кислота соляная: плотность 1,067 г/см3, концентрация 14% Кислота серная: плотность 1,338 г/см3, концентрация 44% Вещества в такой концентрации не входят в список </w:t>
            </w:r>
            <w:proofErr w:type="spellStart"/>
            <w:r w:rsidRPr="00322225">
              <w:rPr>
                <w:rFonts w:ascii="Times New Roman" w:hAnsi="Times New Roman" w:cs="Times New Roman"/>
                <w:sz w:val="20"/>
                <w:szCs w:val="20"/>
              </w:rPr>
              <w:t>прекурсоров</w:t>
            </w:r>
            <w:proofErr w:type="spellEnd"/>
            <w:r w:rsidRPr="00322225">
              <w:rPr>
                <w:rFonts w:ascii="Times New Roman" w:hAnsi="Times New Roman" w:cs="Times New Roman"/>
                <w:sz w:val="20"/>
                <w:szCs w:val="20"/>
              </w:rPr>
              <w:t>, оборот которых ограничен и в отношении которых устанавливаются меры контроля.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Набор № 2 ОС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Азотная кислота - 0,3, Ортофосфорная кислота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4" w:space="0" w:color="auto"/>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3 ОС </w:t>
            </w:r>
            <w:proofErr w:type="spellStart"/>
            <w:r w:rsidRPr="00322225">
              <w:rPr>
                <w:rFonts w:ascii="Times New Roman" w:hAnsi="Times New Roman" w:cs="Times New Roman"/>
                <w:sz w:val="20"/>
                <w:szCs w:val="20"/>
              </w:rPr>
              <w:t>Гидроксиды</w:t>
            </w:r>
            <w:proofErr w:type="spellEnd"/>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Аммиак водный 25% - 0,45. Бария </w:t>
            </w:r>
            <w:proofErr w:type="spellStart"/>
            <w:r w:rsidRPr="00322225">
              <w:rPr>
                <w:rFonts w:ascii="Times New Roman" w:hAnsi="Times New Roman" w:cs="Times New Roman"/>
                <w:sz w:val="20"/>
                <w:szCs w:val="20"/>
              </w:rPr>
              <w:t>гидроксид</w:t>
            </w:r>
            <w:proofErr w:type="spellEnd"/>
            <w:r w:rsidRPr="00322225">
              <w:rPr>
                <w:rFonts w:ascii="Times New Roman" w:hAnsi="Times New Roman" w:cs="Times New Roman"/>
                <w:sz w:val="20"/>
                <w:szCs w:val="20"/>
              </w:rPr>
              <w:t xml:space="preserve"> - 0,05. Калия </w:t>
            </w:r>
            <w:proofErr w:type="spellStart"/>
            <w:r w:rsidRPr="00322225">
              <w:rPr>
                <w:rFonts w:ascii="Times New Roman" w:hAnsi="Times New Roman" w:cs="Times New Roman"/>
                <w:sz w:val="20"/>
                <w:szCs w:val="20"/>
              </w:rPr>
              <w:t>гидроксид</w:t>
            </w:r>
            <w:proofErr w:type="spellEnd"/>
            <w:r w:rsidRPr="00322225">
              <w:rPr>
                <w:rFonts w:ascii="Times New Roman" w:hAnsi="Times New Roman" w:cs="Times New Roman"/>
                <w:sz w:val="20"/>
                <w:szCs w:val="20"/>
              </w:rPr>
              <w:t xml:space="preserve"> - 0,2. Кальция </w:t>
            </w:r>
            <w:proofErr w:type="spellStart"/>
            <w:r w:rsidRPr="00322225">
              <w:rPr>
                <w:rFonts w:ascii="Times New Roman" w:hAnsi="Times New Roman" w:cs="Times New Roman"/>
                <w:sz w:val="20"/>
                <w:szCs w:val="20"/>
              </w:rPr>
              <w:t>гидроксид</w:t>
            </w:r>
            <w:proofErr w:type="spellEnd"/>
            <w:r w:rsidRPr="00322225">
              <w:rPr>
                <w:rFonts w:ascii="Times New Roman" w:hAnsi="Times New Roman" w:cs="Times New Roman"/>
                <w:sz w:val="20"/>
                <w:szCs w:val="20"/>
              </w:rPr>
              <w:t xml:space="preserve"> - 0,5. Натрия </w:t>
            </w:r>
            <w:proofErr w:type="spellStart"/>
            <w:r w:rsidRPr="00322225">
              <w:rPr>
                <w:rFonts w:ascii="Times New Roman" w:hAnsi="Times New Roman" w:cs="Times New Roman"/>
                <w:sz w:val="20"/>
                <w:szCs w:val="20"/>
              </w:rPr>
              <w:t>гидроксид</w:t>
            </w:r>
            <w:proofErr w:type="spellEnd"/>
            <w:r w:rsidRPr="00322225">
              <w:rPr>
                <w:rFonts w:ascii="Times New Roman" w:hAnsi="Times New Roman" w:cs="Times New Roman"/>
                <w:sz w:val="20"/>
                <w:szCs w:val="20"/>
              </w:rPr>
              <w:t xml:space="preserve"> - 0,5.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4 ОС Оксиды металлов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Алюминия оксид - 0,1. Бария оксид - 0,1. Железа (III) оксид - 0,1. Кальция оксид - 0,1. Магния оксид - 0,1. Меди (II) оксид (гранулы) - 0,1. Меди (II) оксид (порошок) - 0,1. Цинка оксид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5 ОС Металлы (большой)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Алюминий (гранулы) - 0,1. Алюминий (пудра) - 0,05. Железо металлическое - 0,05. Магний (лента) - 0,05. Магний (порошок) - 0,05. Медь (гранулы) - 0,05. Олово (гранулы) - 0,5. Цинк (гранулы) - 0,5. Цинк (порошок)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5 ОС Металлы (малый)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Алюминий (гранулы) - 0,1. Алюминий (пудра) - 0,05. Железо металлическое - 0,05. Магний (лента) - 0,05. Магний (порошок) - 0,05. Медь (гранулы) - 0,05. Олово (гранулы) - 0,05. Цинк (гранулы) - 0,5. Цинк (порошок)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6 ОС Щелочные и щелочноземельные металлы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Кальций (ампулы) - 0,02. Литий (ампулы) - 0,01. Натрий (ампулы) - 0,04.</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7 ОС Огнеопасные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Сера - 0,05. Фосфора (V) оксид - 0,05. Фосфор красный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8 ОС Галогены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Бром - 0,05. Йод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9 ОС Галогениды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Алюминия хлорид - 0,05. Аммония хлорид - 0,1. Железа (III) хлорид - 0,1. Калия йодид - 0,1. Калия хлорид - 0,05. Цинка хлорид - 0,05. Кальция хлорид - 0,1. Магния хлорид - 0,1. Натрия хлорид - 0,1. Меди (II)хлорид - 0,1. Бария хлорид - 0,1. Натрия бромид - 0,1. Натрия фторид - 0,05. Лития хлорид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10 ОС Сульфаты. Сульфиты. Сульфиды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Алюминия сульфат - 0,1. Аммония сульфат - 0,1. Железа (II) сульфат 7-в - 0,1. Калия сульфат - 0,05. Кобальта (II) сульфат - 0,05. Магния сульфат - 0,05. Меди (II) сульфат 5-в - 0,15. Натрия сульфат - 0,05. Натрия сульфид - 0,05. Натрия сульфит - 0,05. Натрия гидросульфат - 0,05. Никеля сульфат - 0,05. Цинка сульфат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11 ОС Карбонаты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Аммония карбонат - 0,05. Калия карбонат - 0,05. Калия гидрокарбонат - 0,1. Меди (II) карбонат - 0,1. Натрия карбонат - 0,1. Натрия гидрокарбонат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12 ОС Фосфаты. Силикаты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Калия </w:t>
            </w:r>
            <w:proofErr w:type="spellStart"/>
            <w:r w:rsidRPr="00322225">
              <w:rPr>
                <w:rFonts w:ascii="Times New Roman" w:hAnsi="Times New Roman" w:cs="Times New Roman"/>
                <w:sz w:val="20"/>
                <w:szCs w:val="20"/>
              </w:rPr>
              <w:t>гидроортофосфат</w:t>
            </w:r>
            <w:proofErr w:type="spellEnd"/>
            <w:r w:rsidRPr="00322225">
              <w:rPr>
                <w:rFonts w:ascii="Times New Roman" w:hAnsi="Times New Roman" w:cs="Times New Roman"/>
                <w:sz w:val="20"/>
                <w:szCs w:val="20"/>
              </w:rPr>
              <w:t xml:space="preserve"> - 0,05. Натрия метасиликат 9-в - 0,05. Натрия </w:t>
            </w:r>
            <w:proofErr w:type="spellStart"/>
            <w:r w:rsidRPr="00322225">
              <w:rPr>
                <w:rFonts w:ascii="Times New Roman" w:hAnsi="Times New Roman" w:cs="Times New Roman"/>
                <w:sz w:val="20"/>
                <w:szCs w:val="20"/>
              </w:rPr>
              <w:t>ортофосфат</w:t>
            </w:r>
            <w:proofErr w:type="spellEnd"/>
            <w:r w:rsidRPr="00322225">
              <w:rPr>
                <w:rFonts w:ascii="Times New Roman" w:hAnsi="Times New Roman" w:cs="Times New Roman"/>
                <w:sz w:val="20"/>
                <w:szCs w:val="20"/>
              </w:rPr>
              <w:t xml:space="preserve"> - 0,1. Натрия </w:t>
            </w:r>
            <w:proofErr w:type="spellStart"/>
            <w:r w:rsidRPr="00322225">
              <w:rPr>
                <w:rFonts w:ascii="Times New Roman" w:hAnsi="Times New Roman" w:cs="Times New Roman"/>
                <w:sz w:val="20"/>
                <w:szCs w:val="20"/>
              </w:rPr>
              <w:t>гидроортофосфат</w:t>
            </w:r>
            <w:proofErr w:type="spellEnd"/>
            <w:r w:rsidRPr="00322225">
              <w:rPr>
                <w:rFonts w:ascii="Times New Roman" w:hAnsi="Times New Roman" w:cs="Times New Roman"/>
                <w:sz w:val="20"/>
                <w:szCs w:val="20"/>
              </w:rPr>
              <w:t xml:space="preserve"> - 0,05. Натрия </w:t>
            </w:r>
            <w:proofErr w:type="spellStart"/>
            <w:r w:rsidRPr="00322225">
              <w:rPr>
                <w:rFonts w:ascii="Times New Roman" w:hAnsi="Times New Roman" w:cs="Times New Roman"/>
                <w:sz w:val="20"/>
                <w:szCs w:val="20"/>
              </w:rPr>
              <w:t>дигидроортофосфат</w:t>
            </w:r>
            <w:proofErr w:type="spellEnd"/>
            <w:r w:rsidRPr="00322225">
              <w:rPr>
                <w:rFonts w:ascii="Times New Roman" w:hAnsi="Times New Roman" w:cs="Times New Roman"/>
                <w:sz w:val="20"/>
                <w:szCs w:val="20"/>
              </w:rPr>
              <w:t xml:space="preserve">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13 ОС </w:t>
            </w:r>
            <w:r w:rsidRPr="00322225">
              <w:rPr>
                <w:rFonts w:ascii="Times New Roman" w:hAnsi="Times New Roman" w:cs="Times New Roman"/>
                <w:sz w:val="20"/>
                <w:szCs w:val="20"/>
              </w:rPr>
              <w:lastRenderedPageBreak/>
              <w:t>Ацетаты. Роданиды. Цианиды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lastRenderedPageBreak/>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Калия </w:t>
            </w:r>
            <w:proofErr w:type="spellStart"/>
            <w:r w:rsidRPr="00322225">
              <w:rPr>
                <w:rFonts w:ascii="Times New Roman" w:hAnsi="Times New Roman" w:cs="Times New Roman"/>
                <w:sz w:val="20"/>
                <w:szCs w:val="20"/>
              </w:rPr>
              <w:t>гексацианоферрат</w:t>
            </w:r>
            <w:proofErr w:type="spellEnd"/>
            <w:r w:rsidRPr="00322225">
              <w:rPr>
                <w:rFonts w:ascii="Times New Roman" w:hAnsi="Times New Roman" w:cs="Times New Roman"/>
                <w:sz w:val="20"/>
                <w:szCs w:val="20"/>
              </w:rPr>
              <w:t xml:space="preserve"> (II) 3-в - 0,05. Калия </w:t>
            </w:r>
            <w:proofErr w:type="spellStart"/>
            <w:r w:rsidRPr="00322225">
              <w:rPr>
                <w:rFonts w:ascii="Times New Roman" w:hAnsi="Times New Roman" w:cs="Times New Roman"/>
                <w:sz w:val="20"/>
                <w:szCs w:val="20"/>
              </w:rPr>
              <w:t>гексацианоферрат</w:t>
            </w:r>
            <w:proofErr w:type="spellEnd"/>
            <w:r w:rsidRPr="00322225">
              <w:rPr>
                <w:rFonts w:ascii="Times New Roman" w:hAnsi="Times New Roman" w:cs="Times New Roman"/>
                <w:sz w:val="20"/>
                <w:szCs w:val="20"/>
              </w:rPr>
              <w:t xml:space="preserve"> (III) - 0,05. Калия роданид - 0,05. </w:t>
            </w:r>
            <w:r w:rsidRPr="00322225">
              <w:rPr>
                <w:rFonts w:ascii="Times New Roman" w:hAnsi="Times New Roman" w:cs="Times New Roman"/>
                <w:sz w:val="20"/>
                <w:szCs w:val="20"/>
              </w:rPr>
              <w:lastRenderedPageBreak/>
              <w:t>Калия ацетат - 0,05. Натрия ацетат - 0,05. Свинца (II) ацетат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15.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14 ОС Соединения марганца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Калия перманганат - 0,5. Марганца (IV) оксид - 0,05. Марганца (II) сульфат - 0,05. Марганца (II) хлорид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15 ОС Соединения хрома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Комплектация: Аммоний </w:t>
            </w:r>
            <w:proofErr w:type="spellStart"/>
            <w:r w:rsidRPr="00322225">
              <w:rPr>
                <w:rFonts w:ascii="Times New Roman" w:hAnsi="Times New Roman" w:cs="Times New Roman"/>
                <w:sz w:val="20"/>
                <w:szCs w:val="20"/>
              </w:rPr>
              <w:t>двухромовокислый</w:t>
            </w:r>
            <w:proofErr w:type="spellEnd"/>
            <w:r w:rsidRPr="00322225">
              <w:rPr>
                <w:rFonts w:ascii="Times New Roman" w:hAnsi="Times New Roman" w:cs="Times New Roman"/>
                <w:sz w:val="20"/>
                <w:szCs w:val="20"/>
              </w:rPr>
              <w:t xml:space="preserve"> - 200гр, Калий </w:t>
            </w:r>
            <w:proofErr w:type="spellStart"/>
            <w:r w:rsidRPr="00322225">
              <w:rPr>
                <w:rFonts w:ascii="Times New Roman" w:hAnsi="Times New Roman" w:cs="Times New Roman"/>
                <w:sz w:val="20"/>
                <w:szCs w:val="20"/>
              </w:rPr>
              <w:t>двухромовокислый</w:t>
            </w:r>
            <w:proofErr w:type="spellEnd"/>
            <w:r w:rsidRPr="00322225">
              <w:rPr>
                <w:rFonts w:ascii="Times New Roman" w:hAnsi="Times New Roman" w:cs="Times New Roman"/>
                <w:sz w:val="20"/>
                <w:szCs w:val="20"/>
              </w:rPr>
              <w:t xml:space="preserve"> - 50гр, Калий хромовокислый - 50гр, Хром (II) хлорид 6-ти водный - 50 </w:t>
            </w:r>
            <w:proofErr w:type="spellStart"/>
            <w:r w:rsidRPr="00322225">
              <w:rPr>
                <w:rFonts w:ascii="Times New Roman" w:hAnsi="Times New Roman" w:cs="Times New Roman"/>
                <w:sz w:val="20"/>
                <w:szCs w:val="20"/>
              </w:rPr>
              <w:t>гр</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16 ОС Нитраты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Алюминия нитрат - 0,05. Аммония нитрат - 0,05. Калия нитрат - 0,05. Кальция нитрат - 0,05. Меди нитрат - 0,05. Натрия нитрат - 0,05. Серебра нитрат - 0,02.</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17 ОС Индикаторы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w:t>
            </w:r>
            <w:proofErr w:type="spellStart"/>
            <w:r w:rsidRPr="00322225">
              <w:rPr>
                <w:rFonts w:ascii="Times New Roman" w:hAnsi="Times New Roman" w:cs="Times New Roman"/>
                <w:sz w:val="20"/>
                <w:szCs w:val="20"/>
              </w:rPr>
              <w:t>Лакмоид</w:t>
            </w:r>
            <w:proofErr w:type="spellEnd"/>
            <w:r w:rsidRPr="00322225">
              <w:rPr>
                <w:rFonts w:ascii="Times New Roman" w:hAnsi="Times New Roman" w:cs="Times New Roman"/>
                <w:sz w:val="20"/>
                <w:szCs w:val="20"/>
              </w:rPr>
              <w:t xml:space="preserve"> - 0,02. Метиловый оранжевый - 0,02. Фенолфталеин - 0,02.</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18 ОС Минеральные удобрения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Аммония сульфат - 0,25. Аммофос - 0,25. Калийная соль - 0,25. Кальция нитрат - 0,25. Карбамид - 0,25. Натрия нитрат - 0,25. Суперфосфат гранулированный - 0,25. Доломитовая мука - 0,25.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19 ОС Углеводороды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Бензол - 0,05. </w:t>
            </w:r>
            <w:proofErr w:type="spellStart"/>
            <w:r w:rsidRPr="00322225">
              <w:rPr>
                <w:rFonts w:ascii="Times New Roman" w:hAnsi="Times New Roman" w:cs="Times New Roman"/>
                <w:sz w:val="20"/>
                <w:szCs w:val="20"/>
              </w:rPr>
              <w:t>Гексан</w:t>
            </w:r>
            <w:proofErr w:type="spellEnd"/>
            <w:r w:rsidRPr="00322225">
              <w:rPr>
                <w:rFonts w:ascii="Times New Roman" w:hAnsi="Times New Roman" w:cs="Times New Roman"/>
                <w:sz w:val="20"/>
                <w:szCs w:val="20"/>
              </w:rPr>
              <w:t xml:space="preserve"> - 0,05. Нефть - 0,05. Циклогексан - 0,05. Толуол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 Бензин - 0,1.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20 ОС Кислородсодержащие органические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Ацетон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xml:space="preserve">) - 0,1. Глицерин - 0,2. </w:t>
            </w:r>
            <w:proofErr w:type="spellStart"/>
            <w:r w:rsidRPr="00322225">
              <w:rPr>
                <w:rFonts w:ascii="Times New Roman" w:hAnsi="Times New Roman" w:cs="Times New Roman"/>
                <w:sz w:val="20"/>
                <w:szCs w:val="20"/>
              </w:rPr>
              <w:t>Диэтиловый</w:t>
            </w:r>
            <w:proofErr w:type="spellEnd"/>
            <w:r w:rsidRPr="00322225">
              <w:rPr>
                <w:rFonts w:ascii="Times New Roman" w:hAnsi="Times New Roman" w:cs="Times New Roman"/>
                <w:sz w:val="20"/>
                <w:szCs w:val="20"/>
              </w:rPr>
              <w:t xml:space="preserve"> эфир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- 0,1. Изоамиловый спирт (</w:t>
            </w:r>
            <w:proofErr w:type="spellStart"/>
            <w:r w:rsidRPr="00322225">
              <w:rPr>
                <w:rFonts w:ascii="Times New Roman" w:hAnsi="Times New Roman" w:cs="Times New Roman"/>
                <w:sz w:val="20"/>
                <w:szCs w:val="20"/>
              </w:rPr>
              <w:t>изопентанол</w:t>
            </w:r>
            <w:proofErr w:type="spellEnd"/>
            <w:r w:rsidRPr="00322225">
              <w:rPr>
                <w:rFonts w:ascii="Times New Roman" w:hAnsi="Times New Roman" w:cs="Times New Roman"/>
                <w:sz w:val="20"/>
                <w:szCs w:val="20"/>
              </w:rPr>
              <w:t>) - 0,1. Изобутиловый спирт (</w:t>
            </w:r>
            <w:proofErr w:type="spellStart"/>
            <w:r w:rsidRPr="00322225">
              <w:rPr>
                <w:rFonts w:ascii="Times New Roman" w:hAnsi="Times New Roman" w:cs="Times New Roman"/>
                <w:sz w:val="20"/>
                <w:szCs w:val="20"/>
              </w:rPr>
              <w:t>изобутанол</w:t>
            </w:r>
            <w:proofErr w:type="spellEnd"/>
            <w:r w:rsidRPr="00322225">
              <w:rPr>
                <w:rFonts w:ascii="Times New Roman" w:hAnsi="Times New Roman" w:cs="Times New Roman"/>
                <w:sz w:val="20"/>
                <w:szCs w:val="20"/>
              </w:rPr>
              <w:t xml:space="preserve">) - 0,1. </w:t>
            </w:r>
            <w:proofErr w:type="spellStart"/>
            <w:r w:rsidRPr="00322225">
              <w:rPr>
                <w:rFonts w:ascii="Times New Roman" w:hAnsi="Times New Roman" w:cs="Times New Roman"/>
                <w:sz w:val="20"/>
                <w:szCs w:val="20"/>
              </w:rPr>
              <w:t>н-бутиловый</w:t>
            </w:r>
            <w:proofErr w:type="spellEnd"/>
            <w:r w:rsidRPr="00322225">
              <w:rPr>
                <w:rFonts w:ascii="Times New Roman" w:hAnsi="Times New Roman" w:cs="Times New Roman"/>
                <w:sz w:val="20"/>
                <w:szCs w:val="20"/>
              </w:rPr>
              <w:t xml:space="preserve"> спирт (бутанол) - 0,1. Фенол - 0,05. Формалин 40% - 0,1. Этилацетат - 0,1. Этиленгликоль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21 ОС Кислоты органические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Кислота аминоуксусная (глицин) - 0,05. Кислота бензойная - 0,05. Кислота муравьиная - 0,1. Кислота олеиновая - 0,05. Кислота пальмитиновая - 0,05. Кислота стеариновая - 0,05. Кислота уксусная пищевая - 0,2. Кислота щавелевая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22 ОС Углеводы. Амины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Анилин - 0,05. Анилин сернокислый - 0,05. D-глюкоза - 0,05. Сахароза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23 ОС Образцы органических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Хлорбензол - 0,05. Метилена хлорид (</w:t>
            </w:r>
            <w:proofErr w:type="spellStart"/>
            <w:r w:rsidRPr="00322225">
              <w:rPr>
                <w:rFonts w:ascii="Times New Roman" w:hAnsi="Times New Roman" w:cs="Times New Roman"/>
                <w:sz w:val="20"/>
                <w:szCs w:val="20"/>
              </w:rPr>
              <w:t>дихлорметан</w:t>
            </w:r>
            <w:proofErr w:type="spellEnd"/>
            <w:r w:rsidRPr="00322225">
              <w:rPr>
                <w:rFonts w:ascii="Times New Roman" w:hAnsi="Times New Roman" w:cs="Times New Roman"/>
                <w:sz w:val="20"/>
                <w:szCs w:val="20"/>
              </w:rPr>
              <w:t xml:space="preserve">) - 0,05. </w:t>
            </w:r>
            <w:proofErr w:type="spellStart"/>
            <w:r w:rsidRPr="00322225">
              <w:rPr>
                <w:rFonts w:ascii="Times New Roman" w:hAnsi="Times New Roman" w:cs="Times New Roman"/>
                <w:sz w:val="20"/>
                <w:szCs w:val="20"/>
              </w:rPr>
              <w:t>Тетрахлорметан</w:t>
            </w:r>
            <w:proofErr w:type="spellEnd"/>
            <w:r w:rsidRPr="00322225">
              <w:rPr>
                <w:rFonts w:ascii="Times New Roman" w:hAnsi="Times New Roman" w:cs="Times New Roman"/>
                <w:sz w:val="20"/>
                <w:szCs w:val="20"/>
              </w:rPr>
              <w:t xml:space="preserve"> (углерод четыреххлористый) - 0,05. </w:t>
            </w:r>
            <w:proofErr w:type="spellStart"/>
            <w:r w:rsidRPr="00322225">
              <w:rPr>
                <w:rFonts w:ascii="Times New Roman" w:hAnsi="Times New Roman" w:cs="Times New Roman"/>
                <w:sz w:val="20"/>
                <w:szCs w:val="20"/>
              </w:rPr>
              <w:t>трихлорметан</w:t>
            </w:r>
            <w:proofErr w:type="spellEnd"/>
            <w:r w:rsidRPr="00322225">
              <w:rPr>
                <w:rFonts w:ascii="Times New Roman" w:hAnsi="Times New Roman" w:cs="Times New Roman"/>
                <w:sz w:val="20"/>
                <w:szCs w:val="20"/>
              </w:rPr>
              <w:t xml:space="preserve"> (хлороформ) (</w:t>
            </w:r>
            <w:proofErr w:type="spellStart"/>
            <w:r w:rsidRPr="00322225">
              <w:rPr>
                <w:rFonts w:ascii="Times New Roman" w:hAnsi="Times New Roman" w:cs="Times New Roman"/>
                <w:sz w:val="20"/>
                <w:szCs w:val="20"/>
              </w:rPr>
              <w:t>прекурсор</w:t>
            </w:r>
            <w:proofErr w:type="spellEnd"/>
            <w:r w:rsidRPr="00322225">
              <w:rPr>
                <w:rFonts w:ascii="Times New Roman" w:hAnsi="Times New Roman" w:cs="Times New Roman"/>
                <w:sz w:val="20"/>
                <w:szCs w:val="20"/>
              </w:rPr>
              <w:t>) - 0,05.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w:t>
            </w:r>
            <w:proofErr w:type="gramStart"/>
            <w:r w:rsidRPr="00322225">
              <w:rPr>
                <w:rFonts w:ascii="Times New Roman" w:hAnsi="Times New Roman" w:cs="Times New Roman"/>
                <w:sz w:val="20"/>
                <w:szCs w:val="20"/>
              </w:rPr>
              <w:t xml:space="preserve"> В</w:t>
            </w:r>
            <w:proofErr w:type="gramEnd"/>
            <w:r w:rsidRPr="00322225">
              <w:rPr>
                <w:rFonts w:ascii="Times New Roman" w:hAnsi="Times New Roman" w:cs="Times New Roman"/>
                <w:sz w:val="20"/>
                <w:szCs w:val="20"/>
              </w:rPr>
              <w:t xml:space="preserve">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Азотная кислота 200 г. 2. Ортофосфорная кислота 200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w:t>
            </w:r>
            <w:proofErr w:type="gramStart"/>
            <w:r w:rsidRPr="00322225">
              <w:rPr>
                <w:rFonts w:ascii="Times New Roman" w:hAnsi="Times New Roman" w:cs="Times New Roman"/>
                <w:sz w:val="20"/>
                <w:szCs w:val="20"/>
              </w:rPr>
              <w:t xml:space="preserve"> С</w:t>
            </w:r>
            <w:proofErr w:type="gramEnd"/>
            <w:r w:rsidRPr="00322225">
              <w:rPr>
                <w:rFonts w:ascii="Times New Roman" w:hAnsi="Times New Roman" w:cs="Times New Roman"/>
                <w:sz w:val="20"/>
                <w:szCs w:val="20"/>
              </w:rPr>
              <w:t xml:space="preserve"> "Кислоты"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Азотная кислота 200 г. 2. Фосфорная кислота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3 </w:t>
            </w:r>
            <w:proofErr w:type="gramStart"/>
            <w:r w:rsidRPr="00322225">
              <w:rPr>
                <w:rFonts w:ascii="Times New Roman" w:hAnsi="Times New Roman" w:cs="Times New Roman"/>
                <w:sz w:val="20"/>
                <w:szCs w:val="20"/>
              </w:rPr>
              <w:t>ВС</w:t>
            </w:r>
            <w:proofErr w:type="gramEnd"/>
            <w:r w:rsidRPr="00322225">
              <w:rPr>
                <w:rFonts w:ascii="Times New Roman" w:hAnsi="Times New Roman" w:cs="Times New Roman"/>
                <w:sz w:val="20"/>
                <w:szCs w:val="20"/>
              </w:rPr>
              <w:t xml:space="preserve"> "Щелочи"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Комплектация: 1. Калия </w:t>
            </w:r>
            <w:proofErr w:type="spellStart"/>
            <w:r w:rsidRPr="00322225">
              <w:rPr>
                <w:rFonts w:ascii="Times New Roman" w:hAnsi="Times New Roman" w:cs="Times New Roman"/>
                <w:color w:val="000000"/>
                <w:sz w:val="20"/>
                <w:szCs w:val="20"/>
              </w:rPr>
              <w:t>гидроксид</w:t>
            </w:r>
            <w:proofErr w:type="spellEnd"/>
            <w:r w:rsidRPr="00322225">
              <w:rPr>
                <w:rFonts w:ascii="Times New Roman" w:hAnsi="Times New Roman" w:cs="Times New Roman"/>
                <w:color w:val="000000"/>
                <w:sz w:val="20"/>
                <w:szCs w:val="20"/>
              </w:rPr>
              <w:t xml:space="preserve"> 200 г. 2. Натрия </w:t>
            </w:r>
            <w:proofErr w:type="spellStart"/>
            <w:r w:rsidRPr="00322225">
              <w:rPr>
                <w:rFonts w:ascii="Times New Roman" w:hAnsi="Times New Roman" w:cs="Times New Roman"/>
                <w:color w:val="000000"/>
                <w:sz w:val="20"/>
                <w:szCs w:val="20"/>
              </w:rPr>
              <w:t>гидроксид</w:t>
            </w:r>
            <w:proofErr w:type="spellEnd"/>
            <w:r w:rsidRPr="00322225">
              <w:rPr>
                <w:rFonts w:ascii="Times New Roman" w:hAnsi="Times New Roman" w:cs="Times New Roman"/>
                <w:color w:val="000000"/>
                <w:sz w:val="20"/>
                <w:szCs w:val="20"/>
              </w:rPr>
              <w:t xml:space="preserve"> 200 г. 3. Кальция </w:t>
            </w:r>
            <w:proofErr w:type="spellStart"/>
            <w:r w:rsidRPr="00322225">
              <w:rPr>
                <w:rFonts w:ascii="Times New Roman" w:hAnsi="Times New Roman" w:cs="Times New Roman"/>
                <w:color w:val="000000"/>
                <w:sz w:val="20"/>
                <w:szCs w:val="20"/>
              </w:rPr>
              <w:t>гидроксид</w:t>
            </w:r>
            <w:proofErr w:type="spellEnd"/>
            <w:r w:rsidRPr="00322225">
              <w:rPr>
                <w:rFonts w:ascii="Times New Roman" w:hAnsi="Times New Roman" w:cs="Times New Roman"/>
                <w:color w:val="000000"/>
                <w:sz w:val="20"/>
                <w:szCs w:val="20"/>
              </w:rPr>
              <w:t xml:space="preserve">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11</w:t>
            </w:r>
            <w:proofErr w:type="gramStart"/>
            <w:r w:rsidRPr="00322225">
              <w:rPr>
                <w:rFonts w:ascii="Times New Roman" w:hAnsi="Times New Roman" w:cs="Times New Roman"/>
                <w:sz w:val="20"/>
                <w:szCs w:val="20"/>
              </w:rPr>
              <w:t xml:space="preserve"> С</w:t>
            </w:r>
            <w:proofErr w:type="gramEnd"/>
            <w:r w:rsidRPr="00322225">
              <w:rPr>
                <w:rFonts w:ascii="Times New Roman" w:hAnsi="Times New Roman" w:cs="Times New Roman"/>
                <w:sz w:val="20"/>
                <w:szCs w:val="20"/>
              </w:rPr>
              <w:t xml:space="preserve"> "Соли для демонстрации опытов"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Комплектация: 1. Аммиак вод. 50 г. 2. Аммоний углекислый 50 г. 3. Калий углекислый 50 г. 4. Калий углекислый кислый 50 г. 5. Калий фосфорнокислый 2-зам. 50 г. 6. Кальций фосфорнокислый 2-зам. 50 г. 7. Кальций фосфорнокислый 1-зам. 50 г. 8. Натрий углекислый 50 г. 9. Натрий фосфорнокислый 12-вод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12 </w:t>
            </w:r>
            <w:proofErr w:type="gramStart"/>
            <w:r w:rsidRPr="00322225">
              <w:rPr>
                <w:rFonts w:ascii="Times New Roman" w:hAnsi="Times New Roman" w:cs="Times New Roman"/>
                <w:sz w:val="20"/>
                <w:szCs w:val="20"/>
              </w:rPr>
              <w:t>ВС</w:t>
            </w:r>
            <w:proofErr w:type="gramEnd"/>
            <w:r w:rsidRPr="00322225">
              <w:rPr>
                <w:rFonts w:ascii="Times New Roman" w:hAnsi="Times New Roman" w:cs="Times New Roman"/>
                <w:sz w:val="20"/>
                <w:szCs w:val="20"/>
              </w:rPr>
              <w:t xml:space="preserve"> "Неорганические вещества"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Комплектация: 1. Калий йодистый 50 г. 2. Калий </w:t>
            </w:r>
            <w:proofErr w:type="spellStart"/>
            <w:r w:rsidRPr="00322225">
              <w:rPr>
                <w:rFonts w:ascii="Times New Roman" w:hAnsi="Times New Roman" w:cs="Times New Roman"/>
                <w:color w:val="000000"/>
                <w:sz w:val="20"/>
                <w:szCs w:val="20"/>
              </w:rPr>
              <w:t>железистосинеродистый</w:t>
            </w:r>
            <w:proofErr w:type="spellEnd"/>
            <w:r w:rsidRPr="00322225">
              <w:rPr>
                <w:rFonts w:ascii="Times New Roman" w:hAnsi="Times New Roman" w:cs="Times New Roman"/>
                <w:color w:val="000000"/>
                <w:sz w:val="20"/>
                <w:szCs w:val="20"/>
              </w:rPr>
              <w:t xml:space="preserve"> 50 г. 4. Калий железосинеродистый 50 г. 5. Калий роданистый 50 г. 6. Натрий бромистый 50 г. 7. Натрий сернокислый 50 г. 8.Натрий сернокислый кислый 50 г. 9. Натрий углекислый 50 г. 10. Натрий фтористый 50 г. 11. Сера молотая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Набор № 14 </w:t>
            </w:r>
            <w:proofErr w:type="gramStart"/>
            <w:r w:rsidRPr="00322225">
              <w:rPr>
                <w:rFonts w:ascii="Times New Roman" w:hAnsi="Times New Roman" w:cs="Times New Roman"/>
                <w:sz w:val="20"/>
                <w:szCs w:val="20"/>
              </w:rPr>
              <w:t>ВС</w:t>
            </w:r>
            <w:proofErr w:type="gramEnd"/>
            <w:r w:rsidRPr="00322225">
              <w:rPr>
                <w:rFonts w:ascii="Times New Roman" w:hAnsi="Times New Roman" w:cs="Times New Roman"/>
                <w:sz w:val="20"/>
                <w:szCs w:val="20"/>
              </w:rPr>
              <w:t xml:space="preserve"> "Сульфаты, сульфиты"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Комплектация: 1. Алюминий сернокислый 50 г. 2. Аммоний сернокислый 50 г. 3. Железо (II) сернокислое 7-вод 50 г. 4. Калий сернокислый 50 г. 5. Калий сернокислый кислый 50 г. 6. Кальция сернокислый 2-вод 50 г. 7. Купорос </w:t>
            </w:r>
            <w:r w:rsidRPr="00322225">
              <w:rPr>
                <w:rFonts w:ascii="Times New Roman" w:hAnsi="Times New Roman" w:cs="Times New Roman"/>
                <w:color w:val="000000"/>
                <w:sz w:val="20"/>
                <w:szCs w:val="20"/>
              </w:rPr>
              <w:lastRenderedPageBreak/>
              <w:t>железный 50 г. 8. Купорос медный 50 г. 9. Купорос цинковый 50 г. 10. Магний сернокислый 50 г. 11. Натрий сернистый 9-вод 50 г. 12. Натрий сернокислый 50 г. 13. Натрий сульфит безводный 50 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31.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для спиртовок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вещество используется для лабораторных спиртовок. Поставляется в пластиковой таре.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сухое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Горючее сухое предназначено для использования в опытах по химии, связанных с нагреванием.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 25 "Для проведения термических работ"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Состав набора: Горючее для спиртовок - 0,7 кг. Спиртовка лабораторная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материалов по химии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проведения демонстрационных опытов на уроках и факультативных занятиях по химии.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27*13*25,5.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2,36. </w:t>
            </w:r>
            <w:proofErr w:type="gramStart"/>
            <w:r w:rsidRPr="00322225">
              <w:rPr>
                <w:rFonts w:ascii="Times New Roman" w:hAnsi="Times New Roman" w:cs="Times New Roman"/>
                <w:sz w:val="20"/>
                <w:szCs w:val="20"/>
              </w:rPr>
              <w:t>Комплектность: алюминий гранулированный - 0,05 кг, кальция карбид - 0,05 кг, кальция карбонат (мраморная крошка) - 0,5 кг, крахмал картофельный - 0,05 кг, медь - 0,05 кг, парафин - 0,5 кг, уголь активированный - 0,05 кг, горючее для спиртовок - 0,66 л, пробки резиновые - 15 шт., трубки резиновые - 5 шт., фильтры Ø 5,5 см (</w:t>
            </w:r>
            <w:proofErr w:type="spellStart"/>
            <w:r w:rsidRPr="00322225">
              <w:rPr>
                <w:rFonts w:ascii="Times New Roman" w:hAnsi="Times New Roman" w:cs="Times New Roman"/>
                <w:sz w:val="20"/>
                <w:szCs w:val="20"/>
              </w:rPr>
              <w:t>уп</w:t>
            </w:r>
            <w:proofErr w:type="spellEnd"/>
            <w:r w:rsidRPr="00322225">
              <w:rPr>
                <w:rFonts w:ascii="Times New Roman" w:hAnsi="Times New Roman" w:cs="Times New Roman"/>
                <w:sz w:val="20"/>
                <w:szCs w:val="20"/>
              </w:rPr>
              <w:t>.) - 2 шт., фильтры Ø 12,5 см (</w:t>
            </w:r>
            <w:proofErr w:type="spellStart"/>
            <w:r w:rsidRPr="00322225">
              <w:rPr>
                <w:rFonts w:ascii="Times New Roman" w:hAnsi="Times New Roman" w:cs="Times New Roman"/>
                <w:sz w:val="20"/>
                <w:szCs w:val="20"/>
              </w:rPr>
              <w:t>уп</w:t>
            </w:r>
            <w:proofErr w:type="spellEnd"/>
            <w:r w:rsidRPr="00322225">
              <w:rPr>
                <w:rFonts w:ascii="Times New Roman" w:hAnsi="Times New Roman" w:cs="Times New Roman"/>
                <w:sz w:val="20"/>
                <w:szCs w:val="20"/>
              </w:rPr>
              <w:t>.) - 1 шт. Чистота реактивов: ч.</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"Алюминий"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предназначена для использования в качестве раздаточного материала.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30*17,5*3.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0,15. Образцы пронумерованы соответственно списку и положены в коробку с ячейками. Пособие комплектуется руководством по эксплуатации и ламинированным вкладышем, содержащим информацию о свойствах, производстве и применении алюминия. </w:t>
            </w:r>
            <w:proofErr w:type="gramStart"/>
            <w:r w:rsidRPr="00322225">
              <w:rPr>
                <w:rFonts w:ascii="Times New Roman" w:hAnsi="Times New Roman" w:cs="Times New Roman"/>
                <w:sz w:val="20"/>
                <w:szCs w:val="20"/>
              </w:rPr>
              <w:t>Состав коллекции: алунит, боксит, нефелин, каолин, окись алюминия, криолит, алюминий, дюралюминий, силумин, детали из алюминия.</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"Волокна"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используется как демонстрационный материал для проведения занятий по химии. В состав коллекции входят демонстрационные образцы волокон и изготовленных из них тканей, а также образцы волокон для проведения опытов по схеме "Исследования свойств волокон". В комплект входят следующие волокна: а) Природные: </w:t>
            </w:r>
            <w:proofErr w:type="gramStart"/>
            <w:r w:rsidRPr="00322225">
              <w:rPr>
                <w:rFonts w:ascii="Times New Roman" w:hAnsi="Times New Roman" w:cs="Times New Roman"/>
                <w:color w:val="000000"/>
                <w:sz w:val="20"/>
                <w:szCs w:val="20"/>
              </w:rPr>
              <w:t>Растительные (1.</w:t>
            </w:r>
            <w:proofErr w:type="gramEnd"/>
            <w:r w:rsidRPr="00322225">
              <w:rPr>
                <w:rFonts w:ascii="Times New Roman" w:hAnsi="Times New Roman" w:cs="Times New Roman"/>
                <w:color w:val="000000"/>
                <w:sz w:val="20"/>
                <w:szCs w:val="20"/>
              </w:rPr>
              <w:t xml:space="preserve"> Лен (кусочек материала и кусочек ткани); 2. Хлопок (кусочек материала и кусочек ткани)); Животные (3. Шелк (кусочек материала и кусочек ткани); 4. Шерсть (кусочек материала и кусочек ткани)); Минеральные (5. </w:t>
            </w:r>
            <w:proofErr w:type="gramStart"/>
            <w:r w:rsidRPr="00322225">
              <w:rPr>
                <w:rFonts w:ascii="Times New Roman" w:hAnsi="Times New Roman" w:cs="Times New Roman"/>
                <w:color w:val="000000"/>
                <w:sz w:val="20"/>
                <w:szCs w:val="20"/>
              </w:rPr>
              <w:t>Асбест (кусочек материала и кусочек ткани)); б) Химические:</w:t>
            </w:r>
            <w:proofErr w:type="gramEnd"/>
            <w:r w:rsidRPr="00322225">
              <w:rPr>
                <w:rFonts w:ascii="Times New Roman" w:hAnsi="Times New Roman" w:cs="Times New Roman"/>
                <w:color w:val="000000"/>
                <w:sz w:val="20"/>
                <w:szCs w:val="20"/>
              </w:rPr>
              <w:t xml:space="preserve"> </w:t>
            </w:r>
            <w:proofErr w:type="gramStart"/>
            <w:r w:rsidRPr="00322225">
              <w:rPr>
                <w:rFonts w:ascii="Times New Roman" w:hAnsi="Times New Roman" w:cs="Times New Roman"/>
                <w:color w:val="000000"/>
                <w:sz w:val="20"/>
                <w:szCs w:val="20"/>
              </w:rPr>
              <w:t>Искусственные (6.</w:t>
            </w:r>
            <w:proofErr w:type="gramEnd"/>
            <w:r w:rsidRPr="00322225">
              <w:rPr>
                <w:rFonts w:ascii="Times New Roman" w:hAnsi="Times New Roman" w:cs="Times New Roman"/>
                <w:color w:val="000000"/>
                <w:sz w:val="20"/>
                <w:szCs w:val="20"/>
              </w:rPr>
              <w:t xml:space="preserve"> Стекловолокно (кусочек материала и кусочек ткани); 7. </w:t>
            </w:r>
            <w:proofErr w:type="gramStart"/>
            <w:r w:rsidRPr="00322225">
              <w:rPr>
                <w:rFonts w:ascii="Times New Roman" w:hAnsi="Times New Roman" w:cs="Times New Roman"/>
                <w:color w:val="000000"/>
                <w:sz w:val="20"/>
                <w:szCs w:val="20"/>
              </w:rPr>
              <w:t>Вискоза (кусочек материала и кусочек ткани)); Синтетические (8.Капрон (кусочек материала и кусочек ткани); 9.Нитрон (кусочек материала и кусочек ткани); 10.Лавсан (кусочек материала и кусочек ткани)).</w:t>
            </w:r>
            <w:proofErr w:type="gramEnd"/>
            <w:r w:rsidRPr="00322225">
              <w:rPr>
                <w:rFonts w:ascii="Times New Roman" w:hAnsi="Times New Roman" w:cs="Times New Roman"/>
                <w:color w:val="000000"/>
                <w:sz w:val="20"/>
                <w:szCs w:val="20"/>
              </w:rPr>
              <w:t xml:space="preserve"> Коллекция упакована в коробку-укладку.</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"Волокна"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природоведения и трудового обучения, в качестве демонстрационного и раздаточного материала. В комплект входят: </w:t>
            </w:r>
            <w:proofErr w:type="gramStart"/>
            <w:r w:rsidRPr="00322225">
              <w:rPr>
                <w:rFonts w:ascii="Times New Roman" w:hAnsi="Times New Roman" w:cs="Times New Roman"/>
                <w:color w:val="000000"/>
                <w:sz w:val="20"/>
                <w:szCs w:val="20"/>
              </w:rPr>
              <w:t>Паспарту с образцами волокон и тканей 10 шт.; Раздаточные образцы волокон в пакетах 10 видов; Раздаточные образцы тканей в пакетах 10 видов; Схема распределения по составу 1 шт.; Руководство по эксплуатации 1 шт.; Исследование свойств волокон 1 шт.; Паспорт 1 шт. Упаковочная коробка 1 шт. Паспарту с образцами содержит следующие материалы:</w:t>
            </w:r>
            <w:proofErr w:type="gramEnd"/>
            <w:r w:rsidRPr="00322225">
              <w:rPr>
                <w:rFonts w:ascii="Times New Roman" w:hAnsi="Times New Roman" w:cs="Times New Roman"/>
                <w:color w:val="000000"/>
                <w:sz w:val="20"/>
                <w:szCs w:val="20"/>
              </w:rPr>
              <w:t xml:space="preserve"> </w:t>
            </w:r>
            <w:proofErr w:type="gramStart"/>
            <w:r w:rsidRPr="00322225">
              <w:rPr>
                <w:rFonts w:ascii="Times New Roman" w:hAnsi="Times New Roman" w:cs="Times New Roman"/>
                <w:color w:val="000000"/>
                <w:sz w:val="20"/>
                <w:szCs w:val="20"/>
              </w:rPr>
              <w:t>РАСТИТЕЛЬНОГО ПРОИСХОЖДЕНИЯ (1.</w:t>
            </w:r>
            <w:proofErr w:type="gramEnd"/>
            <w:r w:rsidRPr="00322225">
              <w:rPr>
                <w:rFonts w:ascii="Times New Roman" w:hAnsi="Times New Roman" w:cs="Times New Roman"/>
                <w:color w:val="000000"/>
                <w:sz w:val="20"/>
                <w:szCs w:val="20"/>
              </w:rPr>
              <w:t xml:space="preserve"> Хлопковое 2. </w:t>
            </w:r>
            <w:proofErr w:type="gramStart"/>
            <w:r w:rsidRPr="00322225">
              <w:rPr>
                <w:rFonts w:ascii="Times New Roman" w:hAnsi="Times New Roman" w:cs="Times New Roman"/>
                <w:color w:val="000000"/>
                <w:sz w:val="20"/>
                <w:szCs w:val="20"/>
              </w:rPr>
              <w:t>Льняное</w:t>
            </w:r>
            <w:proofErr w:type="gramEnd"/>
            <w:r w:rsidRPr="00322225">
              <w:rPr>
                <w:rFonts w:ascii="Times New Roman" w:hAnsi="Times New Roman" w:cs="Times New Roman"/>
                <w:color w:val="000000"/>
                <w:sz w:val="20"/>
                <w:szCs w:val="20"/>
              </w:rPr>
              <w:t xml:space="preserve">); ЖИВОТНОГО ПРОИСХОЖДЕНИЯ (3. Шерстяное 4. Шёлковое); ХИМИЧЕСКИЕ ИСКУСТВЕННЫЕ (5. Вискозное 6. Медно-аммиачное); СИНТЕТИЧЕСКИЕ (7. Капроновое 8. </w:t>
            </w:r>
            <w:proofErr w:type="spellStart"/>
            <w:r w:rsidRPr="00322225">
              <w:rPr>
                <w:rFonts w:ascii="Times New Roman" w:hAnsi="Times New Roman" w:cs="Times New Roman"/>
                <w:color w:val="000000"/>
                <w:sz w:val="20"/>
                <w:szCs w:val="20"/>
              </w:rPr>
              <w:t>Хлориновое</w:t>
            </w:r>
            <w:proofErr w:type="spellEnd"/>
            <w:r w:rsidRPr="00322225">
              <w:rPr>
                <w:rFonts w:ascii="Times New Roman" w:hAnsi="Times New Roman" w:cs="Times New Roman"/>
                <w:color w:val="000000"/>
                <w:sz w:val="20"/>
                <w:szCs w:val="20"/>
              </w:rPr>
              <w:t xml:space="preserve"> 9. Нитроновое 10. </w:t>
            </w:r>
            <w:proofErr w:type="gramStart"/>
            <w:r w:rsidRPr="00322225">
              <w:rPr>
                <w:rFonts w:ascii="Times New Roman" w:hAnsi="Times New Roman" w:cs="Times New Roman"/>
                <w:color w:val="000000"/>
                <w:sz w:val="20"/>
                <w:szCs w:val="20"/>
              </w:rPr>
              <w:t>Лавсановое).</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"Гранит и его составные части"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Учебное пособие предназначено для демонстрации на уроках естествознания, при прохождении темы: ”Полезные ископаемые”, а также на уроках труда в общеобразовательных учреждениях. </w:t>
            </w:r>
            <w:r w:rsidRPr="00322225">
              <w:rPr>
                <w:rFonts w:ascii="Times New Roman" w:hAnsi="Times New Roman" w:cs="Times New Roman"/>
                <w:sz w:val="20"/>
                <w:szCs w:val="20"/>
              </w:rPr>
              <w:br/>
              <w:t>В составе коллекции: 1. Образцы -7шт. 2. Коробка с ложементами -1шт. 3. Паспорт -1шт. 4. Список с наименованиями образцов -1шт. В коллекции представлены образцы гранита наиболее распространенных расцветок и его составные части - полевой шпат розовый и белый, кварц и слюда.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39.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"Каменный </w:t>
            </w:r>
            <w:r w:rsidRPr="00322225">
              <w:rPr>
                <w:rFonts w:ascii="Times New Roman" w:hAnsi="Times New Roman" w:cs="Times New Roman"/>
                <w:sz w:val="20"/>
                <w:szCs w:val="20"/>
              </w:rPr>
              <w:lastRenderedPageBreak/>
              <w:t>уголь и продукты его переработки"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lastRenderedPageBreak/>
              <w:t xml:space="preserve">Коллекция предназначена для использования в общеобразовательных учреждениях на уроках химии и географии, </w:t>
            </w:r>
            <w:r w:rsidRPr="00322225">
              <w:rPr>
                <w:rFonts w:ascii="Times New Roman" w:hAnsi="Times New Roman" w:cs="Times New Roman"/>
                <w:color w:val="000000"/>
                <w:sz w:val="20"/>
                <w:szCs w:val="20"/>
              </w:rPr>
              <w:lastRenderedPageBreak/>
              <w:t>при ознакомлении учащихся с промышленным значением угля и процессом его переработки. Коллекция содержит следующие образцы: 1. Каменный уголь; 2. Коксовый газ; 3. Кокс; 4. Аммиачная вода; 5. Минеральные удобрения; 6. Пек; 7. Бензол; 8. Каменноугольная смола; 9. Нафталин; 10. Толуол; 11. Красители; 12. Анилин; 13. Сахарин; 14. Фенол; 15. Пластмасса.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40.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"Каменный уголь и продукты его переработки"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использования в качестве раздаточного материала. </w:t>
            </w:r>
            <w:proofErr w:type="gramStart"/>
            <w:r w:rsidRPr="00322225">
              <w:rPr>
                <w:rFonts w:ascii="Times New Roman" w:hAnsi="Times New Roman" w:cs="Times New Roman"/>
                <w:sz w:val="20"/>
                <w:szCs w:val="20"/>
              </w:rPr>
              <w:t>Состав коллекции: каменный уголь, коксовый газ, кокс, аммиачная вода, минеральные удобрения, пек, бензол, каменноугольная смола, нафталин, толуол, красители, анилин, сахарин, фенол, пластмасса.</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"Ква</w:t>
            </w:r>
            <w:proofErr w:type="gramStart"/>
            <w:r w:rsidRPr="00322225">
              <w:rPr>
                <w:rFonts w:ascii="Times New Roman" w:hAnsi="Times New Roman" w:cs="Times New Roman"/>
                <w:sz w:val="20"/>
                <w:szCs w:val="20"/>
              </w:rPr>
              <w:t>рц в пр</w:t>
            </w:r>
            <w:proofErr w:type="gramEnd"/>
            <w:r w:rsidRPr="00322225">
              <w:rPr>
                <w:rFonts w:ascii="Times New Roman" w:hAnsi="Times New Roman" w:cs="Times New Roman"/>
                <w:sz w:val="20"/>
                <w:szCs w:val="20"/>
              </w:rPr>
              <w:t>ироде"</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Учебное пособие предназначено для демонстрации на уроках химии</w:t>
            </w:r>
            <w:r w:rsidRPr="00322225">
              <w:rPr>
                <w:rFonts w:ascii="Times New Roman" w:hAnsi="Times New Roman" w:cs="Times New Roman"/>
                <w:sz w:val="20"/>
                <w:szCs w:val="20"/>
              </w:rPr>
              <w:br/>
              <w:t xml:space="preserve">Состав коллекции: кристалл кварца, кварц бесцветный, морион (черный кварц), кварц молочно-белый, аметист, халцедон, яшма, </w:t>
            </w:r>
            <w:proofErr w:type="spellStart"/>
            <w:r w:rsidRPr="00322225">
              <w:rPr>
                <w:rFonts w:ascii="Times New Roman" w:hAnsi="Times New Roman" w:cs="Times New Roman"/>
                <w:sz w:val="20"/>
                <w:szCs w:val="20"/>
              </w:rPr>
              <w:t>кахолонг</w:t>
            </w:r>
            <w:proofErr w:type="spellEnd"/>
            <w:r w:rsidRPr="00322225">
              <w:rPr>
                <w:rFonts w:ascii="Times New Roman" w:hAnsi="Times New Roman" w:cs="Times New Roman"/>
                <w:sz w:val="20"/>
                <w:szCs w:val="20"/>
              </w:rPr>
              <w:t>, кремень, кварцит, песчаник, песок, окаменевшее дерево (древесный агат), гранит, туф вулканический, пегматит.</w:t>
            </w:r>
            <w:proofErr w:type="gramEnd"/>
            <w:r w:rsidRPr="00322225">
              <w:rPr>
                <w:rFonts w:ascii="Times New Roman" w:hAnsi="Times New Roman" w:cs="Times New Roman"/>
                <w:sz w:val="20"/>
                <w:szCs w:val="20"/>
              </w:rPr>
              <w:t xml:space="preserve"> Пособие комплектуется руководством по эксплуатации и ламинированным вкладышем, содержащим информацию о свойствах, разновидностях и применении кварца.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"Металлы"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природоведения и химии для демонстрации основных видов металлов. Коллекция содержит следующие образцы: </w:t>
            </w:r>
            <w:proofErr w:type="gramStart"/>
            <w:r w:rsidRPr="00322225">
              <w:rPr>
                <w:rFonts w:ascii="Times New Roman" w:hAnsi="Times New Roman" w:cs="Times New Roman"/>
                <w:color w:val="000000"/>
                <w:sz w:val="20"/>
                <w:szCs w:val="20"/>
              </w:rPr>
              <w:t>Чугун; Сталь; Цинк (Покрытие на стали); Медь; Алюминий; Свинец; Олово; Титан; Железо; Латунь.</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"Минералы и горные породы" (40 видов)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демонстрации на уроках неорганической химии. </w:t>
            </w:r>
            <w:r w:rsidRPr="00322225">
              <w:rPr>
                <w:rFonts w:ascii="Times New Roman" w:hAnsi="Times New Roman" w:cs="Times New Roman"/>
                <w:sz w:val="20"/>
                <w:szCs w:val="20"/>
              </w:rPr>
              <w:br/>
              <w:t xml:space="preserve">Образцы пронумерованы и упакованы в три коробки с ячейками. Пособие комплектуется руководством по эксплуатации и ламинированным вкладышем, содержащим информацию о составе и применении минералов и горных пород. </w:t>
            </w:r>
            <w:r w:rsidRPr="00322225">
              <w:rPr>
                <w:rFonts w:ascii="Times New Roman" w:hAnsi="Times New Roman" w:cs="Times New Roman"/>
                <w:sz w:val="20"/>
                <w:szCs w:val="20"/>
              </w:rPr>
              <w:br/>
            </w:r>
            <w:proofErr w:type="gramStart"/>
            <w:r w:rsidRPr="00322225">
              <w:rPr>
                <w:rFonts w:ascii="Times New Roman" w:hAnsi="Times New Roman" w:cs="Times New Roman"/>
                <w:sz w:val="20"/>
                <w:szCs w:val="20"/>
              </w:rPr>
              <w:t xml:space="preserve">Состав коллекции: магнетит (магнитный железняк), боксит, ортоклаз (полевой шпат), гипс пластинчатый, кварц кристаллический, кальцит, слюда </w:t>
            </w:r>
            <w:proofErr w:type="spellStart"/>
            <w:r w:rsidRPr="00322225">
              <w:rPr>
                <w:rFonts w:ascii="Times New Roman" w:hAnsi="Times New Roman" w:cs="Times New Roman"/>
                <w:sz w:val="20"/>
                <w:szCs w:val="20"/>
              </w:rPr>
              <w:t>фуксит</w:t>
            </w:r>
            <w:proofErr w:type="spellEnd"/>
            <w:r w:rsidRPr="00322225">
              <w:rPr>
                <w:rFonts w:ascii="Times New Roman" w:hAnsi="Times New Roman" w:cs="Times New Roman"/>
                <w:sz w:val="20"/>
                <w:szCs w:val="20"/>
              </w:rPr>
              <w:t>, слюда мусковит, сера, графит, тальк, слюда биотит, пирит, халцедон (кремень), песчаник, известняк, гранит красный, мрамор, базальт, гранит серый, а также двадцать образцов различных поделочных камней.</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"Нефть и продукты ее переработки"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и географии, при ознакомлении учащихся с промышленным значением нефти и продуктов её переработки. </w:t>
            </w:r>
            <w:proofErr w:type="gramStart"/>
            <w:r w:rsidRPr="00322225">
              <w:rPr>
                <w:rFonts w:ascii="Times New Roman" w:hAnsi="Times New Roman" w:cs="Times New Roman"/>
                <w:color w:val="000000"/>
                <w:sz w:val="20"/>
                <w:szCs w:val="20"/>
              </w:rPr>
              <w:t xml:space="preserve">Коллекция содержит следующие образцы: нефтяной газ; сырая нефть; крекинг-бензин; крекинг-керосин; керосин; газойль; бензин; машинное масло; соляровое масло; парафин; вазелин; цилиндровое масло; веретенное масло; бензол; пластмасса; лигроин; </w:t>
            </w:r>
            <w:proofErr w:type="spellStart"/>
            <w:r w:rsidRPr="00322225">
              <w:rPr>
                <w:rFonts w:ascii="Times New Roman" w:hAnsi="Times New Roman" w:cs="Times New Roman"/>
                <w:color w:val="000000"/>
                <w:sz w:val="20"/>
                <w:szCs w:val="20"/>
              </w:rPr>
              <w:t>петролейный</w:t>
            </w:r>
            <w:proofErr w:type="spellEnd"/>
            <w:r w:rsidRPr="00322225">
              <w:rPr>
                <w:rFonts w:ascii="Times New Roman" w:hAnsi="Times New Roman" w:cs="Times New Roman"/>
                <w:color w:val="000000"/>
                <w:sz w:val="20"/>
                <w:szCs w:val="20"/>
              </w:rPr>
              <w:t xml:space="preserve"> эфир; гудрон; каучук; толуол; соляр.</w:t>
            </w:r>
            <w:proofErr w:type="gramEnd"/>
            <w:r w:rsidRPr="00322225">
              <w:rPr>
                <w:rFonts w:ascii="Times New Roman" w:hAnsi="Times New Roman" w:cs="Times New Roman"/>
                <w:color w:val="000000"/>
                <w:sz w:val="20"/>
                <w:szCs w:val="20"/>
              </w:rPr>
              <w:t xml:space="preserve"> Все образцы коллекции запаяны в ампулы и </w:t>
            </w:r>
            <w:proofErr w:type="gramStart"/>
            <w:r w:rsidRPr="00322225">
              <w:rPr>
                <w:rFonts w:ascii="Times New Roman" w:hAnsi="Times New Roman" w:cs="Times New Roman"/>
                <w:color w:val="000000"/>
                <w:sz w:val="20"/>
                <w:szCs w:val="20"/>
              </w:rPr>
              <w:t>иметь</w:t>
            </w:r>
            <w:proofErr w:type="gramEnd"/>
            <w:r w:rsidRPr="00322225">
              <w:rPr>
                <w:rFonts w:ascii="Times New Roman" w:hAnsi="Times New Roman" w:cs="Times New Roman"/>
                <w:color w:val="000000"/>
                <w:sz w:val="20"/>
                <w:szCs w:val="20"/>
              </w:rPr>
              <w:t xml:space="preserve"> этикетки с названием веществ.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"Нефть и продукты ее переработки"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использования в качестве раздаточного материала. </w:t>
            </w:r>
            <w:r w:rsidRPr="00322225">
              <w:rPr>
                <w:rFonts w:ascii="Times New Roman" w:hAnsi="Times New Roman" w:cs="Times New Roman"/>
                <w:sz w:val="20"/>
                <w:szCs w:val="20"/>
              </w:rPr>
              <w:br/>
            </w:r>
            <w:proofErr w:type="gramStart"/>
            <w:r w:rsidRPr="00322225">
              <w:rPr>
                <w:rFonts w:ascii="Times New Roman" w:hAnsi="Times New Roman" w:cs="Times New Roman"/>
                <w:sz w:val="20"/>
                <w:szCs w:val="20"/>
              </w:rPr>
              <w:t xml:space="preserve">Состав коллекции: сырая нефть, мазут, пластмасса, каучук, вазелин, парафин, соляровое масло, веретенное масло, машинное масло, цилиндровое масло, гудрон, бензол, толуол, нефтяной газ, </w:t>
            </w:r>
            <w:proofErr w:type="spellStart"/>
            <w:r w:rsidRPr="00322225">
              <w:rPr>
                <w:rFonts w:ascii="Times New Roman" w:hAnsi="Times New Roman" w:cs="Times New Roman"/>
                <w:sz w:val="20"/>
                <w:szCs w:val="20"/>
              </w:rPr>
              <w:t>петролейный</w:t>
            </w:r>
            <w:proofErr w:type="spellEnd"/>
            <w:r w:rsidRPr="00322225">
              <w:rPr>
                <w:rFonts w:ascii="Times New Roman" w:hAnsi="Times New Roman" w:cs="Times New Roman"/>
                <w:sz w:val="20"/>
                <w:szCs w:val="20"/>
              </w:rPr>
              <w:t xml:space="preserve"> эфир, бензин, лигроин, керосин, газойль, соляр, крекинг керосин, крекинг бензин.</w:t>
            </w:r>
            <w:proofErr w:type="gramEnd"/>
            <w:r w:rsidRPr="00322225">
              <w:rPr>
                <w:rFonts w:ascii="Times New Roman" w:hAnsi="Times New Roman" w:cs="Times New Roman"/>
                <w:sz w:val="20"/>
                <w:szCs w:val="20"/>
              </w:rPr>
              <w:t xml:space="preserve"> </w:t>
            </w:r>
            <w:r w:rsidRPr="00322225">
              <w:rPr>
                <w:rFonts w:ascii="Times New Roman" w:hAnsi="Times New Roman" w:cs="Times New Roman"/>
                <w:sz w:val="20"/>
                <w:szCs w:val="20"/>
              </w:rPr>
              <w:br/>
              <w:t xml:space="preserve">Образцы расфасованы в стеклянные пузырьки с пробкой и обжимной крышкой и полиэтиленовые пакетики. Пузырьки и пакетики пронумерованы соответственно списку и упакованы в коробку с ячейками. Горючие, взрывчатые и ядовитые вещества имитированы. </w:t>
            </w:r>
            <w:r w:rsidRPr="00322225">
              <w:rPr>
                <w:rFonts w:ascii="Times New Roman" w:hAnsi="Times New Roman" w:cs="Times New Roman"/>
                <w:sz w:val="20"/>
                <w:szCs w:val="20"/>
              </w:rPr>
              <w:br/>
              <w:t>Коллекция сопровождается руководством по эксплуатации и ламинированным вкладышем с информацией о свойствах, перегонке и применении продуктов переработки нефти.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"Пластмассы"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содержит образцы: ИСХОДНОГО СЫРЬЯ (Полиэтилен; Полипропилен; Полистирол </w:t>
            </w:r>
            <w:proofErr w:type="spellStart"/>
            <w:r w:rsidRPr="00322225">
              <w:rPr>
                <w:rFonts w:ascii="Times New Roman" w:hAnsi="Times New Roman" w:cs="Times New Roman"/>
                <w:color w:val="000000"/>
                <w:sz w:val="20"/>
                <w:szCs w:val="20"/>
              </w:rPr>
              <w:t>ударопрочный</w:t>
            </w:r>
            <w:proofErr w:type="spellEnd"/>
            <w:r w:rsidRPr="00322225">
              <w:rPr>
                <w:rFonts w:ascii="Times New Roman" w:hAnsi="Times New Roman" w:cs="Times New Roman"/>
                <w:color w:val="000000"/>
                <w:sz w:val="20"/>
                <w:szCs w:val="20"/>
              </w:rPr>
              <w:t xml:space="preserve">; Полистирол блочный; </w:t>
            </w:r>
            <w:proofErr w:type="spellStart"/>
            <w:r w:rsidRPr="00322225">
              <w:rPr>
                <w:rFonts w:ascii="Times New Roman" w:hAnsi="Times New Roman" w:cs="Times New Roman"/>
                <w:color w:val="000000"/>
                <w:sz w:val="20"/>
                <w:szCs w:val="20"/>
              </w:rPr>
              <w:t>Пенополистирол</w:t>
            </w:r>
            <w:proofErr w:type="spellEnd"/>
            <w:r w:rsidRPr="00322225">
              <w:rPr>
                <w:rFonts w:ascii="Times New Roman" w:hAnsi="Times New Roman" w:cs="Times New Roman"/>
                <w:color w:val="000000"/>
                <w:sz w:val="20"/>
                <w:szCs w:val="20"/>
              </w:rPr>
              <w:t xml:space="preserve">; Поливинилхлорид); ИЗДЕЛИЯ ИЗ ТЕРМОПЛАСТИЧЕСКИХ ПЛАСТМАСС </w:t>
            </w:r>
            <w:r w:rsidRPr="00322225">
              <w:rPr>
                <w:rFonts w:ascii="Times New Roman" w:hAnsi="Times New Roman" w:cs="Times New Roman"/>
                <w:color w:val="000000"/>
                <w:sz w:val="20"/>
                <w:szCs w:val="20"/>
              </w:rPr>
              <w:lastRenderedPageBreak/>
              <w:t xml:space="preserve">(Изделия из полипропилена; Изделия из полиэтилена; Изделия из </w:t>
            </w:r>
            <w:proofErr w:type="spellStart"/>
            <w:r w:rsidRPr="00322225">
              <w:rPr>
                <w:rFonts w:ascii="Times New Roman" w:hAnsi="Times New Roman" w:cs="Times New Roman"/>
                <w:color w:val="000000"/>
                <w:sz w:val="20"/>
                <w:szCs w:val="20"/>
              </w:rPr>
              <w:t>поли</w:t>
            </w:r>
            <w:proofErr w:type="gramStart"/>
            <w:r w:rsidRPr="00322225">
              <w:rPr>
                <w:rFonts w:ascii="Times New Roman" w:hAnsi="Times New Roman" w:cs="Times New Roman"/>
                <w:color w:val="000000"/>
                <w:sz w:val="20"/>
                <w:szCs w:val="20"/>
              </w:rPr>
              <w:t>c</w:t>
            </w:r>
            <w:proofErr w:type="gramEnd"/>
            <w:r w:rsidRPr="00322225">
              <w:rPr>
                <w:rFonts w:ascii="Times New Roman" w:hAnsi="Times New Roman" w:cs="Times New Roman"/>
                <w:color w:val="000000"/>
                <w:sz w:val="20"/>
                <w:szCs w:val="20"/>
              </w:rPr>
              <w:t>тирола</w:t>
            </w:r>
            <w:proofErr w:type="spellEnd"/>
            <w:r w:rsidRPr="00322225">
              <w:rPr>
                <w:rFonts w:ascii="Times New Roman" w:hAnsi="Times New Roman" w:cs="Times New Roman"/>
                <w:color w:val="000000"/>
                <w:sz w:val="20"/>
                <w:szCs w:val="20"/>
              </w:rPr>
              <w:t xml:space="preserve"> </w:t>
            </w:r>
            <w:proofErr w:type="spellStart"/>
            <w:r w:rsidRPr="00322225">
              <w:rPr>
                <w:rFonts w:ascii="Times New Roman" w:hAnsi="Times New Roman" w:cs="Times New Roman"/>
                <w:color w:val="000000"/>
                <w:sz w:val="20"/>
                <w:szCs w:val="20"/>
              </w:rPr>
              <w:t>ударопрочного</w:t>
            </w:r>
            <w:proofErr w:type="spellEnd"/>
            <w:r w:rsidRPr="00322225">
              <w:rPr>
                <w:rFonts w:ascii="Times New Roman" w:hAnsi="Times New Roman" w:cs="Times New Roman"/>
                <w:color w:val="000000"/>
                <w:sz w:val="20"/>
                <w:szCs w:val="20"/>
              </w:rPr>
              <w:t xml:space="preserve">; Изделия из </w:t>
            </w:r>
            <w:proofErr w:type="spellStart"/>
            <w:r w:rsidRPr="00322225">
              <w:rPr>
                <w:rFonts w:ascii="Times New Roman" w:hAnsi="Times New Roman" w:cs="Times New Roman"/>
                <w:color w:val="000000"/>
                <w:sz w:val="20"/>
                <w:szCs w:val="20"/>
              </w:rPr>
              <w:t>пенополиcтирола</w:t>
            </w:r>
            <w:proofErr w:type="spellEnd"/>
            <w:r w:rsidRPr="00322225">
              <w:rPr>
                <w:rFonts w:ascii="Times New Roman" w:hAnsi="Times New Roman" w:cs="Times New Roman"/>
                <w:color w:val="000000"/>
                <w:sz w:val="20"/>
                <w:szCs w:val="20"/>
              </w:rPr>
              <w:t xml:space="preserve">; Изделия из поливинилхлорида; Пленка полистирольная; Пленка полиэтиленовая; Пленка поливинилхлоридная; Изделия из полиметилметакрилата; Изделия из </w:t>
            </w:r>
            <w:proofErr w:type="spellStart"/>
            <w:r w:rsidRPr="00322225">
              <w:rPr>
                <w:rFonts w:ascii="Times New Roman" w:hAnsi="Times New Roman" w:cs="Times New Roman"/>
                <w:color w:val="000000"/>
                <w:sz w:val="20"/>
                <w:szCs w:val="20"/>
              </w:rPr>
              <w:t>пенополиуретана</w:t>
            </w:r>
            <w:proofErr w:type="spellEnd"/>
            <w:r w:rsidRPr="00322225">
              <w:rPr>
                <w:rFonts w:ascii="Times New Roman" w:hAnsi="Times New Roman" w:cs="Times New Roman"/>
                <w:color w:val="000000"/>
                <w:sz w:val="20"/>
                <w:szCs w:val="20"/>
              </w:rPr>
              <w:t>; ИЗДЕЛИЯ ИЗ ТЕРМОАКТИВНЫХ ПЛАСТМАСС (Текстолит; Стеклотекстолит). Коллекция предназначена для использования в качестве демонстрационного материала. Коллекция обеспечена паспортом.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47.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w:t>
            </w:r>
            <w:proofErr w:type="gramStart"/>
            <w:r w:rsidRPr="00322225">
              <w:rPr>
                <w:rFonts w:ascii="Times New Roman" w:hAnsi="Times New Roman" w:cs="Times New Roman"/>
                <w:sz w:val="20"/>
                <w:szCs w:val="20"/>
              </w:rPr>
              <w:t>Стекло</w:t>
            </w:r>
            <w:proofErr w:type="gramEnd"/>
            <w:r w:rsidRPr="00322225">
              <w:rPr>
                <w:rFonts w:ascii="Times New Roman" w:hAnsi="Times New Roman" w:cs="Times New Roman"/>
                <w:sz w:val="20"/>
                <w:szCs w:val="20"/>
              </w:rPr>
              <w:t xml:space="preserve"> и изделия из стекла"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химии, природоведения и трудового обучения. Коллекция содержит следующие образцы: Шихты: 1. Кварц SiO2, 2. Мел CaCO3, 3. Полевой шпат K[AlSi3O8], 4. Сода Na2CO3, 5. Магнезит MgCO3, 6. Барит BaSO4; Материалы для глушения стекла: 7. Криолит Na3AlF6, 8. Кремнефтористый натрий Na2SiF6; Материалы для окраски стекла: 9. Сера S, 10. Соединения железа (гематит) Fe2O3; Выдувание: 11. Проба стекла; Образцы стекла: 12. Оконное, 13. Узорчатое, 14. Зеркало, 15. Предметное стекло, 16. Покровное стекло; Изделия из стекловолокна: 17. Стеклонить, 18. Стеклоткань, 19. Стеклотекстолит, 20. </w:t>
            </w:r>
            <w:proofErr w:type="spellStart"/>
            <w:r w:rsidRPr="00322225">
              <w:rPr>
                <w:rFonts w:ascii="Times New Roman" w:hAnsi="Times New Roman" w:cs="Times New Roman"/>
                <w:color w:val="000000"/>
                <w:sz w:val="20"/>
                <w:szCs w:val="20"/>
              </w:rPr>
              <w:t>Оптиковолокно</w:t>
            </w:r>
            <w:proofErr w:type="spellEnd"/>
            <w:r w:rsidRPr="00322225">
              <w:rPr>
                <w:rFonts w:ascii="Times New Roman" w:hAnsi="Times New Roman" w:cs="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"Сырье для топливной промышленности"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Учебное пособие предназначено для использования в качестве раздаточного материала при изучении курса химии.</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В составе коллекции следующие образцы: 1.Каменный уголь 2.Бурый уголь 3.Нефть 4.Газ 5.Торф 6.Древесина 7.Горючий сланец 8.Урановая руда (муляж). Образцы пронумерованы согласно списку и упакованы в коробку с ячейками. Вынимать образцы из пакетов не рекомендуется. Пособие комплектуется руководством по эксплуатации и ламинированным вкладышем с иллюстрациями различных способов сжигания топлива.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49.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"Сырье для химической промышленности" (раздаточная)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экономической географии, химии, трудового обучения и природоведения, при изучении соответствующих разделов учебника. В коллекции представлены 32 образцов основных видов сырья, используемых в промышленности. </w:t>
            </w:r>
            <w:proofErr w:type="gramStart"/>
            <w:r w:rsidRPr="00322225">
              <w:rPr>
                <w:rFonts w:ascii="Times New Roman" w:hAnsi="Times New Roman" w:cs="Times New Roman"/>
                <w:color w:val="000000"/>
                <w:sz w:val="20"/>
                <w:szCs w:val="20"/>
              </w:rPr>
              <w:t xml:space="preserve">В состав входят: по направлению ЧЕРНАЯ МЕТАЛЛУРГИЯ (Гематит (красный железняк) Fe2O3; Известняк CaCO3; Кокс; Магнезит MgCO3); по направлению ЦВЕТНАЯ МЕТАЛЛУРГИЯ (Боксит </w:t>
            </w:r>
            <w:proofErr w:type="spellStart"/>
            <w:r w:rsidRPr="00322225">
              <w:rPr>
                <w:rFonts w:ascii="Times New Roman" w:hAnsi="Times New Roman" w:cs="Times New Roman"/>
                <w:color w:val="000000"/>
                <w:sz w:val="20"/>
                <w:szCs w:val="20"/>
              </w:rPr>
              <w:t>Al</w:t>
            </w:r>
            <w:proofErr w:type="spellEnd"/>
            <w:r w:rsidRPr="00322225">
              <w:rPr>
                <w:rFonts w:ascii="Times New Roman" w:hAnsi="Times New Roman" w:cs="Times New Roman"/>
                <w:color w:val="000000"/>
                <w:sz w:val="20"/>
                <w:szCs w:val="20"/>
              </w:rPr>
              <w:t xml:space="preserve">[OH]3; Алунит KAl3[SO4]2[OH]6; Нефелин </w:t>
            </w:r>
            <w:proofErr w:type="spellStart"/>
            <w:r w:rsidRPr="00322225">
              <w:rPr>
                <w:rFonts w:ascii="Times New Roman" w:hAnsi="Times New Roman" w:cs="Times New Roman"/>
                <w:color w:val="000000"/>
                <w:sz w:val="20"/>
                <w:szCs w:val="20"/>
              </w:rPr>
              <w:t>Na</w:t>
            </w:r>
            <w:proofErr w:type="spellEnd"/>
            <w:r w:rsidRPr="00322225">
              <w:rPr>
                <w:rFonts w:ascii="Times New Roman" w:hAnsi="Times New Roman" w:cs="Times New Roman"/>
                <w:color w:val="000000"/>
                <w:sz w:val="20"/>
                <w:szCs w:val="20"/>
              </w:rPr>
              <w:t>[AlSiO4]; Тальк Mg3[Si4O10](OH)2; по направлению ХИМИЧЕСКОЙ ПРОМЫШЛЕННОСТИ (Микроклин (полевой шпат) K[AlSi3O8]; Сера S; Барит BaSO4;</w:t>
            </w:r>
            <w:proofErr w:type="gramEnd"/>
            <w:r w:rsidRPr="00322225">
              <w:rPr>
                <w:rFonts w:ascii="Times New Roman" w:hAnsi="Times New Roman" w:cs="Times New Roman"/>
                <w:color w:val="000000"/>
                <w:sz w:val="20"/>
                <w:szCs w:val="20"/>
              </w:rPr>
              <w:t xml:space="preserve"> </w:t>
            </w:r>
            <w:proofErr w:type="gramStart"/>
            <w:r w:rsidRPr="00322225">
              <w:rPr>
                <w:rFonts w:ascii="Times New Roman" w:hAnsi="Times New Roman" w:cs="Times New Roman"/>
                <w:color w:val="000000"/>
                <w:sz w:val="20"/>
                <w:szCs w:val="20"/>
              </w:rPr>
              <w:t xml:space="preserve">Гранит (полевой шпат, кварц, слюда); по направлению СТРОИТЕЛЬНОЙ ПРОМЫШЛЕННОСТИ (Глина; Мрамор; Мергель; Гипс CaSO4 2H2O); по направлению МАШИНОСТРОЕНИЯ (Чугун; Сталь; Алюминий; Пенопласт; Резина техническая; Триплекс; Полиэтилен; Текстолит); по направлению ЛЕГКОЙ ПРОМЫШЛЕННОСТИ (Поролон; Полистирол; Изделия из полистирола (пуговицы); Искусственная кожа на основе ПВХ; </w:t>
            </w:r>
            <w:proofErr w:type="spellStart"/>
            <w:r w:rsidRPr="00322225">
              <w:rPr>
                <w:rFonts w:ascii="Times New Roman" w:hAnsi="Times New Roman" w:cs="Times New Roman"/>
                <w:color w:val="000000"/>
                <w:sz w:val="20"/>
                <w:szCs w:val="20"/>
              </w:rPr>
              <w:t>Синтепон</w:t>
            </w:r>
            <w:proofErr w:type="spellEnd"/>
            <w:r w:rsidRPr="00322225">
              <w:rPr>
                <w:rFonts w:ascii="Times New Roman" w:hAnsi="Times New Roman" w:cs="Times New Roman"/>
                <w:color w:val="000000"/>
                <w:sz w:val="20"/>
                <w:szCs w:val="20"/>
              </w:rPr>
              <w:t>; Мел CaCO3; Пленка поливинилхлоридная мягкая; Пленка полиэтиленовая).</w:t>
            </w:r>
            <w:proofErr w:type="gramEnd"/>
            <w:r w:rsidRPr="00322225">
              <w:rPr>
                <w:rFonts w:ascii="Times New Roman" w:hAnsi="Times New Roman" w:cs="Times New Roman"/>
                <w:color w:val="000000"/>
                <w:sz w:val="20"/>
                <w:szCs w:val="20"/>
              </w:rPr>
              <w:t xml:space="preserve"> В составе коллекции 4 планшета с образцами: волокон, пряжи и ниток, тканей, </w:t>
            </w:r>
            <w:proofErr w:type="spellStart"/>
            <w:r w:rsidRPr="00322225">
              <w:rPr>
                <w:rFonts w:ascii="Times New Roman" w:hAnsi="Times New Roman" w:cs="Times New Roman"/>
                <w:color w:val="000000"/>
                <w:sz w:val="20"/>
                <w:szCs w:val="20"/>
              </w:rPr>
              <w:t>декоратирно-отделочных</w:t>
            </w:r>
            <w:proofErr w:type="spellEnd"/>
            <w:r w:rsidRPr="00322225">
              <w:rPr>
                <w:rFonts w:ascii="Times New Roman" w:hAnsi="Times New Roman" w:cs="Times New Roman"/>
                <w:color w:val="000000"/>
                <w:sz w:val="20"/>
                <w:szCs w:val="20"/>
              </w:rPr>
              <w:t xml:space="preserve"> материалов.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"Топливо"</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природоведения, химии и географии. В коллекции представлены 10 образцов различных видов топлива естественного и искусственного, применяющихся в народном хозяйстве и в быту. Коллекция сопровождается списком с наименованием образцов и паспортом. В комплект входят следующие образцы топлива: Естественное топливо: </w:t>
            </w:r>
            <w:proofErr w:type="gramStart"/>
            <w:r w:rsidRPr="00322225">
              <w:rPr>
                <w:rFonts w:ascii="Times New Roman" w:hAnsi="Times New Roman" w:cs="Times New Roman"/>
                <w:color w:val="000000"/>
                <w:sz w:val="20"/>
                <w:szCs w:val="20"/>
              </w:rPr>
              <w:t>Древесина, Солома, Природный газ, Нефть, Горючий сланец, Торф, Бурый уголь, Антрацит; Искусственное топливо:</w:t>
            </w:r>
            <w:proofErr w:type="gramEnd"/>
            <w:r w:rsidRPr="00322225">
              <w:rPr>
                <w:rFonts w:ascii="Times New Roman" w:hAnsi="Times New Roman" w:cs="Times New Roman"/>
                <w:color w:val="000000"/>
                <w:sz w:val="20"/>
                <w:szCs w:val="20"/>
              </w:rPr>
              <w:t xml:space="preserve"> Кокс, Торфяной брикет.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"Торф и продукты его переработки"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Коллекция предназначена для использования в общеобразовательных учреждениях на уроках природоведения, химии, географии, в качестве демонстрационного материала, при изучении вопросов образования торфа и получения в процессе его переработки различных продуктов. В комплект входят следующие образцы: Образец торфа 1 шт.; Образцы растений </w:t>
            </w:r>
            <w:proofErr w:type="spellStart"/>
            <w:r w:rsidRPr="00322225">
              <w:rPr>
                <w:rFonts w:ascii="Times New Roman" w:hAnsi="Times New Roman" w:cs="Times New Roman"/>
                <w:color w:val="000000"/>
                <w:sz w:val="20"/>
                <w:szCs w:val="20"/>
              </w:rPr>
              <w:t>торфообразователей</w:t>
            </w:r>
            <w:proofErr w:type="spellEnd"/>
            <w:r w:rsidRPr="00322225">
              <w:rPr>
                <w:rFonts w:ascii="Times New Roman" w:hAnsi="Times New Roman" w:cs="Times New Roman"/>
                <w:color w:val="000000"/>
                <w:sz w:val="20"/>
                <w:szCs w:val="20"/>
              </w:rPr>
              <w:t xml:space="preserve">: Тростник, Мох кукушкин лен, Мох сфагнум, Осока; Образцы продуктов перегонки и переработки торфа: </w:t>
            </w:r>
            <w:proofErr w:type="gramStart"/>
            <w:r w:rsidRPr="00322225">
              <w:rPr>
                <w:rFonts w:ascii="Times New Roman" w:hAnsi="Times New Roman" w:cs="Times New Roman"/>
                <w:color w:val="000000"/>
                <w:sz w:val="20"/>
                <w:szCs w:val="20"/>
              </w:rPr>
              <w:t xml:space="preserve">Брикет, </w:t>
            </w:r>
            <w:proofErr w:type="spellStart"/>
            <w:r w:rsidRPr="00322225">
              <w:rPr>
                <w:rFonts w:ascii="Times New Roman" w:hAnsi="Times New Roman" w:cs="Times New Roman"/>
                <w:color w:val="000000"/>
                <w:sz w:val="20"/>
                <w:szCs w:val="20"/>
              </w:rPr>
              <w:t>Торфоперегнойные</w:t>
            </w:r>
            <w:proofErr w:type="spellEnd"/>
            <w:r w:rsidRPr="00322225">
              <w:rPr>
                <w:rFonts w:ascii="Times New Roman" w:hAnsi="Times New Roman" w:cs="Times New Roman"/>
                <w:color w:val="000000"/>
                <w:sz w:val="20"/>
                <w:szCs w:val="20"/>
              </w:rPr>
              <w:t xml:space="preserve"> горшочки, Масло </w:t>
            </w:r>
            <w:proofErr w:type="spellStart"/>
            <w:r w:rsidRPr="00322225">
              <w:rPr>
                <w:rFonts w:ascii="Times New Roman" w:hAnsi="Times New Roman" w:cs="Times New Roman"/>
                <w:color w:val="000000"/>
                <w:sz w:val="20"/>
                <w:szCs w:val="20"/>
              </w:rPr>
              <w:t>креолиновое</w:t>
            </w:r>
            <w:proofErr w:type="spellEnd"/>
            <w:r w:rsidRPr="00322225">
              <w:rPr>
                <w:rFonts w:ascii="Times New Roman" w:hAnsi="Times New Roman" w:cs="Times New Roman"/>
                <w:color w:val="000000"/>
                <w:sz w:val="20"/>
                <w:szCs w:val="20"/>
              </w:rPr>
              <w:t xml:space="preserve">, Пек, Дёготь, Газ, Воск, </w:t>
            </w:r>
            <w:r w:rsidRPr="00322225">
              <w:rPr>
                <w:rFonts w:ascii="Times New Roman" w:hAnsi="Times New Roman" w:cs="Times New Roman"/>
                <w:color w:val="000000"/>
                <w:sz w:val="20"/>
                <w:szCs w:val="20"/>
              </w:rPr>
              <w:lastRenderedPageBreak/>
              <w:t>Масло легкое, Спирт, Карболовая кислота.</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52.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"Чугун и сталь"</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предназначена для использования в качестве раздаточного материала.</w:t>
            </w:r>
            <w:r w:rsidRPr="00322225">
              <w:rPr>
                <w:rFonts w:ascii="Times New Roman" w:hAnsi="Times New Roman" w:cs="Times New Roman"/>
                <w:sz w:val="20"/>
                <w:szCs w:val="20"/>
              </w:rPr>
              <w:br/>
            </w:r>
            <w:proofErr w:type="gramStart"/>
            <w:r w:rsidRPr="00322225">
              <w:rPr>
                <w:rFonts w:ascii="Times New Roman" w:hAnsi="Times New Roman" w:cs="Times New Roman"/>
                <w:sz w:val="20"/>
                <w:szCs w:val="20"/>
              </w:rPr>
              <w:t>Состав коллекции: магнетит (магнитный железняк), гематит (красный железняк), лимонит (бурый железняк), кокс, известняк, шлак, чугун, ферромарганец, феррохром, сталь конструкционная, сталь тонколистовая, нержавеющая сталь, сталь оцинкованная, изделие из черной стали, изделие из закаленной стали, изделие из покрытой стали.</w:t>
            </w:r>
            <w:proofErr w:type="gramEnd"/>
            <w:r w:rsidRPr="00322225">
              <w:rPr>
                <w:rFonts w:ascii="Times New Roman" w:hAnsi="Times New Roman" w:cs="Times New Roman"/>
                <w:sz w:val="20"/>
                <w:szCs w:val="20"/>
              </w:rPr>
              <w:t xml:space="preserve"> Образцы пронумерованы соответственно списку и упакованы в коробку с ячейками. Коллекция сопровождается руководством по эксплуатации и двумя ламинированными вкладышами со схемами производства чугуна и стали.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Коллекция "Шкала твердости"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Коллекция предназначена для использования в качестве раздаточного материала. </w:t>
            </w:r>
            <w:r w:rsidRPr="00322225">
              <w:rPr>
                <w:rFonts w:ascii="Times New Roman" w:hAnsi="Times New Roman" w:cs="Times New Roman"/>
                <w:sz w:val="20"/>
                <w:szCs w:val="20"/>
              </w:rPr>
              <w:br/>
            </w:r>
            <w:proofErr w:type="gramStart"/>
            <w:r w:rsidRPr="00322225">
              <w:rPr>
                <w:rFonts w:ascii="Times New Roman" w:hAnsi="Times New Roman" w:cs="Times New Roman"/>
                <w:sz w:val="20"/>
                <w:szCs w:val="20"/>
              </w:rPr>
              <w:t>Состав коллекции: тальк, гипс, кальцит, флюорит, апатит, ортоклаз, кварц, топаз, корунд.</w:t>
            </w:r>
            <w:proofErr w:type="gramEnd"/>
            <w:r w:rsidRPr="00322225">
              <w:rPr>
                <w:rFonts w:ascii="Times New Roman" w:hAnsi="Times New Roman" w:cs="Times New Roman"/>
                <w:sz w:val="20"/>
                <w:szCs w:val="20"/>
              </w:rPr>
              <w:t xml:space="preserve"> </w:t>
            </w:r>
            <w:r w:rsidRPr="00322225">
              <w:rPr>
                <w:rFonts w:ascii="Times New Roman" w:hAnsi="Times New Roman" w:cs="Times New Roman"/>
                <w:sz w:val="20"/>
                <w:szCs w:val="20"/>
              </w:rPr>
              <w:br/>
              <w:t xml:space="preserve">Образцы пронумерованы соответственно значению твердости по шкале </w:t>
            </w:r>
            <w:proofErr w:type="spellStart"/>
            <w:r w:rsidRPr="00322225">
              <w:rPr>
                <w:rFonts w:ascii="Times New Roman" w:hAnsi="Times New Roman" w:cs="Times New Roman"/>
                <w:sz w:val="20"/>
                <w:szCs w:val="20"/>
              </w:rPr>
              <w:t>Мооса</w:t>
            </w:r>
            <w:proofErr w:type="spellEnd"/>
            <w:r w:rsidRPr="00322225">
              <w:rPr>
                <w:rFonts w:ascii="Times New Roman" w:hAnsi="Times New Roman" w:cs="Times New Roman"/>
                <w:sz w:val="20"/>
                <w:szCs w:val="20"/>
              </w:rPr>
              <w:t xml:space="preserve"> и положены в коробку с ячейками (образец с твердостью 10, алмаз, не представлен). </w:t>
            </w:r>
            <w:r w:rsidRPr="00322225">
              <w:rPr>
                <w:rFonts w:ascii="Times New Roman" w:hAnsi="Times New Roman" w:cs="Times New Roman"/>
                <w:sz w:val="20"/>
                <w:szCs w:val="20"/>
              </w:rPr>
              <w:br/>
              <w:t xml:space="preserve">Пособие комплектуется руководством по эксплуатации и ламинированным вкладышем, содержащим информацию о физических свойствах, химическом составе минералов, их отличительных признаках, а также методику определения твердости минералов с помощью шкалы </w:t>
            </w:r>
            <w:proofErr w:type="spellStart"/>
            <w:r w:rsidRPr="00322225">
              <w:rPr>
                <w:rFonts w:ascii="Times New Roman" w:hAnsi="Times New Roman" w:cs="Times New Roman"/>
                <w:sz w:val="20"/>
                <w:szCs w:val="20"/>
              </w:rPr>
              <w:t>Мооса</w:t>
            </w:r>
            <w:proofErr w:type="spellEnd"/>
            <w:r w:rsidRPr="0032222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шпателей (22 шт.)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опытов. </w:t>
            </w:r>
            <w:r w:rsidRPr="00322225">
              <w:rPr>
                <w:rFonts w:ascii="Times New Roman" w:hAnsi="Times New Roman" w:cs="Times New Roman"/>
                <w:sz w:val="20"/>
                <w:szCs w:val="20"/>
              </w:rPr>
              <w:br/>
              <w:t xml:space="preserve">В комплекте 22 шпателя </w:t>
            </w:r>
            <w:proofErr w:type="gramStart"/>
            <w:r w:rsidRPr="00322225">
              <w:rPr>
                <w:rFonts w:ascii="Times New Roman" w:hAnsi="Times New Roman" w:cs="Times New Roman"/>
                <w:sz w:val="20"/>
                <w:szCs w:val="20"/>
              </w:rPr>
              <w:t>фарфоровых</w:t>
            </w:r>
            <w:proofErr w:type="gramEnd"/>
            <w:r w:rsidRPr="00322225">
              <w:rPr>
                <w:rFonts w:ascii="Times New Roman" w:hAnsi="Times New Roman" w:cs="Times New Roman"/>
                <w:sz w:val="20"/>
                <w:szCs w:val="20"/>
              </w:rPr>
              <w:t xml:space="preserve">. </w:t>
            </w:r>
            <w:r w:rsidRPr="00322225">
              <w:rPr>
                <w:rFonts w:ascii="Times New Roman" w:hAnsi="Times New Roman" w:cs="Times New Roman"/>
                <w:sz w:val="20"/>
                <w:szCs w:val="20"/>
              </w:rPr>
              <w:br/>
              <w:t xml:space="preserve">Шпатель № 1, 120х20 мм – 6 штук </w:t>
            </w:r>
            <w:r w:rsidRPr="00322225">
              <w:rPr>
                <w:rFonts w:ascii="Times New Roman" w:hAnsi="Times New Roman" w:cs="Times New Roman"/>
                <w:sz w:val="20"/>
                <w:szCs w:val="20"/>
              </w:rPr>
              <w:br/>
              <w:t xml:space="preserve">Шпатель № 2, 150х30 мм – 6 штук </w:t>
            </w:r>
            <w:r w:rsidRPr="00322225">
              <w:rPr>
                <w:rFonts w:ascii="Times New Roman" w:hAnsi="Times New Roman" w:cs="Times New Roman"/>
                <w:sz w:val="20"/>
                <w:szCs w:val="20"/>
              </w:rPr>
              <w:br/>
              <w:t xml:space="preserve">Шпатель № 3, 200х40 мм – 5 штук </w:t>
            </w:r>
            <w:r w:rsidRPr="00322225">
              <w:rPr>
                <w:rFonts w:ascii="Times New Roman" w:hAnsi="Times New Roman" w:cs="Times New Roman"/>
                <w:sz w:val="20"/>
                <w:szCs w:val="20"/>
              </w:rPr>
              <w:br/>
              <w:t>Шпатель № 4, 250х40 мм – 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Нагреватель пробирок 42В (</w:t>
            </w:r>
            <w:proofErr w:type="spellStart"/>
            <w:r w:rsidRPr="00322225">
              <w:rPr>
                <w:rFonts w:ascii="Times New Roman" w:hAnsi="Times New Roman" w:cs="Times New Roman"/>
                <w:sz w:val="20"/>
                <w:szCs w:val="20"/>
              </w:rPr>
              <w:t>термисторный</w:t>
            </w:r>
            <w:proofErr w:type="spellEnd"/>
            <w:r w:rsidRPr="00322225">
              <w:rPr>
                <w:rFonts w:ascii="Times New Roman" w:hAnsi="Times New Roman" w:cs="Times New Roman"/>
                <w:sz w:val="20"/>
                <w:szCs w:val="20"/>
              </w:rPr>
              <w:t>)</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нагревания различных веществ, кроме горючих и легковоспламеняющихся жидкостей, в пробирках диаметром 14–16 мм при проведении лабораторных работ.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Напряжение питания, В: 42. Частота напряжения питания, </w:t>
            </w:r>
            <w:proofErr w:type="gramStart"/>
            <w:r w:rsidRPr="00322225">
              <w:rPr>
                <w:rFonts w:ascii="Times New Roman" w:hAnsi="Times New Roman" w:cs="Times New Roman"/>
                <w:sz w:val="20"/>
                <w:szCs w:val="20"/>
              </w:rPr>
              <w:t>Гц</w:t>
            </w:r>
            <w:proofErr w:type="gramEnd"/>
            <w:r w:rsidRPr="00322225">
              <w:rPr>
                <w:rFonts w:ascii="Times New Roman" w:hAnsi="Times New Roman" w:cs="Times New Roman"/>
                <w:sz w:val="20"/>
                <w:szCs w:val="20"/>
              </w:rPr>
              <w:t>: 50.</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Потребляемая мощность:</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 </w:t>
            </w:r>
            <w:proofErr w:type="gramStart"/>
            <w:r w:rsidRPr="00322225">
              <w:rPr>
                <w:rFonts w:ascii="Times New Roman" w:hAnsi="Times New Roman" w:cs="Times New Roman"/>
                <w:sz w:val="20"/>
                <w:szCs w:val="20"/>
              </w:rPr>
              <w:t>пиковая</w:t>
            </w:r>
            <w:proofErr w:type="gramEnd"/>
            <w:r w:rsidRPr="00322225">
              <w:rPr>
                <w:rFonts w:ascii="Times New Roman" w:hAnsi="Times New Roman" w:cs="Times New Roman"/>
                <w:sz w:val="20"/>
                <w:szCs w:val="20"/>
              </w:rPr>
              <w:t xml:space="preserve"> (режим прогрева): 44 Вт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в установившемся режиме: 20Вт.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нагреватель пробирок – 1 шт., руководство по эксплуатации – 1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Изделие снабжено шнуром с вилкой для включения в сеть с напряжением 42 В. Нагреватель обеспечивает прогрев 5 куб.см воды в пробирке от температуры 20</w:t>
            </w:r>
            <w:proofErr w:type="gramStart"/>
            <w:r w:rsidRPr="00322225">
              <w:rPr>
                <w:rFonts w:ascii="Times New Roman" w:hAnsi="Times New Roman" w:cs="Times New Roman"/>
                <w:sz w:val="20"/>
                <w:szCs w:val="20"/>
              </w:rPr>
              <w:t xml:space="preserve"> °С</w:t>
            </w:r>
            <w:proofErr w:type="gramEnd"/>
            <w:r w:rsidRPr="00322225">
              <w:rPr>
                <w:rFonts w:ascii="Times New Roman" w:hAnsi="Times New Roman" w:cs="Times New Roman"/>
                <w:sz w:val="20"/>
                <w:szCs w:val="20"/>
              </w:rPr>
              <w:t xml:space="preserve"> ± 5 °С до кипения за время 5 минут. В качестве нагревательных элементов в приборе применены термисторы, изготовленные из специальной керамики, получаемой с использованием </w:t>
            </w:r>
            <w:proofErr w:type="spellStart"/>
            <w:r w:rsidRPr="00322225">
              <w:rPr>
                <w:rFonts w:ascii="Times New Roman" w:hAnsi="Times New Roman" w:cs="Times New Roman"/>
                <w:sz w:val="20"/>
                <w:szCs w:val="20"/>
              </w:rPr>
              <w:t>нанотехнологий</w:t>
            </w:r>
            <w:proofErr w:type="spellEnd"/>
            <w:r w:rsidRPr="00322225">
              <w:rPr>
                <w:rFonts w:ascii="Times New Roman" w:hAnsi="Times New Roman" w:cs="Times New Roman"/>
                <w:sz w:val="20"/>
                <w:szCs w:val="20"/>
              </w:rPr>
              <w:t xml:space="preserve">. После перехода в установившийся режим нагревательные элементы автоматически ограничивают потребляемую мощность, поддерживая необходимый тепловой баланс. Изделие обладает повышенными характеристиками безопасности и является </w:t>
            </w:r>
            <w:proofErr w:type="spellStart"/>
            <w:r w:rsidRPr="00322225">
              <w:rPr>
                <w:rFonts w:ascii="Times New Roman" w:hAnsi="Times New Roman" w:cs="Times New Roman"/>
                <w:sz w:val="20"/>
                <w:szCs w:val="20"/>
              </w:rPr>
              <w:t>экологичным</w:t>
            </w:r>
            <w:proofErr w:type="spellEnd"/>
            <w:r w:rsidRPr="00322225">
              <w:rPr>
                <w:rFonts w:ascii="Times New Roman" w:hAnsi="Times New Roman" w:cs="Times New Roman"/>
                <w:sz w:val="20"/>
                <w:szCs w:val="20"/>
              </w:rPr>
              <w:t xml:space="preserve"> (не сжигается кислород, не образуются угарный газ и др. вредные вещества).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Центрифуга демонстрационная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состоит из крестообразной пластины с вилками на концах. </w:t>
            </w:r>
            <w:proofErr w:type="gramStart"/>
            <w:r w:rsidRPr="00322225">
              <w:rPr>
                <w:rFonts w:ascii="Times New Roman" w:hAnsi="Times New Roman" w:cs="Times New Roman"/>
                <w:sz w:val="20"/>
                <w:szCs w:val="20"/>
              </w:rPr>
              <w:t>К вилкам подвешены на осях кольца с пластмассовыми полыми цилиндрами для вкладывания в них стеклянных пробирок</w:t>
            </w:r>
            <w:proofErr w:type="gramEnd"/>
            <w:r w:rsidRPr="00322225">
              <w:rPr>
                <w:rFonts w:ascii="Times New Roman" w:hAnsi="Times New Roman" w:cs="Times New Roman"/>
                <w:sz w:val="20"/>
                <w:szCs w:val="20"/>
              </w:rPr>
              <w:t>. Пластина закреплена с помощью втулки на шпинделе центробежной машины. Передача вращательного движения от рукоятки к шпинделю осуществляется посредством червячной передачи. Отношение числа оборотов рукоятки к числу оборотов шпинделя 1:16. Центробежная машина с центрифугой закрепляется на столе с помощью струбцины. Центробежная машина может быть использована для демонстрации ряда опытов, где требуется вращательное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Аппарат </w:t>
            </w:r>
            <w:proofErr w:type="spellStart"/>
            <w:r w:rsidRPr="00322225">
              <w:rPr>
                <w:rFonts w:ascii="Times New Roman" w:hAnsi="Times New Roman" w:cs="Times New Roman"/>
                <w:sz w:val="20"/>
                <w:szCs w:val="20"/>
              </w:rPr>
              <w:t>Киппа</w:t>
            </w:r>
            <w:proofErr w:type="spellEnd"/>
            <w:r w:rsidRPr="00322225">
              <w:rPr>
                <w:rFonts w:ascii="Times New Roman" w:hAnsi="Times New Roman" w:cs="Times New Roman"/>
                <w:sz w:val="20"/>
                <w:szCs w:val="20"/>
              </w:rPr>
              <w:t xml:space="preserve"> 250 мл.</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Аппарат </w:t>
            </w:r>
            <w:proofErr w:type="spellStart"/>
            <w:r w:rsidRPr="00322225">
              <w:rPr>
                <w:rFonts w:ascii="Times New Roman" w:hAnsi="Times New Roman" w:cs="Times New Roman"/>
                <w:color w:val="000000"/>
                <w:sz w:val="20"/>
                <w:szCs w:val="20"/>
              </w:rPr>
              <w:t>Киппа</w:t>
            </w:r>
            <w:proofErr w:type="spellEnd"/>
            <w:r w:rsidRPr="00322225">
              <w:rPr>
                <w:rFonts w:ascii="Times New Roman" w:hAnsi="Times New Roman" w:cs="Times New Roman"/>
                <w:color w:val="000000"/>
                <w:sz w:val="20"/>
                <w:szCs w:val="20"/>
              </w:rPr>
              <w:t xml:space="preserve"> используется для получения водорода и углекислого газа. Аппарат состоит из сосуда и шаровой </w:t>
            </w:r>
            <w:r w:rsidRPr="00322225">
              <w:rPr>
                <w:rFonts w:ascii="Times New Roman" w:hAnsi="Times New Roman" w:cs="Times New Roman"/>
                <w:color w:val="000000"/>
                <w:sz w:val="20"/>
                <w:szCs w:val="20"/>
              </w:rPr>
              <w:lastRenderedPageBreak/>
              <w:t xml:space="preserve">воронки, </w:t>
            </w:r>
            <w:proofErr w:type="gramStart"/>
            <w:r w:rsidRPr="00322225">
              <w:rPr>
                <w:rFonts w:ascii="Times New Roman" w:hAnsi="Times New Roman" w:cs="Times New Roman"/>
                <w:color w:val="000000"/>
                <w:sz w:val="20"/>
                <w:szCs w:val="20"/>
              </w:rPr>
              <w:t>сообщающихся</w:t>
            </w:r>
            <w:proofErr w:type="gramEnd"/>
            <w:r w:rsidRPr="00322225">
              <w:rPr>
                <w:rFonts w:ascii="Times New Roman" w:hAnsi="Times New Roman" w:cs="Times New Roman"/>
                <w:color w:val="000000"/>
                <w:sz w:val="20"/>
                <w:szCs w:val="20"/>
              </w:rPr>
              <w:t xml:space="preserve"> между собой. Когда воронка вставлена в сосуд, между её трубкой и суженным местом сосуда получается зазор, через который </w:t>
            </w:r>
            <w:proofErr w:type="spellStart"/>
            <w:r w:rsidRPr="00322225">
              <w:rPr>
                <w:rFonts w:ascii="Times New Roman" w:hAnsi="Times New Roman" w:cs="Times New Roman"/>
                <w:color w:val="000000"/>
                <w:sz w:val="20"/>
                <w:szCs w:val="20"/>
              </w:rPr>
              <w:t>полушар</w:t>
            </w:r>
            <w:proofErr w:type="spellEnd"/>
            <w:r w:rsidRPr="00322225">
              <w:rPr>
                <w:rFonts w:ascii="Times New Roman" w:hAnsi="Times New Roman" w:cs="Times New Roman"/>
                <w:color w:val="000000"/>
                <w:sz w:val="20"/>
                <w:szCs w:val="20"/>
              </w:rPr>
              <w:t xml:space="preserve"> сообщается с шаром. Сообщение прибора с внешней средой осуществляется благодаря тубусу. Прибор изготовлен из стекла. Объем сосуда составляет 250 мл.</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58.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Генератор (источник) высокого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Генератор высокого напряжения предназначен для получения электрических разрядов при изучении курсов химии и физики в учебных заведениях. Прибор используется в демонстрационных опытах для воспламенения газов, получения озона, изучения его свойств, наблюдения свечения неона и ряда других опытов. В комплекте поставки: Генератор 1 шт. Кабели соединительные высоковольтные 2 шт. Разрядник 1 шт. Инструкция по эксплуатации 1 шт. Предохранители 0,25 A 2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Технические характеристики соответствуют: Напряжение сети питания ~220В, Частота 50 Гц Выходное напряжение до 25 кВ. Максимальный ток нагрузки на выходе генератора 0,001 А. Габаритные размеры 190х 155х 95 мм. Масса 1 кг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59.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Горелка универсальная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Горелка универсальная является прибором для демонстрации горения одного газа в атмосфере другого. Представляет собой стеклянный корпус с впаянной </w:t>
            </w:r>
            <w:proofErr w:type="spellStart"/>
            <w:r w:rsidRPr="00322225">
              <w:rPr>
                <w:rFonts w:ascii="Times New Roman" w:hAnsi="Times New Roman" w:cs="Times New Roman"/>
                <w:sz w:val="20"/>
                <w:szCs w:val="20"/>
              </w:rPr>
              <w:t>газоподводящей</w:t>
            </w:r>
            <w:proofErr w:type="spellEnd"/>
            <w:r w:rsidRPr="00322225">
              <w:rPr>
                <w:rFonts w:ascii="Times New Roman" w:hAnsi="Times New Roman" w:cs="Times New Roman"/>
                <w:sz w:val="20"/>
                <w:szCs w:val="20"/>
              </w:rPr>
              <w:t xml:space="preserve"> наружной трубкой и внутренней </w:t>
            </w:r>
            <w:proofErr w:type="spellStart"/>
            <w:r w:rsidRPr="00322225">
              <w:rPr>
                <w:rFonts w:ascii="Times New Roman" w:hAnsi="Times New Roman" w:cs="Times New Roman"/>
                <w:sz w:val="20"/>
                <w:szCs w:val="20"/>
              </w:rPr>
              <w:t>газоподводящей</w:t>
            </w:r>
            <w:proofErr w:type="spellEnd"/>
            <w:r w:rsidRPr="00322225">
              <w:rPr>
                <w:rFonts w:ascii="Times New Roman" w:hAnsi="Times New Roman" w:cs="Times New Roman"/>
                <w:sz w:val="20"/>
                <w:szCs w:val="20"/>
              </w:rPr>
              <w:t xml:space="preserve"> стеклянной трубкой, вставленной в корпус с помощью резиновой пробки. На верхней части внутренней трубки через резиновый патрубок закреплен отрезок кварцевой термостойкой трубки. Габаритные размеры, </w:t>
            </w:r>
            <w:proofErr w:type="gramStart"/>
            <w:r w:rsidRPr="00322225">
              <w:rPr>
                <w:rFonts w:ascii="Times New Roman" w:hAnsi="Times New Roman" w:cs="Times New Roman"/>
                <w:sz w:val="20"/>
                <w:szCs w:val="20"/>
              </w:rPr>
              <w:t>см</w:t>
            </w:r>
            <w:proofErr w:type="gramEnd"/>
            <w:r w:rsidRPr="00322225">
              <w:rPr>
                <w:rFonts w:ascii="Times New Roman" w:hAnsi="Times New Roman" w:cs="Times New Roman"/>
                <w:sz w:val="20"/>
                <w:szCs w:val="20"/>
              </w:rPr>
              <w:t>: 10*5*2,2 см. Вес, кг, 0,1.</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для перегонки 250 мл</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Применяется при перегонке веществ. Используется вместо пробирки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и колбы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при проведении практических работ.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9*9 *19,5. Комплектность: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объемом 250 мл из термостойкого стекла – 1 шт., пробка резиновая 29 мм с отверстием под трубку стеклянную – 1 шт., трубка стеклянная под углом 60°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Колонка адсорбционная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Колонка является деталью при монтаже демонстрационных приборов, в которых производятся опыты, связанные с поглощением газообразных, жидких и твердых веществ, по принципу противотока и прямотока. Комплектность: колонка в сборе - 1 шт., руководство по эксплуатации - 1 шт. Прибор представляет собой тонкостенный сосуд с тремя впаянными патрубками (один - в верхней части и два - в нижней), и кольцевым перехватом на расстоянии 40 мм от основания.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воронок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работ по химии. </w:t>
            </w:r>
            <w:r w:rsidRPr="00322225">
              <w:rPr>
                <w:rFonts w:ascii="Times New Roman" w:hAnsi="Times New Roman" w:cs="Times New Roman"/>
                <w:sz w:val="20"/>
                <w:szCs w:val="20"/>
              </w:rPr>
              <w:br/>
              <w:t>Комплектность: воронка В-36-50 ХС – 1 шт., воронка В-56-80 ХС – 1 шт., воронка В-75-110 ХС – 1 шт., воронка В-100-150 ХС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для демонстрационных опытов по химии универсальный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состоит из следующих компонентов: 1. </w:t>
            </w:r>
            <w:proofErr w:type="gramStart"/>
            <w:r w:rsidRPr="00322225">
              <w:rPr>
                <w:rFonts w:ascii="Times New Roman" w:hAnsi="Times New Roman" w:cs="Times New Roman"/>
                <w:sz w:val="20"/>
                <w:szCs w:val="20"/>
              </w:rPr>
              <w:t xml:space="preserve">Колбы: колба коническая </w:t>
            </w:r>
            <w:proofErr w:type="spellStart"/>
            <w:r w:rsidRPr="00322225">
              <w:rPr>
                <w:rFonts w:ascii="Times New Roman" w:hAnsi="Times New Roman" w:cs="Times New Roman"/>
                <w:sz w:val="20"/>
                <w:szCs w:val="20"/>
              </w:rPr>
              <w:t>бъемом</w:t>
            </w:r>
            <w:proofErr w:type="spellEnd"/>
            <w:r w:rsidRPr="00322225">
              <w:rPr>
                <w:rFonts w:ascii="Times New Roman" w:hAnsi="Times New Roman" w:cs="Times New Roman"/>
                <w:sz w:val="20"/>
                <w:szCs w:val="20"/>
              </w:rPr>
              <w:t xml:space="preserve"> 1000 мл 1 шт., колба коническая объемом 750 мл 2 шт., колба мерная с меткой, объемом 500 мл. 1 шт., колба коническая объемом 250 мл 3 шт.,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объемом 100 мл 1 шт.,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объемом 250 мл 1 шт.,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объемом 500 мл 1 шт., колба плоскодонная объемом 1000 мл 1 шт., колба</w:t>
            </w:r>
            <w:proofErr w:type="gramEnd"/>
            <w:r w:rsidRPr="00322225">
              <w:rPr>
                <w:rFonts w:ascii="Times New Roman" w:hAnsi="Times New Roman" w:cs="Times New Roman"/>
                <w:sz w:val="20"/>
                <w:szCs w:val="20"/>
              </w:rPr>
              <w:t xml:space="preserve"> плоскодонная объемом 500 мл 2 шт., колба плоскодонная объемом 250 мл 3 шт.; 2. Мерная посуда: мензурка объемом 50 мл 1 шт., мензурка объемом 250 мл 1 шт., цилиндр мерный объемом 100 мл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 xml:space="preserve"> </w:t>
            </w:r>
            <w:proofErr w:type="gramStart"/>
            <w:r w:rsidRPr="00322225">
              <w:rPr>
                <w:rFonts w:ascii="Times New Roman" w:hAnsi="Times New Roman" w:cs="Times New Roman"/>
                <w:sz w:val="20"/>
                <w:szCs w:val="20"/>
              </w:rPr>
              <w:t>с</w:t>
            </w:r>
            <w:proofErr w:type="gramEnd"/>
            <w:r w:rsidRPr="00322225">
              <w:rPr>
                <w:rFonts w:ascii="Times New Roman" w:hAnsi="Times New Roman" w:cs="Times New Roman"/>
                <w:sz w:val="20"/>
                <w:szCs w:val="20"/>
              </w:rPr>
              <w:t xml:space="preserve"> носиком 1 шт., цилиндр мерный объемом 250 мл. с носиком 1 шт.; 3. Пробирки: пробирка 21*200 20 шт., пробирка 16*150 5 шт., пробирка 14*120 5 шт. 4. Стаканы: стакан объемом 600 мл 3 шт., стакан объемом 400 мл 3 шт., стакан объемом 250 мл 3 шт.; 5. Фарфоровая посуда: кастрюля с ручкой 1 шт., чашка выпарительная №3 1 шт., чашка выпарительная №5 1 шт., ступка №3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90 мм 1 шт., пест №3 1 шт., ложка фарфоровая 2 шт., тигли №4 1 шт., тигли №5 1 шт., стакан фарфоровый 1 шт.; 6. Воронки: воронка 100 мм 1 шт., воронка 75 мм 1 шт., воронка делительная 50 мл 1 шт., воронка делительная 100 мл 1 шт.; 7. Пипетки: пипетка объемом 2 мл 1 шт., пипетка объемом 5 мл 1 шт., набор пипеток химических с цветовой индикацией </w:t>
            </w:r>
            <w:proofErr w:type="gramStart"/>
            <w:r w:rsidRPr="00322225">
              <w:rPr>
                <w:rFonts w:ascii="Times New Roman" w:hAnsi="Times New Roman" w:cs="Times New Roman"/>
                <w:sz w:val="20"/>
                <w:szCs w:val="20"/>
              </w:rPr>
              <w:t xml:space="preserve">( </w:t>
            </w:r>
            <w:proofErr w:type="gramEnd"/>
            <w:r w:rsidRPr="00322225">
              <w:rPr>
                <w:rFonts w:ascii="Times New Roman" w:hAnsi="Times New Roman" w:cs="Times New Roman"/>
                <w:sz w:val="20"/>
                <w:szCs w:val="20"/>
              </w:rPr>
              <w:t xml:space="preserve">6 шт. в наборе) 1 набора; </w:t>
            </w:r>
            <w:r w:rsidRPr="00322225">
              <w:rPr>
                <w:rFonts w:ascii="Times New Roman" w:hAnsi="Times New Roman" w:cs="Times New Roman"/>
                <w:sz w:val="20"/>
                <w:szCs w:val="20"/>
              </w:rPr>
              <w:br/>
              <w:t xml:space="preserve">8. </w:t>
            </w:r>
            <w:proofErr w:type="gramStart"/>
            <w:r w:rsidRPr="00322225">
              <w:rPr>
                <w:rFonts w:ascii="Times New Roman" w:hAnsi="Times New Roman" w:cs="Times New Roman"/>
                <w:sz w:val="20"/>
                <w:szCs w:val="20"/>
              </w:rPr>
              <w:t xml:space="preserve">Химическая посуда и принадлежности: горелка универсальная 1 шт., чаша кристаллизационная 1 шт., чашка Петри </w:t>
            </w:r>
            <w:r w:rsidRPr="00322225">
              <w:rPr>
                <w:rFonts w:ascii="Times New Roman" w:hAnsi="Times New Roman" w:cs="Times New Roman"/>
                <w:sz w:val="20"/>
                <w:szCs w:val="20"/>
              </w:rPr>
              <w:lastRenderedPageBreak/>
              <w:t>3 шт., бюретка объемом 25 мл 2 шт., зажим винтовой 2 шт., зажим пробирочный 1 шт., зажим пружинный 3 шт., ложка для сжигания веществ 3 шт., ложка-шпатель (</w:t>
            </w:r>
            <w:proofErr w:type="spellStart"/>
            <w:r w:rsidRPr="00322225">
              <w:rPr>
                <w:rFonts w:ascii="Times New Roman" w:hAnsi="Times New Roman" w:cs="Times New Roman"/>
                <w:sz w:val="20"/>
                <w:szCs w:val="20"/>
              </w:rPr>
              <w:t>пластмасовая</w:t>
            </w:r>
            <w:proofErr w:type="spellEnd"/>
            <w:r w:rsidRPr="00322225">
              <w:rPr>
                <w:rFonts w:ascii="Times New Roman" w:hAnsi="Times New Roman" w:cs="Times New Roman"/>
                <w:sz w:val="20"/>
                <w:szCs w:val="20"/>
              </w:rPr>
              <w:t>) 1 шт., кран одноходовой малый 1 шт., стеклянная палочка 3 шт., пробка с держателем 1 шт., штатив для</w:t>
            </w:r>
            <w:proofErr w:type="gramEnd"/>
            <w:r w:rsidRPr="00322225">
              <w:rPr>
                <w:rFonts w:ascii="Times New Roman" w:hAnsi="Times New Roman" w:cs="Times New Roman"/>
                <w:sz w:val="20"/>
                <w:szCs w:val="20"/>
              </w:rPr>
              <w:t xml:space="preserve"> пробирок на 20 гнезд 1 шт., набор ершей для мытья посуды </w:t>
            </w:r>
            <w:proofErr w:type="gramStart"/>
            <w:r w:rsidRPr="00322225">
              <w:rPr>
                <w:rFonts w:ascii="Times New Roman" w:hAnsi="Times New Roman" w:cs="Times New Roman"/>
                <w:sz w:val="20"/>
                <w:szCs w:val="20"/>
              </w:rPr>
              <w:t xml:space="preserve">( </w:t>
            </w:r>
            <w:proofErr w:type="gramEnd"/>
            <w:r w:rsidRPr="00322225">
              <w:rPr>
                <w:rFonts w:ascii="Times New Roman" w:hAnsi="Times New Roman" w:cs="Times New Roman"/>
                <w:sz w:val="20"/>
                <w:szCs w:val="20"/>
              </w:rPr>
              <w:t xml:space="preserve">3 шт.) 1 наборов, трубка под углом 100 град. 4 шт., трубка под углом 90 град. 4 шт., трубка под углом 60 град. 4 шт., трубка У-образная 4 шт., трубка прямая с оттянутым концом (длиной 22,5 см) 1 шт., пробка под горло </w:t>
            </w:r>
            <w:proofErr w:type="spellStart"/>
            <w:r w:rsidRPr="00322225">
              <w:rPr>
                <w:rFonts w:ascii="Times New Roman" w:hAnsi="Times New Roman" w:cs="Times New Roman"/>
                <w:sz w:val="20"/>
                <w:szCs w:val="20"/>
              </w:rPr>
              <w:t>круглодонной</w:t>
            </w:r>
            <w:proofErr w:type="spellEnd"/>
            <w:r w:rsidRPr="00322225">
              <w:rPr>
                <w:rFonts w:ascii="Times New Roman" w:hAnsi="Times New Roman" w:cs="Times New Roman"/>
                <w:sz w:val="20"/>
                <w:szCs w:val="20"/>
              </w:rPr>
              <w:t xml:space="preserve"> колбы (500 мл) с 2-мя отверстиями </w:t>
            </w:r>
            <w:proofErr w:type="gramStart"/>
            <w:r w:rsidRPr="00322225">
              <w:rPr>
                <w:rFonts w:ascii="Times New Roman" w:hAnsi="Times New Roman" w:cs="Times New Roman"/>
                <w:sz w:val="20"/>
                <w:szCs w:val="20"/>
              </w:rPr>
              <w:t xml:space="preserve">1 шт., пробка с отверстием для пробирки 21*200 3 шт., пробка с отверстием для колбы на 1000 мл 1 шт., трубка прямая с оттянутым концом (6-7см) 2 шт., трубка резиновая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5 мм 0,2 м., шланг резиновый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6 мм 0,8 м., трубка хлоркальциевая 2 шт., </w:t>
            </w:r>
            <w:proofErr w:type="spellStart"/>
            <w:r w:rsidRPr="00322225">
              <w:rPr>
                <w:rFonts w:ascii="Times New Roman" w:hAnsi="Times New Roman" w:cs="Times New Roman"/>
                <w:sz w:val="20"/>
                <w:szCs w:val="20"/>
              </w:rPr>
              <w:t>алонж</w:t>
            </w:r>
            <w:proofErr w:type="spellEnd"/>
            <w:r w:rsidRPr="00322225">
              <w:rPr>
                <w:rFonts w:ascii="Times New Roman" w:hAnsi="Times New Roman" w:cs="Times New Roman"/>
                <w:sz w:val="20"/>
                <w:szCs w:val="20"/>
              </w:rPr>
              <w:t xml:space="preserve"> 1 шт., щипцы тигельные 1 шт., трубка с </w:t>
            </w:r>
            <w:proofErr w:type="spellStart"/>
            <w:r w:rsidRPr="00322225">
              <w:rPr>
                <w:rFonts w:ascii="Times New Roman" w:hAnsi="Times New Roman" w:cs="Times New Roman"/>
                <w:sz w:val="20"/>
                <w:szCs w:val="20"/>
              </w:rPr>
              <w:t>нихромовым</w:t>
            </w:r>
            <w:proofErr w:type="spellEnd"/>
            <w:r w:rsidRPr="00322225">
              <w:rPr>
                <w:rFonts w:ascii="Times New Roman" w:hAnsi="Times New Roman" w:cs="Times New Roman"/>
                <w:sz w:val="20"/>
                <w:szCs w:val="20"/>
              </w:rPr>
              <w:t xml:space="preserve"> кольцом 1 шт</w:t>
            </w:r>
            <w:proofErr w:type="gramEnd"/>
            <w:r w:rsidRPr="00322225">
              <w:rPr>
                <w:rFonts w:ascii="Times New Roman" w:hAnsi="Times New Roman" w:cs="Times New Roman"/>
                <w:sz w:val="20"/>
                <w:szCs w:val="20"/>
              </w:rPr>
              <w:t>., трубка с медной спиралью 1 шт., пластина для работ с малым кол-вом веществ 2 шт., пластина для капельного анализа 2 шт.; 9. Брошюра: Лаврова В.Н. "Демонстрационные опыты по химии в приборах и установках"; 10. Брошюра: Назарова Т.С. "Кабинет химии общеобразовательных школ".</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64.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демонстрационных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​Комплектность: колба коническая 250 мл – 3 шт.,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250 мл – 3 шт., колба плоскодонная 250 мл – 3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мерных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Колбы используются при проведении демонстрационных опытов. В комплект входят: Колба мерная 100 мл – 3 шт. Колба мерная 250 мл – 2 шт. Колба мерная 500 мл – 3 шт. Колба мерная 1000 мл – 3 шт. Колба мерная 2000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колб мерных малого объема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работ по химии. Комплектность: колба мерная 50 мл - 1 шт., колба мерная с меткой 100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ложек фарфоровых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Используется при проведении демонстрационных опытов. Ложки применяются при взвешивании, снятия осадков с фильтров. Поверхность ложек фарфоровых покрыта глазурью. Комплект поставки: Ложка фарфоровая № 1, 120х15 мм – 1 </w:t>
            </w:r>
            <w:proofErr w:type="spellStart"/>
            <w:proofErr w:type="gramStart"/>
            <w:r w:rsidRPr="00322225">
              <w:rPr>
                <w:rFonts w:ascii="Times New Roman" w:hAnsi="Times New Roman" w:cs="Times New Roman"/>
                <w:sz w:val="20"/>
                <w:szCs w:val="20"/>
              </w:rPr>
              <w:t>шт</w:t>
            </w:r>
            <w:proofErr w:type="spellEnd"/>
            <w:proofErr w:type="gramEnd"/>
            <w:r w:rsidRPr="00322225">
              <w:rPr>
                <w:rFonts w:ascii="Times New Roman" w:hAnsi="Times New Roman" w:cs="Times New Roman"/>
                <w:sz w:val="20"/>
                <w:szCs w:val="20"/>
              </w:rPr>
              <w:t xml:space="preserve"> Ложка фарфоровая № 2, 150х30 мм – 1 шт. Ложка фарфоровая № 3, 200х40 мм – 1 шт. Ложки фарфоровые изготовлены по ГОСТ 9147-80</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Комплектность: цилиндр мерный 25 мл с носиком - 1 шт., цилиндр мерный 50 мл с носиком - 1 шт., цилиндр мерный 100 мл с носиком - 1 шт., цилиндр мерный 250 мл с носиком - 1 шт., мензурка 50 мл - 1 шт., мензурка 100 мл - 1 шт., мензурка 250 мл - 1 шт., мензурка с ручкой 500 мл PP - 1 шт., стакан PP 250 мл</w:t>
            </w:r>
            <w:proofErr w:type="gramEnd"/>
            <w:r w:rsidRPr="00322225">
              <w:rPr>
                <w:rFonts w:ascii="Times New Roman" w:hAnsi="Times New Roman" w:cs="Times New Roman"/>
                <w:sz w:val="20"/>
                <w:szCs w:val="20"/>
              </w:rPr>
              <w:t xml:space="preserve"> со шкалой - 1 шт. Производитель оставляет за собой право изменять состав набора, не меняя его функциональных свойств.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69.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мерных цилиндров пластиковых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опытов. В комплект входит 5 цилиндров: Цилиндр мерный с носиком 100 мл – 2 шт. Цилиндр мерный с носиком 250 мл – 2 шт. Цилиндр мерный с носиком 500 мл – 1 шт. Цилиндры изготовлены из полипропилена, что позволяет: Разведение концентрированных кислот и щелочей Горячее фильтрование без предварительного разогрева фильтровальных воронок Приготовление растворов и анализ проб с низким содержанием хлори</w:t>
            </w:r>
            <w:proofErr w:type="gramStart"/>
            <w:r w:rsidRPr="00322225">
              <w:rPr>
                <w:rFonts w:ascii="Times New Roman" w:hAnsi="Times New Roman" w:cs="Times New Roman"/>
                <w:sz w:val="20"/>
                <w:szCs w:val="20"/>
              </w:rPr>
              <w:t>д-</w:t>
            </w:r>
            <w:proofErr w:type="gramEnd"/>
            <w:r w:rsidRPr="00322225">
              <w:rPr>
                <w:rFonts w:ascii="Times New Roman" w:hAnsi="Times New Roman" w:cs="Times New Roman"/>
                <w:sz w:val="20"/>
                <w:szCs w:val="20"/>
              </w:rPr>
              <w:t xml:space="preserve"> и сульфат- анионов Проведение анализа следовых количеств катионов металлов (кальция, магния, алюминия). Характеристики цилиндров: Имеют температурный режим работы от -10С до +135С. Стерилизуются паром при температуре 121С в течение 20 минут, газом (этилен оксид) или химическими соединениями (формалин, этанол) Имеют гидрофобную и </w:t>
            </w:r>
            <w:proofErr w:type="spellStart"/>
            <w:r w:rsidRPr="00322225">
              <w:rPr>
                <w:rFonts w:ascii="Times New Roman" w:hAnsi="Times New Roman" w:cs="Times New Roman"/>
                <w:sz w:val="20"/>
                <w:szCs w:val="20"/>
              </w:rPr>
              <w:t>антиадгезионную</w:t>
            </w:r>
            <w:proofErr w:type="spellEnd"/>
            <w:r w:rsidRPr="00322225">
              <w:rPr>
                <w:rFonts w:ascii="Times New Roman" w:hAnsi="Times New Roman" w:cs="Times New Roman"/>
                <w:sz w:val="20"/>
                <w:szCs w:val="20"/>
              </w:rPr>
              <w:t xml:space="preserve"> поверхность</w:t>
            </w:r>
            <w:proofErr w:type="gramStart"/>
            <w:r w:rsidRPr="00322225">
              <w:rPr>
                <w:rFonts w:ascii="Times New Roman" w:hAnsi="Times New Roman" w:cs="Times New Roman"/>
                <w:sz w:val="20"/>
                <w:szCs w:val="20"/>
              </w:rPr>
              <w:t xml:space="preserve"> О</w:t>
            </w:r>
            <w:proofErr w:type="gramEnd"/>
            <w:r w:rsidRPr="00322225">
              <w:rPr>
                <w:rFonts w:ascii="Times New Roman" w:hAnsi="Times New Roman" w:cs="Times New Roman"/>
                <w:sz w:val="20"/>
                <w:szCs w:val="20"/>
              </w:rPr>
              <w:t>бладают высокой химической устойчивостью к сильным, концентрированным и разбавленным кислотам, щелочам, альдегидам, алифатическим спиртам и алифатическим углеводородам в течение длительного времени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мерных цилиндров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цилиндр мерный 50 мл с носиком – 2 шт., цилиндр мерный 100 мл с носиком – 2 шт., цилиндр мерный 250 мл с носиком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пипеток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пипеток предназначен для точного дозирования жидкостей при проведении демонстрационных опытов. Пипетки изготовлены из стекла марки НС (нейтральное) согласно </w:t>
            </w:r>
            <w:proofErr w:type="spellStart"/>
            <w:r w:rsidRPr="00322225">
              <w:rPr>
                <w:rFonts w:ascii="Times New Roman" w:hAnsi="Times New Roman" w:cs="Times New Roman"/>
                <w:sz w:val="20"/>
                <w:szCs w:val="20"/>
              </w:rPr>
              <w:t>ГОСТу</w:t>
            </w:r>
            <w:proofErr w:type="spellEnd"/>
            <w:r w:rsidRPr="00322225">
              <w:rPr>
                <w:rFonts w:ascii="Times New Roman" w:hAnsi="Times New Roman" w:cs="Times New Roman"/>
                <w:sz w:val="20"/>
                <w:szCs w:val="20"/>
              </w:rPr>
              <w:t xml:space="preserve"> 19808-86, что обеспечивает их устойчивость к химически активным веществам. В комплекте: Пипетка 2 мл – 3 шт. Пипетка 5 мл – 3 шт. Пипетка 10 мл – 3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72.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стаканов пластиковых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Комплектность: стакан 50 мл со шкалой (полипропилен) - 5 шт., стакан 100 мл со шкалой (полипропилен) – 5 шт., стакан 250 мл со шкалой (полипропилен) – 3 или 4 шт., стакан 500 мл с делениями (полипропилен) – 2 шт.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стаканов химических стеклянных</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Комплектность: стакан 50 мл с делениями – 2 шт., стакан 100 мл с делениями - 4 шт., стакан 150 мл – 4 шт., стакан 250 мл с делениями – 4 шт., стакан 600 мл с делениями – 1 шт. Изготовлены из стекла.​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стаканчиков для взвешивания (бюкс)</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взвешивания и хранения веще</w:t>
            </w:r>
            <w:proofErr w:type="gramStart"/>
            <w:r w:rsidRPr="00322225">
              <w:rPr>
                <w:rFonts w:ascii="Times New Roman" w:hAnsi="Times New Roman" w:cs="Times New Roman"/>
                <w:sz w:val="20"/>
                <w:szCs w:val="20"/>
              </w:rPr>
              <w:t>ств пр</w:t>
            </w:r>
            <w:proofErr w:type="gramEnd"/>
            <w:r w:rsidRPr="00322225">
              <w:rPr>
                <w:rFonts w:ascii="Times New Roman" w:hAnsi="Times New Roman" w:cs="Times New Roman"/>
                <w:sz w:val="20"/>
                <w:szCs w:val="20"/>
              </w:rPr>
              <w:t>и проведении лабораторных работ. Бюксы имеют пришлифованную крышку. В комплект входит: Стаканчик для взвешивания/бюкс на 10 мл – 2 шт. Стаканчик для взвешивания/бюкс на 25 мл – 2 шт. Стаканчик для взвешивания/бюкс на 50 мл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ступок с пестами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Комплектность соответствует: пест №1 – 4 шт., пест №2 – 4 шт., пест №3 – 4 шт., ступка №1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50 мм – 4 шт., ступка №2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xml:space="preserve">. 70 мм – 4 шт., ступка №3 </w:t>
            </w:r>
            <w:proofErr w:type="spellStart"/>
            <w:r w:rsidRPr="00322225">
              <w:rPr>
                <w:rFonts w:ascii="Times New Roman" w:hAnsi="Times New Roman" w:cs="Times New Roman"/>
                <w:sz w:val="20"/>
                <w:szCs w:val="20"/>
              </w:rPr>
              <w:t>диам</w:t>
            </w:r>
            <w:proofErr w:type="spellEnd"/>
            <w:r w:rsidRPr="00322225">
              <w:rPr>
                <w:rFonts w:ascii="Times New Roman" w:hAnsi="Times New Roman" w:cs="Times New Roman"/>
                <w:sz w:val="20"/>
                <w:szCs w:val="20"/>
              </w:rPr>
              <w:t>. 90 мм – 4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фарфоровой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Комплектность: кастрюля с ручкой №1 – 1 шт., ложка №1 – 1 шт., ложка №2 – 1 шт., пест №3 – 1 шт., стакан №3 – 1 шт., Ступка №3 – 1 шт., тигель низкий №3 – 1 шт., крышка к тиглю №3 – 1 шт., чашка выпарительная №2 – 1 шт., чашка выпарительная №3 – 1 шт., шпатель № 1 – 1 шт., шпатель № 2 – 1 шт. Изготовлены из фарфора.​</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ареометров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учебных ареометров предназначен для проведения лабораторных работ в школе на уроках химии и физики при изучении растворов для определения их плотности и концентрации.</w:t>
            </w:r>
            <w:r w:rsidRPr="00322225">
              <w:rPr>
                <w:rFonts w:ascii="Times New Roman" w:hAnsi="Times New Roman" w:cs="Times New Roman"/>
                <w:sz w:val="20"/>
                <w:szCs w:val="20"/>
              </w:rPr>
              <w:br/>
              <w:t>Комплект поставки:</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19 ареометров АОН-1 из 4-х групп; футляр. Группа 1 (Любого диапазона измерения, Кол-во — 2 шт.): 820 — 880;880 — 940;940 — 1000. Группа 2 (От 1 до 5 шт. любого диапазона измерения, Кол-во — 11 шт.): 1000 — 1060; 1060 — 1120; 1120 — 1180; 1180 — 1240; 1240 — 1300. Группа 3 (По одному ареометру любого диапазона измерения, Кол-во — 3 шт.): 1300 — 1360; 1360 — 1420; 1420 — 1480; 1480 — 1540. Группа 4 (По одному ареометру каждого диапазона измерения, Кол-во — 3 шт.): 1660 — 1720; 1720 — 1780; 1780 — 1840. Габаритные размеры футляра: 31×6,9×22,5 см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деталей к установке для перегонки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использования в демонстрационных опытах по перегонке веществ.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см: 54*14*19. Вес, кг,</w:t>
            </w:r>
            <w:proofErr w:type="gramStart"/>
            <w:r w:rsidRPr="00322225">
              <w:rPr>
                <w:rFonts w:ascii="Times New Roman" w:hAnsi="Times New Roman" w:cs="Times New Roman"/>
                <w:sz w:val="20"/>
                <w:szCs w:val="20"/>
              </w:rPr>
              <w:t xml:space="preserve"> :</w:t>
            </w:r>
            <w:proofErr w:type="gramEnd"/>
            <w:r w:rsidRPr="00322225">
              <w:rPr>
                <w:rFonts w:ascii="Times New Roman" w:hAnsi="Times New Roman" w:cs="Times New Roman"/>
                <w:sz w:val="20"/>
                <w:szCs w:val="20"/>
              </w:rPr>
              <w:t xml:space="preserve"> 0,65. </w:t>
            </w:r>
            <w:proofErr w:type="gramStart"/>
            <w:r w:rsidRPr="00322225">
              <w:rPr>
                <w:rFonts w:ascii="Times New Roman" w:hAnsi="Times New Roman" w:cs="Times New Roman"/>
                <w:sz w:val="20"/>
                <w:szCs w:val="20"/>
              </w:rPr>
              <w:t xml:space="preserve">Комплектность: колба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- 1 шт., холодильник ХПТ-300 - 1 шт., колба коническая или плоскодонная 250 мл - 1 шт., пробка резиновая к колбе </w:t>
            </w:r>
            <w:proofErr w:type="spellStart"/>
            <w:r w:rsidRPr="00322225">
              <w:rPr>
                <w:rFonts w:ascii="Times New Roman" w:hAnsi="Times New Roman" w:cs="Times New Roman"/>
                <w:sz w:val="20"/>
                <w:szCs w:val="20"/>
              </w:rPr>
              <w:t>Вюрца</w:t>
            </w:r>
            <w:proofErr w:type="spellEnd"/>
            <w:r w:rsidRPr="00322225">
              <w:rPr>
                <w:rFonts w:ascii="Times New Roman" w:hAnsi="Times New Roman" w:cs="Times New Roman"/>
                <w:sz w:val="20"/>
                <w:szCs w:val="20"/>
              </w:rPr>
              <w:t xml:space="preserve"> - 1 шт., </w:t>
            </w:r>
            <w:proofErr w:type="spellStart"/>
            <w:r w:rsidRPr="00322225">
              <w:rPr>
                <w:rFonts w:ascii="Times New Roman" w:hAnsi="Times New Roman" w:cs="Times New Roman"/>
                <w:sz w:val="20"/>
                <w:szCs w:val="20"/>
              </w:rPr>
              <w:t>алонж</w:t>
            </w:r>
            <w:proofErr w:type="spellEnd"/>
            <w:r w:rsidRPr="00322225">
              <w:rPr>
                <w:rFonts w:ascii="Times New Roman" w:hAnsi="Times New Roman" w:cs="Times New Roman"/>
                <w:sz w:val="20"/>
                <w:szCs w:val="20"/>
              </w:rPr>
              <w:t xml:space="preserve"> - 1 шт., пробка соединительная с отверстием - 1 или 2 шт. (в зависимости от конструкции холодильника и номера аллонжа), трубка резиновая 30-35 см - 2 шт., руководство по эксплуатации – 1 шт.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79.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пробок резиновых для химической посуды</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Комплект предназначен для проведения демонстрационных работ по химии. Комплектность: пробка резиновая 12,5 мм - 2 шт., пробка резиновая 14,5 мм - 2 шт., пробка резиновая 16 мм - 2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для растворов 250 мл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 xml:space="preserve"> (</w:t>
            </w:r>
            <w:proofErr w:type="gramStart"/>
            <w:r w:rsidRPr="00322225">
              <w:rPr>
                <w:rFonts w:ascii="Times New Roman" w:hAnsi="Times New Roman" w:cs="Times New Roman"/>
                <w:sz w:val="20"/>
                <w:szCs w:val="20"/>
              </w:rPr>
              <w:t>с</w:t>
            </w:r>
            <w:proofErr w:type="gramEnd"/>
            <w:r w:rsidRPr="00322225">
              <w:rPr>
                <w:rFonts w:ascii="Times New Roman" w:hAnsi="Times New Roman" w:cs="Times New Roman"/>
                <w:sz w:val="20"/>
                <w:szCs w:val="20"/>
              </w:rPr>
              <w:t xml:space="preserve"> притертой пробкой)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предназначен для хранения растворов реактивов, используемых в демонстрационных опытах. Комплектность: склянка 250 мл с пробкой (светлое стекло) – 15 шт., склянка 250 мл с пробкой (темное стекло) – 5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и банок для лабораторных работ</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Предназначен</w:t>
            </w:r>
            <w:proofErr w:type="gramEnd"/>
            <w:r w:rsidRPr="00322225">
              <w:rPr>
                <w:rFonts w:ascii="Times New Roman" w:hAnsi="Times New Roman" w:cs="Times New Roman"/>
                <w:sz w:val="20"/>
                <w:szCs w:val="20"/>
              </w:rPr>
              <w:t xml:space="preserve"> для хранения растворов и твердых реактивов, используемых при выполнении лабораторных и практических работ. Комплектность: склянка (флакон) 30 мл - 260 шт., банка 30 мл - 130 шт. Флаконы и банки снабжены винтовыми пластиковыми крышками. Производитель оставляет за собой право изменять состав набора, не меняя его функциональных свойств.</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склянок с дозатором для хранения растворов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Предназначен</w:t>
            </w:r>
            <w:proofErr w:type="gramEnd"/>
            <w:r w:rsidRPr="00322225">
              <w:rPr>
                <w:rFonts w:ascii="Times New Roman" w:hAnsi="Times New Roman" w:cs="Times New Roman"/>
                <w:sz w:val="20"/>
                <w:szCs w:val="20"/>
              </w:rPr>
              <w:t xml:space="preserve"> для хранения запасов растворов реактивов в лаборантском помещении. </w:t>
            </w:r>
            <w:proofErr w:type="gramStart"/>
            <w:r w:rsidRPr="00322225">
              <w:rPr>
                <w:rFonts w:ascii="Times New Roman" w:hAnsi="Times New Roman" w:cs="Times New Roman"/>
                <w:sz w:val="20"/>
                <w:szCs w:val="20"/>
              </w:rPr>
              <w:t>Комплектность: склянки 0,5 л – 10 шт., склянки 1,0 л – 5 шт., зажимы для трубок винтовые – 2 шт., трубки стеклянные короткие (</w:t>
            </w:r>
            <w:proofErr w:type="spellStart"/>
            <w:r w:rsidRPr="00322225">
              <w:rPr>
                <w:rFonts w:ascii="Times New Roman" w:hAnsi="Times New Roman" w:cs="Times New Roman"/>
                <w:sz w:val="20"/>
                <w:szCs w:val="20"/>
              </w:rPr>
              <w:t>l</w:t>
            </w:r>
            <w:proofErr w:type="spellEnd"/>
            <w:r w:rsidRPr="00322225">
              <w:rPr>
                <w:rFonts w:ascii="Times New Roman" w:hAnsi="Times New Roman" w:cs="Times New Roman"/>
                <w:sz w:val="20"/>
                <w:szCs w:val="20"/>
              </w:rPr>
              <w:t xml:space="preserve"> = 80 мм) для воздуха – 15 шт., трубки стеклянные длинные (</w:t>
            </w:r>
            <w:proofErr w:type="spellStart"/>
            <w:r w:rsidRPr="00322225">
              <w:rPr>
                <w:rFonts w:ascii="Times New Roman" w:hAnsi="Times New Roman" w:cs="Times New Roman"/>
                <w:sz w:val="20"/>
                <w:szCs w:val="20"/>
              </w:rPr>
              <w:t>l</w:t>
            </w:r>
            <w:proofErr w:type="spellEnd"/>
            <w:r w:rsidRPr="00322225">
              <w:rPr>
                <w:rFonts w:ascii="Times New Roman" w:hAnsi="Times New Roman" w:cs="Times New Roman"/>
                <w:sz w:val="20"/>
                <w:szCs w:val="20"/>
              </w:rPr>
              <w:t xml:space="preserve"> = 180 мм для склянок 0,5 л) – 10 шт., трубки стеклянные длинные (</w:t>
            </w:r>
            <w:proofErr w:type="spellStart"/>
            <w:r w:rsidRPr="00322225">
              <w:rPr>
                <w:rFonts w:ascii="Times New Roman" w:hAnsi="Times New Roman" w:cs="Times New Roman"/>
                <w:sz w:val="20"/>
                <w:szCs w:val="20"/>
              </w:rPr>
              <w:t>l</w:t>
            </w:r>
            <w:proofErr w:type="spellEnd"/>
            <w:r w:rsidRPr="00322225">
              <w:rPr>
                <w:rFonts w:ascii="Times New Roman" w:hAnsi="Times New Roman" w:cs="Times New Roman"/>
                <w:sz w:val="20"/>
                <w:szCs w:val="20"/>
              </w:rPr>
              <w:t xml:space="preserve"> = 220 мм для склянок 1,0 л) – 5 шт., трубки выпускные со стеклянным наконечником – 15 шт., трубки нагнетательные</w:t>
            </w:r>
            <w:proofErr w:type="gramEnd"/>
            <w:r w:rsidRPr="00322225">
              <w:rPr>
                <w:rFonts w:ascii="Times New Roman" w:hAnsi="Times New Roman" w:cs="Times New Roman"/>
                <w:sz w:val="20"/>
                <w:szCs w:val="20"/>
              </w:rPr>
              <w:t xml:space="preserve"> – </w:t>
            </w:r>
            <w:proofErr w:type="gramStart"/>
            <w:r w:rsidRPr="00322225">
              <w:rPr>
                <w:rFonts w:ascii="Times New Roman" w:hAnsi="Times New Roman" w:cs="Times New Roman"/>
                <w:sz w:val="20"/>
                <w:szCs w:val="20"/>
              </w:rPr>
              <w:t>15 шт., "груши" тонометра – 15 шт., пробки резиновые – 15 шт., руководство по эксплуатации – 1 шт.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83.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Набор чашек Петри</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предназначен для проведения демонстрационных работ по химии. </w:t>
            </w:r>
            <w:proofErr w:type="gramStart"/>
            <w:r w:rsidRPr="00322225">
              <w:rPr>
                <w:rFonts w:ascii="Times New Roman" w:hAnsi="Times New Roman" w:cs="Times New Roman"/>
                <w:sz w:val="20"/>
                <w:szCs w:val="20"/>
              </w:rPr>
              <w:t>Комплектность: чашка Петри диаметром 60 мм (материал – полистирол) – 10 шт., чашка Петри диаметром 35 мм (материал – полистирол) – 10 шт.​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Озонатор (принадлежность к источнику </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предназначен для демонстрации способа получения озона и изучения его свойств. Может также служить моделью </w:t>
            </w:r>
            <w:proofErr w:type="gramStart"/>
            <w:r w:rsidRPr="00322225">
              <w:rPr>
                <w:rFonts w:ascii="Times New Roman" w:hAnsi="Times New Roman" w:cs="Times New Roman"/>
                <w:sz w:val="20"/>
                <w:szCs w:val="20"/>
              </w:rPr>
              <w:t>газового</w:t>
            </w:r>
            <w:proofErr w:type="gramEnd"/>
            <w:r w:rsidRPr="00322225">
              <w:rPr>
                <w:rFonts w:ascii="Times New Roman" w:hAnsi="Times New Roman" w:cs="Times New Roman"/>
                <w:sz w:val="20"/>
                <w:szCs w:val="20"/>
              </w:rPr>
              <w:t xml:space="preserve"> </w:t>
            </w:r>
            <w:proofErr w:type="spellStart"/>
            <w:r w:rsidRPr="00322225">
              <w:rPr>
                <w:rFonts w:ascii="Times New Roman" w:hAnsi="Times New Roman" w:cs="Times New Roman"/>
                <w:sz w:val="20"/>
                <w:szCs w:val="20"/>
              </w:rPr>
              <w:t>электроочистителя</w:t>
            </w:r>
            <w:proofErr w:type="spellEnd"/>
            <w:r w:rsidRPr="00322225">
              <w:rPr>
                <w:rFonts w:ascii="Times New Roman" w:hAnsi="Times New Roman" w:cs="Times New Roman"/>
                <w:sz w:val="20"/>
                <w:szCs w:val="20"/>
              </w:rPr>
              <w:t>.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27*10*5.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0,135. Комплектность: озонатор – 1 шт., руководство по эксплуатации – 1 шт. Прибор состоит из стеклянной трубки со вставленными резиновыми пробками, через которые пропущены газоотводные трубки и электроды (центральный стержень и проволочная спираль). Прибор можно использовать только с источником высокого напряжения, например с генератором высокого напряжения универсальным.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окисления спирта над медным катализатором</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демонстрации на уроках химии реакции окисления спиртов кислородом воздуха с помощью медного катализатора.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20*7*3,5.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0,12. Комплектность соответствует: сосуд-реактор – 1 шт., форсунка с трубкой – 1 шт., резиновая пробка с воздушной трубкой и медной спиралью – 1 шт., нагнетатель воздуха с трубкой – 1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опытов по химии с электрическим током (демонстрационный)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проведения демонстрационных опытов по химии с электрическим током.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16*12*12.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0,25. </w:t>
            </w:r>
            <w:proofErr w:type="gramStart"/>
            <w:r w:rsidRPr="00322225">
              <w:rPr>
                <w:rFonts w:ascii="Times New Roman" w:hAnsi="Times New Roman" w:cs="Times New Roman"/>
                <w:sz w:val="20"/>
                <w:szCs w:val="20"/>
              </w:rPr>
              <w:t>Комплектность: пластмассовый сосуд – 1 шт., крышка с тремя клеммами, двумя зажимами и индикатором – 1 шт., электроды из графита – 2 шт., электроды из нержавеющей стали – 2 шт., контактор – 1 шт., пробка резиновая с держателем – 1 шт., пробирки ПХ-14 – 2 шт., руководство по эксплуатации – 1 шт.</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получения </w:t>
            </w:r>
            <w:proofErr w:type="spellStart"/>
            <w:r w:rsidRPr="00322225">
              <w:rPr>
                <w:rFonts w:ascii="Times New Roman" w:hAnsi="Times New Roman" w:cs="Times New Roman"/>
                <w:sz w:val="20"/>
                <w:szCs w:val="20"/>
              </w:rPr>
              <w:t>галоидоалканов</w:t>
            </w:r>
            <w:proofErr w:type="spellEnd"/>
            <w:r w:rsidRPr="00322225">
              <w:rPr>
                <w:rFonts w:ascii="Times New Roman" w:hAnsi="Times New Roman" w:cs="Times New Roman"/>
                <w:sz w:val="20"/>
                <w:szCs w:val="20"/>
              </w:rPr>
              <w:t xml:space="preserve"> демонстрационный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получения галогенопроизводных предельных углеводородов (</w:t>
            </w:r>
            <w:proofErr w:type="spellStart"/>
            <w:r w:rsidRPr="00322225">
              <w:rPr>
                <w:rFonts w:ascii="Times New Roman" w:hAnsi="Times New Roman" w:cs="Times New Roman"/>
                <w:sz w:val="20"/>
                <w:szCs w:val="20"/>
              </w:rPr>
              <w:t>алканов</w:t>
            </w:r>
            <w:proofErr w:type="spellEnd"/>
            <w:r w:rsidRPr="00322225">
              <w:rPr>
                <w:rFonts w:ascii="Times New Roman" w:hAnsi="Times New Roman" w:cs="Times New Roman"/>
                <w:sz w:val="20"/>
                <w:szCs w:val="20"/>
              </w:rPr>
              <w:t>) и сложных эфиров при проведении демонстрационных опытов.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23*8*3.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0,1. </w:t>
            </w:r>
            <w:proofErr w:type="gramStart"/>
            <w:r w:rsidRPr="00322225">
              <w:rPr>
                <w:rFonts w:ascii="Times New Roman" w:hAnsi="Times New Roman" w:cs="Times New Roman"/>
                <w:sz w:val="20"/>
                <w:szCs w:val="20"/>
              </w:rPr>
              <w:t>Комплектность: колба-реактор – 1 шт., холодильник – 1 шт., колпачок – 1 шт., руководство по эксплуатации – 1 шт. Прибор состоит из двугорлой колбы-реактора, воздушного холодильника, приемника холодильника с суженной нижней частью, газоотводной трубки и колпачка.</w:t>
            </w:r>
            <w:proofErr w:type="gramEnd"/>
            <w:r w:rsidRPr="00322225">
              <w:rPr>
                <w:rFonts w:ascii="Times New Roman" w:hAnsi="Times New Roman" w:cs="Times New Roman"/>
                <w:sz w:val="20"/>
                <w:szCs w:val="20"/>
              </w:rPr>
              <w:t xml:space="preserve"> Холодильник, приемник холодильника, газоотводная трубка конструктивно </w:t>
            </w:r>
            <w:proofErr w:type="gramStart"/>
            <w:r w:rsidRPr="00322225">
              <w:rPr>
                <w:rFonts w:ascii="Times New Roman" w:hAnsi="Times New Roman" w:cs="Times New Roman"/>
                <w:sz w:val="20"/>
                <w:szCs w:val="20"/>
              </w:rPr>
              <w:t>объединены</w:t>
            </w:r>
            <w:proofErr w:type="gramEnd"/>
            <w:r w:rsidRPr="00322225">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получения растворимых веще</w:t>
            </w:r>
            <w:proofErr w:type="gramStart"/>
            <w:r w:rsidRPr="00322225">
              <w:rPr>
                <w:rFonts w:ascii="Times New Roman" w:hAnsi="Times New Roman" w:cs="Times New Roman"/>
                <w:sz w:val="20"/>
                <w:szCs w:val="20"/>
              </w:rPr>
              <w:t>ств в тв</w:t>
            </w:r>
            <w:proofErr w:type="gramEnd"/>
            <w:r w:rsidRPr="00322225">
              <w:rPr>
                <w:rFonts w:ascii="Times New Roman" w:hAnsi="Times New Roman" w:cs="Times New Roman"/>
                <w:sz w:val="20"/>
                <w:szCs w:val="20"/>
              </w:rPr>
              <w:t>ердом виде ПРВ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предназначен </w:t>
            </w:r>
            <w:proofErr w:type="gramStart"/>
            <w:r w:rsidRPr="00322225">
              <w:rPr>
                <w:rFonts w:ascii="Times New Roman" w:hAnsi="Times New Roman" w:cs="Times New Roman"/>
                <w:sz w:val="20"/>
                <w:szCs w:val="20"/>
              </w:rPr>
              <w:t>для демонстрации в замкнутой на поглотитель системе получения растворимых веществ в твердом виде из газов</w:t>
            </w:r>
            <w:proofErr w:type="gramEnd"/>
            <w:r w:rsidRPr="00322225">
              <w:rPr>
                <w:rFonts w:ascii="Times New Roman" w:hAnsi="Times New Roman" w:cs="Times New Roman"/>
                <w:sz w:val="20"/>
                <w:szCs w:val="20"/>
              </w:rPr>
              <w:t xml:space="preserve"> и концентрированных жидкостей. Прибор может быть использован для демонстрации противотока при изучении технологии химических производств. Объем колбы-реактора, мл: 500. Габаритные размеры, </w:t>
            </w:r>
            <w:proofErr w:type="gramStart"/>
            <w:r w:rsidRPr="00322225">
              <w:rPr>
                <w:rFonts w:ascii="Times New Roman" w:hAnsi="Times New Roman" w:cs="Times New Roman"/>
                <w:sz w:val="20"/>
                <w:szCs w:val="20"/>
              </w:rPr>
              <w:t>см</w:t>
            </w:r>
            <w:proofErr w:type="gramEnd"/>
            <w:r w:rsidRPr="00322225">
              <w:rPr>
                <w:rFonts w:ascii="Times New Roman" w:hAnsi="Times New Roman" w:cs="Times New Roman"/>
                <w:sz w:val="20"/>
                <w:szCs w:val="20"/>
              </w:rPr>
              <w:t xml:space="preserve">. 12,5*10,5*70.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1,0. </w:t>
            </w:r>
            <w:proofErr w:type="gramStart"/>
            <w:r w:rsidRPr="00322225">
              <w:rPr>
                <w:rFonts w:ascii="Times New Roman" w:hAnsi="Times New Roman" w:cs="Times New Roman"/>
                <w:sz w:val="20"/>
                <w:szCs w:val="20"/>
              </w:rPr>
              <w:t>Комплектность: колба - 1 шт., сосуд для жидких веществ - 2 шт., воронка делительная - 1 шт., воронка капельная - 1 шт., колпачок - 2 шт., колонка реакционная - 1 шт., сосуд для твердых веществ - 1 шт. Принцип работы прибора основан на образовании твердых растворимых веществ в результате химических реакций.</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89.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комбинированный (аспиратор и прибор для определения состава воздуха)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демонстрации на уроках химии опытов по определению содержания кислорода в воздухе и получения заполненных чистым кислородом емкостей.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21*17*12.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0,4. Комплектность: стаканы пластиковые – 2 шт., пробка резиновая большая с ложкой для сжигания веществ – 1 шт., пробка резиновая малая с краном одноходовым – 1 шт., трубка ПВХ – 1 шт., газоотводная трубка с мундштуком стеклянным – 1 шт., руководство по эксплуатации – 1 шт. Прибор состоит из двух прозрачных пластиковых стаканов, снабженных герметичными крышками. Стаканы соединяются трубкой ПВХ. В крышку одного стакана вставляется пробка с ложкой для сжигания вещества, в крышку другого – пробка с краном одноходовым, от которого отходит газоотводная трубка со стеклянным мундштуком. На корпус первого стакана нанесены метки, делящие его объем на 6 частей (метки предназначены для определения процента содержания кислорода в воздухе).</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Аппарат для </w:t>
            </w:r>
            <w:r w:rsidRPr="00322225">
              <w:rPr>
                <w:rFonts w:ascii="Times New Roman" w:hAnsi="Times New Roman" w:cs="Times New Roman"/>
                <w:sz w:val="20"/>
                <w:szCs w:val="20"/>
              </w:rPr>
              <w:lastRenderedPageBreak/>
              <w:t>дистилляции воды (220 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lastRenderedPageBreak/>
              <w:t>Предназначен</w:t>
            </w:r>
            <w:proofErr w:type="gramEnd"/>
            <w:r w:rsidRPr="00322225">
              <w:rPr>
                <w:rFonts w:ascii="Times New Roman" w:hAnsi="Times New Roman" w:cs="Times New Roman"/>
                <w:sz w:val="20"/>
                <w:szCs w:val="20"/>
              </w:rPr>
              <w:t xml:space="preserve"> для демонстрации устройства работы дистиллятора и получения дистиллированной воды в небольших </w:t>
            </w:r>
            <w:r w:rsidRPr="00322225">
              <w:rPr>
                <w:rFonts w:ascii="Times New Roman" w:hAnsi="Times New Roman" w:cs="Times New Roman"/>
                <w:sz w:val="20"/>
                <w:szCs w:val="20"/>
              </w:rPr>
              <w:lastRenderedPageBreak/>
              <w:t xml:space="preserve">объемах при проведении практических работ. Время закипания 0,2 л воды 5 мин. Производительность по конденсату, л/час: 0,5. Мощность нагревателя, </w:t>
            </w:r>
            <w:proofErr w:type="gramStart"/>
            <w:r w:rsidRPr="00322225">
              <w:rPr>
                <w:rFonts w:ascii="Times New Roman" w:hAnsi="Times New Roman" w:cs="Times New Roman"/>
                <w:sz w:val="20"/>
                <w:szCs w:val="20"/>
              </w:rPr>
              <w:t>Вт</w:t>
            </w:r>
            <w:proofErr w:type="gramEnd"/>
            <w:r w:rsidRPr="00322225">
              <w:rPr>
                <w:rFonts w:ascii="Times New Roman" w:hAnsi="Times New Roman" w:cs="Times New Roman"/>
                <w:sz w:val="20"/>
                <w:szCs w:val="20"/>
              </w:rPr>
              <w:t>: 500. Напряжение питания, В/</w:t>
            </w:r>
            <w:proofErr w:type="gramStart"/>
            <w:r w:rsidRPr="00322225">
              <w:rPr>
                <w:rFonts w:ascii="Times New Roman" w:hAnsi="Times New Roman" w:cs="Times New Roman"/>
                <w:sz w:val="20"/>
                <w:szCs w:val="20"/>
              </w:rPr>
              <w:t>Гц</w:t>
            </w:r>
            <w:proofErr w:type="gramEnd"/>
            <w:r w:rsidRPr="00322225">
              <w:rPr>
                <w:rFonts w:ascii="Times New Roman" w:hAnsi="Times New Roman" w:cs="Times New Roman"/>
                <w:sz w:val="20"/>
                <w:szCs w:val="20"/>
              </w:rPr>
              <w:t xml:space="preserve">: 220/50. Габаритные размеры, </w:t>
            </w:r>
            <w:proofErr w:type="gramStart"/>
            <w:r w:rsidRPr="00322225">
              <w:rPr>
                <w:rFonts w:ascii="Times New Roman" w:hAnsi="Times New Roman" w:cs="Times New Roman"/>
                <w:sz w:val="20"/>
                <w:szCs w:val="20"/>
              </w:rPr>
              <w:t>см</w:t>
            </w:r>
            <w:proofErr w:type="gramEnd"/>
            <w:r w:rsidRPr="00322225">
              <w:rPr>
                <w:rFonts w:ascii="Times New Roman" w:hAnsi="Times New Roman" w:cs="Times New Roman"/>
                <w:sz w:val="20"/>
                <w:szCs w:val="20"/>
              </w:rPr>
              <w:t xml:space="preserve">: 37х20х10.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2,3. Прибор состоит из </w:t>
            </w:r>
            <w:proofErr w:type="spellStart"/>
            <w:r w:rsidRPr="00322225">
              <w:rPr>
                <w:rFonts w:ascii="Times New Roman" w:hAnsi="Times New Roman" w:cs="Times New Roman"/>
                <w:sz w:val="20"/>
                <w:szCs w:val="20"/>
              </w:rPr>
              <w:t>парообразователя</w:t>
            </w:r>
            <w:proofErr w:type="spellEnd"/>
            <w:r w:rsidRPr="00322225">
              <w:rPr>
                <w:rFonts w:ascii="Times New Roman" w:hAnsi="Times New Roman" w:cs="Times New Roman"/>
                <w:sz w:val="20"/>
                <w:szCs w:val="20"/>
              </w:rPr>
              <w:t xml:space="preserve"> (термостойкий стакан с электрическим бытовым нагревателем), прямоточного холодильника и компенсационного питательного сосуда. Питательный сосуд соединен с </w:t>
            </w:r>
            <w:proofErr w:type="spellStart"/>
            <w:r w:rsidRPr="00322225">
              <w:rPr>
                <w:rFonts w:ascii="Times New Roman" w:hAnsi="Times New Roman" w:cs="Times New Roman"/>
                <w:sz w:val="20"/>
                <w:szCs w:val="20"/>
              </w:rPr>
              <w:t>парообразователем</w:t>
            </w:r>
            <w:proofErr w:type="spellEnd"/>
            <w:r w:rsidRPr="00322225">
              <w:rPr>
                <w:rFonts w:ascii="Times New Roman" w:hAnsi="Times New Roman" w:cs="Times New Roman"/>
                <w:sz w:val="20"/>
                <w:szCs w:val="20"/>
              </w:rPr>
              <w:t xml:space="preserve"> и имеет штуцер для слива в канализацию излишков воды, чем обеспечивается постоянный уровень воды в </w:t>
            </w:r>
            <w:proofErr w:type="spellStart"/>
            <w:r w:rsidRPr="00322225">
              <w:rPr>
                <w:rFonts w:ascii="Times New Roman" w:hAnsi="Times New Roman" w:cs="Times New Roman"/>
                <w:sz w:val="20"/>
                <w:szCs w:val="20"/>
              </w:rPr>
              <w:t>парообразователе</w:t>
            </w:r>
            <w:proofErr w:type="spellEnd"/>
            <w:r w:rsidRPr="00322225">
              <w:rPr>
                <w:rFonts w:ascii="Times New Roman" w:hAnsi="Times New Roman" w:cs="Times New Roman"/>
                <w:sz w:val="20"/>
                <w:szCs w:val="20"/>
              </w:rPr>
              <w:t xml:space="preserve"> в процессе работы дистиллятора. Конструкцией прибора предусмотрена легкая замена электрического нагревателя в случае выхода его из строя. Прибор смонтирован на пластмассовой панели, позволяющей установить его на столе, либо подвесить на стену.</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lastRenderedPageBreak/>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91.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Мешалка магнитная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Школьное оборудование предназначено для перемешивания различных растворов и жидкостей с регулировкой скорости перемешивания. </w:t>
            </w:r>
            <w:proofErr w:type="gramStart"/>
            <w:r w:rsidRPr="00322225">
              <w:rPr>
                <w:rFonts w:ascii="Times New Roman" w:hAnsi="Times New Roman" w:cs="Times New Roman"/>
                <w:sz w:val="20"/>
                <w:szCs w:val="20"/>
              </w:rPr>
              <w:t>Используется в кабинетах и лабораториях по изучению естественнонаучных дисциплин (химии, физики, биологии, естествознанию) в общеобразовательных учебных заведения общего, среднего и высшего профессионального образования.</w:t>
            </w:r>
            <w:proofErr w:type="gramEnd"/>
            <w:r w:rsidRPr="00322225">
              <w:rPr>
                <w:rFonts w:ascii="Times New Roman" w:hAnsi="Times New Roman" w:cs="Times New Roman"/>
                <w:sz w:val="20"/>
                <w:szCs w:val="20"/>
              </w:rPr>
              <w:t xml:space="preserve"> Прибор экономичен, удобен и безопасен в эксплуатации.</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Эвдиометр (</w:t>
            </w:r>
            <w:proofErr w:type="spellStart"/>
            <w:r w:rsidRPr="00322225">
              <w:rPr>
                <w:rFonts w:ascii="Times New Roman" w:hAnsi="Times New Roman" w:cs="Times New Roman"/>
                <w:sz w:val="20"/>
                <w:szCs w:val="20"/>
              </w:rPr>
              <w:t>принадлежн</w:t>
            </w:r>
            <w:proofErr w:type="spellEnd"/>
            <w:r w:rsidRPr="00322225">
              <w:rPr>
                <w:rFonts w:ascii="Times New Roman" w:hAnsi="Times New Roman" w:cs="Times New Roman"/>
                <w:sz w:val="20"/>
                <w:szCs w:val="20"/>
              </w:rPr>
              <w:t xml:space="preserve">. источника </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напряжения)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Предназначен для демонстрации опытов по подтверждению молекулярной формулы вещества разложением его в искровом разряде.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27*10*5.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0,2. Комплектность: стеклянная трубка-корпус с двумя отводами – 1 шт., резиновые пробки со стеклянными трубками – 2 шт., резиновые пробки с электродами – 2 шт., руководство по эксплуатации – 1 шт. Прибор состоит из стеклянной трубки-корпуса с двумя отводами, в которые через резиновые пробки вставлены электроды. Верхняя и нижняя части трубки закрыты резиновыми пробками со стеклянными трубками. На корпус нанесены метки, делящие его объем на 7 частей. Прибор используется с источником высокого напряжения.</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винтовой для резиновых трубок</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w:t>
            </w:r>
            <w:proofErr w:type="gramStart"/>
            <w:r w:rsidRPr="00322225">
              <w:rPr>
                <w:rFonts w:ascii="Times New Roman" w:hAnsi="Times New Roman" w:cs="Times New Roman"/>
                <w:sz w:val="20"/>
                <w:szCs w:val="20"/>
              </w:rPr>
              <w:t>Предназначен</w:t>
            </w:r>
            <w:proofErr w:type="gramEnd"/>
            <w:r w:rsidRPr="00322225">
              <w:rPr>
                <w:rFonts w:ascii="Times New Roman" w:hAnsi="Times New Roman" w:cs="Times New Roman"/>
                <w:sz w:val="20"/>
                <w:szCs w:val="20"/>
              </w:rPr>
              <w:t xml:space="preserve"> для использования при проведении различных демонстрационных опытов и лабораторных работ. </w:t>
            </w:r>
            <w:r w:rsidRPr="00322225">
              <w:rPr>
                <w:rFonts w:ascii="Times New Roman" w:hAnsi="Times New Roman" w:cs="Times New Roman"/>
                <w:sz w:val="20"/>
                <w:szCs w:val="20"/>
              </w:rPr>
              <w:br/>
              <w:t>Предназначен для зажима тонкостенных резиновых трубок (до 2мм</w:t>
            </w:r>
            <w:proofErr w:type="gramStart"/>
            <w:r w:rsidRPr="00322225">
              <w:rPr>
                <w:rFonts w:ascii="Times New Roman" w:hAnsi="Times New Roman" w:cs="Times New Roman"/>
                <w:sz w:val="20"/>
                <w:szCs w:val="20"/>
              </w:rPr>
              <w:t>)п</w:t>
            </w:r>
            <w:proofErr w:type="gramEnd"/>
            <w:r w:rsidRPr="00322225">
              <w:rPr>
                <w:rFonts w:ascii="Times New Roman" w:hAnsi="Times New Roman" w:cs="Times New Roman"/>
                <w:sz w:val="20"/>
                <w:szCs w:val="20"/>
              </w:rPr>
              <w:t xml:space="preserve">ри проведении </w:t>
            </w:r>
            <w:proofErr w:type="spellStart"/>
            <w:r w:rsidRPr="00322225">
              <w:rPr>
                <w:rFonts w:ascii="Times New Roman" w:hAnsi="Times New Roman" w:cs="Times New Roman"/>
                <w:sz w:val="20"/>
                <w:szCs w:val="20"/>
              </w:rPr>
              <w:t>опятов</w:t>
            </w:r>
            <w:proofErr w:type="spellEnd"/>
            <w:r w:rsidRPr="00322225">
              <w:rPr>
                <w:rFonts w:ascii="Times New Roman" w:hAnsi="Times New Roman" w:cs="Times New Roman"/>
                <w:sz w:val="20"/>
                <w:szCs w:val="20"/>
              </w:rPr>
              <w:t xml:space="preserve"> на уроках физики Диаметр зажимаемых трубок 8мм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пробирочный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Предназначен</w:t>
            </w:r>
            <w:proofErr w:type="gramEnd"/>
            <w:r w:rsidRPr="00322225">
              <w:rPr>
                <w:rFonts w:ascii="Times New Roman" w:hAnsi="Times New Roman" w:cs="Times New Roman"/>
                <w:sz w:val="20"/>
                <w:szCs w:val="20"/>
              </w:rPr>
              <w:t xml:space="preserve"> для зажима пробирок при нагревании на спиртовке (газовой горелке) при выполнении лабораторных опытов. Может использоваться для держания пробирок диаметром от 10 до 20мм. </w:t>
            </w:r>
            <w:proofErr w:type="gramStart"/>
            <w:r w:rsidRPr="00322225">
              <w:rPr>
                <w:rFonts w:ascii="Times New Roman" w:hAnsi="Times New Roman" w:cs="Times New Roman"/>
                <w:sz w:val="20"/>
                <w:szCs w:val="20"/>
              </w:rPr>
              <w:t>Выполнен</w:t>
            </w:r>
            <w:proofErr w:type="gramEnd"/>
            <w:r w:rsidRPr="00322225">
              <w:rPr>
                <w:rFonts w:ascii="Times New Roman" w:hAnsi="Times New Roman" w:cs="Times New Roman"/>
                <w:sz w:val="20"/>
                <w:szCs w:val="20"/>
              </w:rPr>
              <w:t xml:space="preserve"> из металла. Габаритные размеры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14,5*4,5*3.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0,025.​</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Зажим пружинный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Оборудование предназначено для зажима тонкостенных резиновых трубок при лабораторных работах. Диаметр зажимаемых трубок 8мм. Изготовлено из металла. Может заменять кран одноходовой при демонстрационных и лабораторных работах по химии. Габариты:70x40x10мм Масса 0,02кг</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Ложка для сжигания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Предназначена</w:t>
            </w:r>
            <w:proofErr w:type="gramEnd"/>
            <w:r w:rsidRPr="00322225">
              <w:rPr>
                <w:rFonts w:ascii="Times New Roman" w:hAnsi="Times New Roman" w:cs="Times New Roman"/>
                <w:sz w:val="20"/>
                <w:szCs w:val="20"/>
              </w:rPr>
              <w:t xml:space="preserve"> для проведения опытов по химии, связанных с нагреванием и сжиганием различных веществ. Ложка изготовлена из металла и снабжена удлиненной ручкой, предохраняющей от ожогов. Позволяет производить опыты по сжиганию вещества в сосудах.</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для раздаточного материала</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предназначен для использования при проведении лабораторных работ. Лоток изготовлен из полистирола методом вакуумной формовки. Толщина исходного материала 1 мм. Размеры 340*270*55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раздаточный лабораторный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​Лоток предназначен для использования при проведении лабораторных работ на уроках физики, химии, биологии и естествознания, а также в начальной школе. Лоток изготовлен из полистирола методом вакуумной формовки. Толщина исходного материала 1 мм. Размеры 250*150*45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15</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99.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w:t>
            </w:r>
            <w:proofErr w:type="spellStart"/>
            <w:r w:rsidRPr="00322225">
              <w:rPr>
                <w:rFonts w:ascii="Times New Roman" w:hAnsi="Times New Roman" w:cs="Times New Roman"/>
                <w:sz w:val="20"/>
                <w:szCs w:val="20"/>
              </w:rPr>
              <w:t>иллюстр</w:t>
            </w:r>
            <w:proofErr w:type="spellEnd"/>
            <w:r w:rsidRPr="00322225">
              <w:rPr>
                <w:rFonts w:ascii="Times New Roman" w:hAnsi="Times New Roman" w:cs="Times New Roman"/>
                <w:sz w:val="20"/>
                <w:szCs w:val="20"/>
              </w:rPr>
              <w:t>. закона сохранения массы веществ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иллюстрации закона сохранения массы веществ.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15*11*8.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0,16. </w:t>
            </w:r>
            <w:proofErr w:type="gramStart"/>
            <w:r w:rsidRPr="00322225">
              <w:rPr>
                <w:rFonts w:ascii="Times New Roman" w:hAnsi="Times New Roman" w:cs="Times New Roman"/>
                <w:sz w:val="20"/>
                <w:szCs w:val="20"/>
              </w:rPr>
              <w:t>Комплектность: колба плоскодонная 50 мл – 2 шт., пипетка химическая лабораторная на пробке резиновой – 2 шт., воронка – 1 шт., шарик надувной резиновый – 1шт., нитка швейная (L = 40 см) – 1шт., руководство по эксплуатации – 1 шт. Прибор состоит из 2-х колб с принадлежностями, одна из которых используется для проведения реакций без выделения газа, другая – с выделением газа.</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lastRenderedPageBreak/>
              <w:t>100.</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для получения газов ППГ</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proofErr w:type="gramStart"/>
            <w:r w:rsidRPr="00322225">
              <w:rPr>
                <w:rFonts w:ascii="Times New Roman" w:hAnsi="Times New Roman" w:cs="Times New Roman"/>
                <w:sz w:val="20"/>
                <w:szCs w:val="20"/>
              </w:rPr>
              <w:t>Предназначен</w:t>
            </w:r>
            <w:proofErr w:type="gramEnd"/>
            <w:r w:rsidRPr="00322225">
              <w:rPr>
                <w:rFonts w:ascii="Times New Roman" w:hAnsi="Times New Roman" w:cs="Times New Roman"/>
                <w:sz w:val="20"/>
                <w:szCs w:val="20"/>
              </w:rPr>
              <w:t xml:space="preserve"> для получения газов при проведении лабораторных опытов и практических занятий.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20*7*3,5.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0,1. Комплектность: прибор для получения газов ППГ (в сборе) – 1 шт., руководство по эксплуатации – 1 шт. Прибор состоит из пробирки, воронки с длинным отростком, вставленной в резиновую пробку, трех неподвижных чашек-насадок с буртиками и отверстиями в дне чашек, газоотводной резиновой трубки, наконечника, пружинного зажима и стеклянной выводной трубки. В приборе можно получить небольшие количества газов: водорода, углекислого газа, хлора.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101.</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Прибор для получения </w:t>
            </w:r>
            <w:proofErr w:type="spellStart"/>
            <w:r w:rsidRPr="00322225">
              <w:rPr>
                <w:rFonts w:ascii="Times New Roman" w:hAnsi="Times New Roman" w:cs="Times New Roman"/>
                <w:sz w:val="20"/>
                <w:szCs w:val="20"/>
              </w:rPr>
              <w:t>галоидоалканов</w:t>
            </w:r>
            <w:proofErr w:type="spellEnd"/>
            <w:r w:rsidRPr="00322225">
              <w:rPr>
                <w:rFonts w:ascii="Times New Roman" w:hAnsi="Times New Roman" w:cs="Times New Roman"/>
                <w:sz w:val="20"/>
                <w:szCs w:val="20"/>
              </w:rPr>
              <w:t xml:space="preserve"> и сложных эфиров лабораторный</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Прибор предназначен для использования на практических занятиях при изучении тем "</w:t>
            </w:r>
            <w:proofErr w:type="spellStart"/>
            <w:r w:rsidRPr="00322225">
              <w:rPr>
                <w:rFonts w:ascii="Times New Roman" w:hAnsi="Times New Roman" w:cs="Times New Roman"/>
                <w:sz w:val="20"/>
                <w:szCs w:val="20"/>
              </w:rPr>
              <w:t>Алканы</w:t>
            </w:r>
            <w:proofErr w:type="spellEnd"/>
            <w:r w:rsidRPr="00322225">
              <w:rPr>
                <w:rFonts w:ascii="Times New Roman" w:hAnsi="Times New Roman" w:cs="Times New Roman"/>
                <w:sz w:val="20"/>
                <w:szCs w:val="20"/>
              </w:rPr>
              <w:t>" и "Сложные эфиры", в частности, для проведения ученического эксперимента по синтезу бромэтана и этилацетата. Габаритные размеры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8,5*8*13.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0,2. Комплектность: колба </w:t>
            </w:r>
            <w:proofErr w:type="spellStart"/>
            <w:r w:rsidRPr="00322225">
              <w:rPr>
                <w:rFonts w:ascii="Times New Roman" w:hAnsi="Times New Roman" w:cs="Times New Roman"/>
                <w:sz w:val="20"/>
                <w:szCs w:val="20"/>
              </w:rPr>
              <w:t>круглодонная</w:t>
            </w:r>
            <w:proofErr w:type="spellEnd"/>
            <w:r w:rsidRPr="00322225">
              <w:rPr>
                <w:rFonts w:ascii="Times New Roman" w:hAnsi="Times New Roman" w:cs="Times New Roman"/>
                <w:sz w:val="20"/>
                <w:szCs w:val="20"/>
              </w:rPr>
              <w:t xml:space="preserve"> 50 мл – 1 шт., пробирка 21*125 – 1 шт., трубка ПВХ с тремя чашками-насадками и резиновой пробкой – 1 шт., стакан РР – 1 шт., руководство по эксплуатации – 1 шт.</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102.</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Пробирка </w:t>
            </w:r>
            <w:proofErr w:type="spellStart"/>
            <w:r w:rsidRPr="00322225">
              <w:rPr>
                <w:rFonts w:ascii="Times New Roman" w:hAnsi="Times New Roman" w:cs="Times New Roman"/>
                <w:sz w:val="20"/>
                <w:szCs w:val="20"/>
              </w:rPr>
              <w:t>Вюрца</w:t>
            </w:r>
            <w:proofErr w:type="spellEnd"/>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​Пробирка предназначена для проведения опытов с датчиками на уроках химии. Габаритные размеры в упаковке (дл</w:t>
            </w:r>
            <w:proofErr w:type="gramStart"/>
            <w:r w:rsidRPr="00322225">
              <w:rPr>
                <w:rFonts w:ascii="Times New Roman" w:hAnsi="Times New Roman" w:cs="Times New Roman"/>
                <w:sz w:val="20"/>
                <w:szCs w:val="20"/>
              </w:rPr>
              <w:t>.</w:t>
            </w:r>
            <w:proofErr w:type="gramEnd"/>
            <w:r w:rsidRPr="00322225">
              <w:rPr>
                <w:rFonts w:ascii="Times New Roman" w:hAnsi="Times New Roman" w:cs="Times New Roman"/>
                <w:sz w:val="20"/>
                <w:szCs w:val="20"/>
              </w:rPr>
              <w:t>*</w:t>
            </w:r>
            <w:proofErr w:type="spellStart"/>
            <w:proofErr w:type="gramStart"/>
            <w:r w:rsidRPr="00322225">
              <w:rPr>
                <w:rFonts w:ascii="Times New Roman" w:hAnsi="Times New Roman" w:cs="Times New Roman"/>
                <w:sz w:val="20"/>
                <w:szCs w:val="20"/>
              </w:rPr>
              <w:t>ш</w:t>
            </w:r>
            <w:proofErr w:type="gramEnd"/>
            <w:r w:rsidRPr="00322225">
              <w:rPr>
                <w:rFonts w:ascii="Times New Roman" w:hAnsi="Times New Roman" w:cs="Times New Roman"/>
                <w:sz w:val="20"/>
                <w:szCs w:val="20"/>
              </w:rPr>
              <w:t>ир</w:t>
            </w:r>
            <w:proofErr w:type="spellEnd"/>
            <w:r w:rsidRPr="00322225">
              <w:rPr>
                <w:rFonts w:ascii="Times New Roman" w:hAnsi="Times New Roman" w:cs="Times New Roman"/>
                <w:sz w:val="20"/>
                <w:szCs w:val="20"/>
              </w:rPr>
              <w:t>.*</w:t>
            </w:r>
            <w:proofErr w:type="spellStart"/>
            <w:r w:rsidRPr="00322225">
              <w:rPr>
                <w:rFonts w:ascii="Times New Roman" w:hAnsi="Times New Roman" w:cs="Times New Roman"/>
                <w:sz w:val="20"/>
                <w:szCs w:val="20"/>
              </w:rPr>
              <w:t>выс</w:t>
            </w:r>
            <w:proofErr w:type="spellEnd"/>
            <w:r w:rsidRPr="00322225">
              <w:rPr>
                <w:rFonts w:ascii="Times New Roman" w:hAnsi="Times New Roman" w:cs="Times New Roman"/>
                <w:sz w:val="20"/>
                <w:szCs w:val="20"/>
              </w:rPr>
              <w:t xml:space="preserve">.), см: 15,5*5,0*3,5. Вес, </w:t>
            </w:r>
            <w:proofErr w:type="gramStart"/>
            <w:r w:rsidRPr="00322225">
              <w:rPr>
                <w:rFonts w:ascii="Times New Roman" w:hAnsi="Times New Roman" w:cs="Times New Roman"/>
                <w:sz w:val="20"/>
                <w:szCs w:val="20"/>
              </w:rPr>
              <w:t>кг</w:t>
            </w:r>
            <w:proofErr w:type="gramEnd"/>
            <w:r w:rsidRPr="00322225">
              <w:rPr>
                <w:rFonts w:ascii="Times New Roman" w:hAnsi="Times New Roman" w:cs="Times New Roman"/>
                <w:sz w:val="20"/>
                <w:szCs w:val="20"/>
              </w:rPr>
              <w:t xml:space="preserve">, 0,08. </w:t>
            </w:r>
            <w:proofErr w:type="gramStart"/>
            <w:r w:rsidRPr="00322225">
              <w:rPr>
                <w:rFonts w:ascii="Times New Roman" w:hAnsi="Times New Roman" w:cs="Times New Roman"/>
                <w:sz w:val="20"/>
                <w:szCs w:val="20"/>
              </w:rPr>
              <w:t>Изготовлена</w:t>
            </w:r>
            <w:proofErr w:type="gramEnd"/>
            <w:r w:rsidRPr="00322225">
              <w:rPr>
                <w:rFonts w:ascii="Times New Roman" w:hAnsi="Times New Roman" w:cs="Times New Roman"/>
                <w:sz w:val="20"/>
                <w:szCs w:val="20"/>
              </w:rPr>
              <w:t xml:space="preserve"> из стекла.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2</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103.</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Пробирка двухколенная</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Пробирка используется для проведения реакций между двумя веществами в замкнутом объеме и подсоединяется к датчику объема газа. Сосуд </w:t>
            </w:r>
            <w:proofErr w:type="spellStart"/>
            <w:r w:rsidRPr="00322225">
              <w:rPr>
                <w:rFonts w:ascii="Times New Roman" w:hAnsi="Times New Roman" w:cs="Times New Roman"/>
                <w:sz w:val="20"/>
                <w:szCs w:val="20"/>
              </w:rPr>
              <w:t>Ландольта</w:t>
            </w:r>
            <w:proofErr w:type="spellEnd"/>
            <w:r w:rsidRPr="00322225">
              <w:rPr>
                <w:rFonts w:ascii="Times New Roman" w:hAnsi="Times New Roman" w:cs="Times New Roman"/>
                <w:sz w:val="20"/>
                <w:szCs w:val="20"/>
              </w:rPr>
              <w:t xml:space="preserve"> имеет следующие размеры: диаметр горловины 29 мм, толщина стенок 1,8 мм, угол расположения колен - 800, высота – 150 мм.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104.</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Термометр </w:t>
            </w:r>
            <w:proofErr w:type="gramStart"/>
            <w:r w:rsidRPr="00322225">
              <w:rPr>
                <w:rFonts w:ascii="Times New Roman" w:hAnsi="Times New Roman" w:cs="Times New Roman"/>
                <w:sz w:val="20"/>
                <w:szCs w:val="20"/>
              </w:rPr>
              <w:t>жидкостной</w:t>
            </w:r>
            <w:proofErr w:type="gramEnd"/>
            <w:r w:rsidRPr="00322225">
              <w:rPr>
                <w:rFonts w:ascii="Times New Roman" w:hAnsi="Times New Roman" w:cs="Times New Roman"/>
                <w:sz w:val="20"/>
                <w:szCs w:val="20"/>
              </w:rPr>
              <w:t xml:space="preserve"> (0-100 град.)</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Прибор предназначен для измерения температуры при проведении лабораторных работ по калориметрии, определению термического коэффициента сопротивления металлов, удельной теплоемкости воды, а также для знакомства учащихся с устройством прибора и принципом его действия. Пределы измерения температуры от 0</w:t>
            </w:r>
            <w:proofErr w:type="gramStart"/>
            <w:r w:rsidRPr="00322225">
              <w:rPr>
                <w:rFonts w:ascii="Times New Roman" w:hAnsi="Times New Roman" w:cs="Times New Roman"/>
                <w:color w:val="000000"/>
                <w:sz w:val="20"/>
                <w:szCs w:val="20"/>
              </w:rPr>
              <w:t xml:space="preserve"> °С</w:t>
            </w:r>
            <w:proofErr w:type="gramEnd"/>
            <w:r w:rsidRPr="00322225">
              <w:rPr>
                <w:rFonts w:ascii="Times New Roman" w:hAnsi="Times New Roman" w:cs="Times New Roman"/>
                <w:color w:val="000000"/>
                <w:sz w:val="20"/>
                <w:szCs w:val="20"/>
              </w:rPr>
              <w:t xml:space="preserve"> до 100 °С. Цена деления шкалы 1 °С. Прибор представляет собой стеклянную оцифрованную трубку с впаянным капилляром и баллоном со спиртовым раствором.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105.</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Компакт-диск "Химия-8 класс (часть1,2</w:t>
            </w:r>
            <w:proofErr w:type="gramStart"/>
            <w:r w:rsidRPr="00322225">
              <w:rPr>
                <w:rFonts w:ascii="Times New Roman" w:hAnsi="Times New Roman" w:cs="Times New Roman"/>
                <w:sz w:val="20"/>
                <w:szCs w:val="20"/>
              </w:rPr>
              <w:t xml:space="preserve"> )</w:t>
            </w:r>
            <w:proofErr w:type="gramEnd"/>
            <w:r w:rsidRPr="00322225">
              <w:rPr>
                <w:rFonts w:ascii="Times New Roman" w:hAnsi="Times New Roman" w:cs="Times New Roman"/>
                <w:sz w:val="20"/>
                <w:szCs w:val="20"/>
              </w:rPr>
              <w:t>" (DVD)</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Комплект из 2-х дисков. На диске 1 представлены фильмы по темам: мир химии, язык химии, кислород, водород, вода. Общая продолжительность 60 мин. На диске 2 представлены фильмы по темам: основные классы неорганических веществ, структура атома. Общая продолжительность 83 мин.</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106.</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Компакт-диск "Химия элементов неметаллов" (DVD)</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На диске представлены фильмы по темам: Строение, свойства применение элементов: серы, азота, углерода. Общая продолжительность 62 мин.</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107.</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таблиц для 9-11 </w:t>
            </w:r>
            <w:proofErr w:type="spellStart"/>
            <w:r w:rsidRPr="00322225">
              <w:rPr>
                <w:rFonts w:ascii="Times New Roman" w:hAnsi="Times New Roman" w:cs="Times New Roman"/>
                <w:sz w:val="20"/>
                <w:szCs w:val="20"/>
              </w:rPr>
              <w:t>кл</w:t>
            </w:r>
            <w:proofErr w:type="spellEnd"/>
            <w:r w:rsidRPr="00322225">
              <w:rPr>
                <w:rFonts w:ascii="Times New Roman" w:hAnsi="Times New Roman" w:cs="Times New Roman"/>
                <w:sz w:val="20"/>
                <w:szCs w:val="20"/>
              </w:rPr>
              <w:t>. "</w:t>
            </w:r>
            <w:proofErr w:type="spellStart"/>
            <w:r w:rsidRPr="00322225">
              <w:rPr>
                <w:rFonts w:ascii="Times New Roman" w:hAnsi="Times New Roman" w:cs="Times New Roman"/>
                <w:sz w:val="20"/>
                <w:szCs w:val="20"/>
              </w:rPr>
              <w:t>Валеология</w:t>
            </w:r>
            <w:proofErr w:type="spellEnd"/>
            <w:r w:rsidRPr="00322225">
              <w:rPr>
                <w:rFonts w:ascii="Times New Roman" w:hAnsi="Times New Roman" w:cs="Times New Roman"/>
                <w:sz w:val="20"/>
                <w:szCs w:val="20"/>
              </w:rPr>
              <w:t xml:space="preserve"> и орг. химия" Комплект 1</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Таблицы предназначены для использования в качестве демонстрационного материала на уроках органической химии, посвященных изучению влияния химических веществ на организм человека. Таблицы (ламинированы матовой антибликовой пленкой): "Углеводороды и их производные опасные для здоровья", "Некачественные продукты", "Некачественное лекарственное сырье", "Пути распространения алкоголя в организме", "Вредные компоненты табачного дыма и вызываемые им болезни", "Органа полости человека", "Кожа и уход за ней", "Механизмы действия ферментов", "Строение кишечной ворсинки", "Природные биологически активные вещества".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108.</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таблиц для 9-11 </w:t>
            </w:r>
            <w:proofErr w:type="spellStart"/>
            <w:r w:rsidRPr="00322225">
              <w:rPr>
                <w:rFonts w:ascii="Times New Roman" w:hAnsi="Times New Roman" w:cs="Times New Roman"/>
                <w:sz w:val="20"/>
                <w:szCs w:val="20"/>
              </w:rPr>
              <w:t>кл</w:t>
            </w:r>
            <w:proofErr w:type="spellEnd"/>
            <w:r w:rsidRPr="00322225">
              <w:rPr>
                <w:rFonts w:ascii="Times New Roman" w:hAnsi="Times New Roman" w:cs="Times New Roman"/>
                <w:sz w:val="20"/>
                <w:szCs w:val="20"/>
              </w:rPr>
              <w:t>. "</w:t>
            </w:r>
            <w:proofErr w:type="spellStart"/>
            <w:r w:rsidRPr="00322225">
              <w:rPr>
                <w:rFonts w:ascii="Times New Roman" w:hAnsi="Times New Roman" w:cs="Times New Roman"/>
                <w:sz w:val="20"/>
                <w:szCs w:val="20"/>
              </w:rPr>
              <w:t>Валеология</w:t>
            </w:r>
            <w:proofErr w:type="spellEnd"/>
            <w:r w:rsidRPr="00322225">
              <w:rPr>
                <w:rFonts w:ascii="Times New Roman" w:hAnsi="Times New Roman" w:cs="Times New Roman"/>
                <w:sz w:val="20"/>
                <w:szCs w:val="20"/>
              </w:rPr>
              <w:t xml:space="preserve"> и орг. химия" Комплект 2</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color w:val="000000"/>
                <w:sz w:val="20"/>
                <w:szCs w:val="20"/>
              </w:rPr>
            </w:pPr>
            <w:r w:rsidRPr="00322225">
              <w:rPr>
                <w:rFonts w:ascii="Times New Roman" w:hAnsi="Times New Roman" w:cs="Times New Roman"/>
                <w:color w:val="000000"/>
                <w:sz w:val="20"/>
                <w:szCs w:val="20"/>
              </w:rPr>
              <w:t xml:space="preserve">Таблицы предназначены для использования в качестве демонстрационного материала на уроках органической химии, посвященных изучению влияния химических веществ на организм человека. Таблицы (ламинированы матовой антибликовой пленкой): </w:t>
            </w:r>
            <w:proofErr w:type="gramStart"/>
            <w:r w:rsidRPr="00322225">
              <w:rPr>
                <w:rFonts w:ascii="Times New Roman" w:hAnsi="Times New Roman" w:cs="Times New Roman"/>
                <w:color w:val="000000"/>
                <w:sz w:val="20"/>
                <w:szCs w:val="20"/>
              </w:rPr>
              <w:t>"Механизм первичного поражения организма этанолом", "Механизм вторичного поражения организма этанолом", "Механизм окисления этанола в организме и в пробирке", "Действие разных доз алкоголя на центры мозга", "Конечные продукты классификации аминокислот", "Классификация белков", "Нейрогуморальная регуляция постоянства глюкозы", "Переваривание и всасывание углеводов", "Переваривание и всасывание жиров", "Переваривание и всасывание белков", "Пути распада углеводов в организме".</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proofErr w:type="gramStart"/>
            <w:r w:rsidRPr="00322225">
              <w:rPr>
                <w:rFonts w:ascii="Times New Roman" w:hAnsi="Times New Roman" w:cs="Times New Roman"/>
                <w:sz w:val="20"/>
                <w:szCs w:val="20"/>
              </w:rPr>
              <w:t>шт</w:t>
            </w:r>
            <w:proofErr w:type="spellEnd"/>
            <w:proofErr w:type="gramEnd"/>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r w:rsidR="00322225" w:rsidRPr="003B07DC" w:rsidTr="00322225">
        <w:trPr>
          <w:trHeight w:val="170"/>
        </w:trPr>
        <w:tc>
          <w:tcPr>
            <w:tcW w:w="567" w:type="dxa"/>
            <w:tcBorders>
              <w:top w:val="single" w:sz="4" w:space="0" w:color="auto"/>
              <w:left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109.</w:t>
            </w:r>
          </w:p>
        </w:tc>
        <w:tc>
          <w:tcPr>
            <w:tcW w:w="2269"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Комплект стендов по </w:t>
            </w:r>
            <w:r w:rsidRPr="00322225">
              <w:rPr>
                <w:rFonts w:ascii="Times New Roman" w:hAnsi="Times New Roman" w:cs="Times New Roman"/>
                <w:sz w:val="20"/>
                <w:szCs w:val="20"/>
              </w:rPr>
              <w:lastRenderedPageBreak/>
              <w:t>химии под индивидуальный дизайн кабинетов</w:t>
            </w:r>
          </w:p>
        </w:tc>
        <w:tc>
          <w:tcPr>
            <w:tcW w:w="10346"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lastRenderedPageBreak/>
              <w:t>Все стенды напечатаны типографским способом</w:t>
            </w:r>
            <w:r w:rsidRPr="00322225">
              <w:rPr>
                <w:rFonts w:ascii="Times New Roman" w:hAnsi="Times New Roman" w:cs="Times New Roman"/>
                <w:sz w:val="20"/>
                <w:szCs w:val="20"/>
              </w:rPr>
              <w:br/>
            </w:r>
            <w:r w:rsidRPr="00322225">
              <w:rPr>
                <w:rFonts w:ascii="Times New Roman" w:hAnsi="Times New Roman" w:cs="Times New Roman"/>
                <w:sz w:val="20"/>
                <w:szCs w:val="20"/>
              </w:rPr>
              <w:lastRenderedPageBreak/>
              <w:t>Каждый стенд имеет фирменный логотип предоставляемый заказчиком</w:t>
            </w:r>
            <w:r w:rsidRPr="00322225">
              <w:rPr>
                <w:rFonts w:ascii="Times New Roman" w:hAnsi="Times New Roman" w:cs="Times New Roman"/>
                <w:sz w:val="20"/>
                <w:szCs w:val="20"/>
              </w:rPr>
              <w:br/>
              <w:t>Все стенды выполнены на пластиковой подложке толщиной 3 мм</w:t>
            </w:r>
            <w:r w:rsidRPr="00322225">
              <w:rPr>
                <w:rFonts w:ascii="Times New Roman" w:hAnsi="Times New Roman" w:cs="Times New Roman"/>
                <w:sz w:val="20"/>
                <w:szCs w:val="20"/>
              </w:rPr>
              <w:br/>
              <w:t xml:space="preserve">Стенд Окраска индикаторов в различных средах - 1 </w:t>
            </w:r>
            <w:proofErr w:type="spellStart"/>
            <w:proofErr w:type="gramStart"/>
            <w:r w:rsidRPr="00322225">
              <w:rPr>
                <w:rFonts w:ascii="Times New Roman" w:hAnsi="Times New Roman" w:cs="Times New Roman"/>
                <w:sz w:val="20"/>
                <w:szCs w:val="20"/>
              </w:rPr>
              <w:t>шт</w:t>
            </w:r>
            <w:proofErr w:type="spellEnd"/>
            <w:proofErr w:type="gramEnd"/>
            <w:r w:rsidRPr="00322225">
              <w:rPr>
                <w:rFonts w:ascii="Times New Roman" w:hAnsi="Times New Roman" w:cs="Times New Roman"/>
                <w:sz w:val="20"/>
                <w:szCs w:val="20"/>
              </w:rPr>
              <w:br/>
              <w:t xml:space="preserve">Размер - 1200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450 мм </w:t>
            </w:r>
            <w:r w:rsidRPr="00322225">
              <w:rPr>
                <w:rFonts w:ascii="Times New Roman" w:hAnsi="Times New Roman" w:cs="Times New Roman"/>
                <w:sz w:val="20"/>
                <w:szCs w:val="20"/>
              </w:rPr>
              <w:br/>
              <w:t xml:space="preserve">Стенд техника безопасности на уроках химии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br/>
              <w:t xml:space="preserve">Размер - 900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800 мм </w:t>
            </w:r>
            <w:r w:rsidRPr="00322225">
              <w:rPr>
                <w:rFonts w:ascii="Times New Roman" w:hAnsi="Times New Roman" w:cs="Times New Roman"/>
                <w:sz w:val="20"/>
                <w:szCs w:val="20"/>
              </w:rPr>
              <w:br/>
              <w:t xml:space="preserve">Стенд периодическая система химических элементов Д.И. Менделеева - 1 </w:t>
            </w:r>
            <w:proofErr w:type="spellStart"/>
            <w:r w:rsidRPr="00322225">
              <w:rPr>
                <w:rFonts w:ascii="Times New Roman" w:hAnsi="Times New Roman" w:cs="Times New Roman"/>
                <w:sz w:val="20"/>
                <w:szCs w:val="20"/>
              </w:rPr>
              <w:t>шт</w:t>
            </w:r>
            <w:proofErr w:type="spellEnd"/>
            <w:r w:rsidRPr="00322225">
              <w:rPr>
                <w:rFonts w:ascii="Times New Roman" w:hAnsi="Times New Roman" w:cs="Times New Roman"/>
                <w:sz w:val="20"/>
                <w:szCs w:val="20"/>
              </w:rPr>
              <w:br/>
              <w:t xml:space="preserve">Размер - 3000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Стенд растворимость кислот оснований солей в воде – 1 шт.</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- 3000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электрохимический ряд напряжений металлов – 1 </w:t>
            </w:r>
            <w:proofErr w:type="spellStart"/>
            <w:proofErr w:type="gramStart"/>
            <w:r w:rsidRPr="00322225">
              <w:rPr>
                <w:rFonts w:ascii="Times New Roman" w:hAnsi="Times New Roman" w:cs="Times New Roman"/>
                <w:sz w:val="20"/>
                <w:szCs w:val="20"/>
              </w:rPr>
              <w:t>шт</w:t>
            </w:r>
            <w:proofErr w:type="spellEnd"/>
            <w:proofErr w:type="gram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- 2000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450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Ломоносов Михаила Васильевича – 1 </w:t>
            </w:r>
            <w:proofErr w:type="spellStart"/>
            <w:proofErr w:type="gramStart"/>
            <w:r w:rsidRPr="00322225">
              <w:rPr>
                <w:rFonts w:ascii="Times New Roman" w:hAnsi="Times New Roman" w:cs="Times New Roman"/>
                <w:sz w:val="20"/>
                <w:szCs w:val="20"/>
              </w:rPr>
              <w:t>шт</w:t>
            </w:r>
            <w:proofErr w:type="spellEnd"/>
            <w:proofErr w:type="gram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- 600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Бутлеров Александр Михайлович – 1 </w:t>
            </w:r>
            <w:proofErr w:type="spellStart"/>
            <w:proofErr w:type="gramStart"/>
            <w:r w:rsidRPr="00322225">
              <w:rPr>
                <w:rFonts w:ascii="Times New Roman" w:hAnsi="Times New Roman" w:cs="Times New Roman"/>
                <w:sz w:val="20"/>
                <w:szCs w:val="20"/>
              </w:rPr>
              <w:t>шт</w:t>
            </w:r>
            <w:proofErr w:type="spellEnd"/>
            <w:proofErr w:type="gram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- 600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Лебедев Сергей Васильевич – 1 </w:t>
            </w:r>
            <w:proofErr w:type="spellStart"/>
            <w:proofErr w:type="gramStart"/>
            <w:r w:rsidRPr="00322225">
              <w:rPr>
                <w:rFonts w:ascii="Times New Roman" w:hAnsi="Times New Roman" w:cs="Times New Roman"/>
                <w:sz w:val="20"/>
                <w:szCs w:val="20"/>
              </w:rPr>
              <w:t>шт</w:t>
            </w:r>
            <w:proofErr w:type="spellEnd"/>
            <w:proofErr w:type="gram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- 600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Стенд Менделеев Дмитрий Иванович – 1 </w:t>
            </w:r>
            <w:proofErr w:type="spellStart"/>
            <w:proofErr w:type="gramStart"/>
            <w:r w:rsidRPr="00322225">
              <w:rPr>
                <w:rFonts w:ascii="Times New Roman" w:hAnsi="Times New Roman" w:cs="Times New Roman"/>
                <w:sz w:val="20"/>
                <w:szCs w:val="20"/>
              </w:rPr>
              <w:t>шт</w:t>
            </w:r>
            <w:proofErr w:type="spellEnd"/>
            <w:proofErr w:type="gramEnd"/>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 xml:space="preserve">Размер - 600 </w:t>
            </w:r>
            <w:proofErr w:type="spellStart"/>
            <w:r w:rsidRPr="00322225">
              <w:rPr>
                <w:rFonts w:ascii="Times New Roman" w:hAnsi="Times New Roman" w:cs="Times New Roman"/>
                <w:sz w:val="20"/>
                <w:szCs w:val="20"/>
              </w:rPr>
              <w:t>х</w:t>
            </w:r>
            <w:proofErr w:type="spellEnd"/>
            <w:r w:rsidRPr="00322225">
              <w:rPr>
                <w:rFonts w:ascii="Times New Roman" w:hAnsi="Times New Roman" w:cs="Times New Roman"/>
                <w:sz w:val="20"/>
                <w:szCs w:val="20"/>
              </w:rPr>
              <w:t xml:space="preserve"> 1500 мм</w:t>
            </w:r>
          </w:p>
          <w:p w:rsidR="00322225" w:rsidRPr="00322225" w:rsidRDefault="00322225" w:rsidP="00322225">
            <w:pPr>
              <w:spacing w:after="0" w:line="240" w:lineRule="auto"/>
              <w:contextualSpacing/>
              <w:jc w:val="center"/>
              <w:rPr>
                <w:rFonts w:ascii="Times New Roman" w:hAnsi="Times New Roman" w:cs="Times New Roman"/>
                <w:sz w:val="20"/>
                <w:szCs w:val="20"/>
              </w:rPr>
            </w:pPr>
          </w:p>
          <w:p w:rsidR="00322225" w:rsidRPr="00322225" w:rsidRDefault="00322225" w:rsidP="00322225">
            <w:pPr>
              <w:spacing w:after="0" w:line="240" w:lineRule="auto"/>
              <w:contextualSpacing/>
              <w:jc w:val="center"/>
              <w:rPr>
                <w:rFonts w:ascii="Times New Roman" w:hAnsi="Times New Roman" w:cs="Times New Roman"/>
                <w:sz w:val="20"/>
                <w:szCs w:val="20"/>
              </w:rPr>
            </w:pPr>
            <w:r w:rsidRPr="00322225">
              <w:rPr>
                <w:rFonts w:ascii="Times New Roman" w:hAnsi="Times New Roman" w:cs="Times New Roman"/>
                <w:sz w:val="20"/>
                <w:szCs w:val="20"/>
              </w:rPr>
              <w:t>Перед изготовлением стендов необходимо согласовать проекты с заказчиком.</w:t>
            </w:r>
          </w:p>
        </w:tc>
        <w:tc>
          <w:tcPr>
            <w:tcW w:w="1134" w:type="dxa"/>
            <w:tcBorders>
              <w:top w:val="single" w:sz="4" w:space="0" w:color="auto"/>
              <w:left w:val="single" w:sz="4" w:space="0" w:color="auto"/>
              <w:bottom w:val="single" w:sz="4" w:space="0" w:color="auto"/>
              <w:right w:val="single" w:sz="4" w:space="0" w:color="auto"/>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proofErr w:type="spellStart"/>
            <w:r w:rsidRPr="00322225">
              <w:rPr>
                <w:rFonts w:ascii="Times New Roman" w:hAnsi="Times New Roman" w:cs="Times New Roman"/>
                <w:sz w:val="20"/>
                <w:szCs w:val="20"/>
              </w:rPr>
              <w:lastRenderedPageBreak/>
              <w:t>компл</w:t>
            </w:r>
            <w:proofErr w:type="spellEnd"/>
            <w:r w:rsidRPr="00322225">
              <w:rPr>
                <w:rFonts w:ascii="Times New Roman" w:hAnsi="Times New Roman" w:cs="Times New Roman"/>
                <w:sz w:val="20"/>
                <w:szCs w:val="20"/>
              </w:rPr>
              <w:t>.</w:t>
            </w:r>
          </w:p>
        </w:tc>
        <w:tc>
          <w:tcPr>
            <w:tcW w:w="852" w:type="dxa"/>
            <w:tcBorders>
              <w:top w:val="single" w:sz="6" w:space="0" w:color="CCCCCC"/>
              <w:left w:val="single" w:sz="4" w:space="0" w:color="auto"/>
              <w:bottom w:val="single" w:sz="6" w:space="0" w:color="000000"/>
              <w:right w:val="single" w:sz="6" w:space="0" w:color="000000"/>
            </w:tcBorders>
            <w:vAlign w:val="center"/>
          </w:tcPr>
          <w:p w:rsidR="00322225" w:rsidRPr="00322225" w:rsidRDefault="00322225" w:rsidP="00322225">
            <w:pPr>
              <w:spacing w:after="0" w:line="240" w:lineRule="auto"/>
              <w:jc w:val="center"/>
              <w:rPr>
                <w:rFonts w:ascii="Times New Roman" w:hAnsi="Times New Roman" w:cs="Times New Roman"/>
                <w:sz w:val="20"/>
                <w:szCs w:val="20"/>
              </w:rPr>
            </w:pPr>
            <w:r w:rsidRPr="00322225">
              <w:rPr>
                <w:rFonts w:ascii="Times New Roman" w:hAnsi="Times New Roman" w:cs="Times New Roman"/>
                <w:sz w:val="20"/>
                <w:szCs w:val="20"/>
              </w:rPr>
              <w:t>1</w:t>
            </w:r>
          </w:p>
        </w:tc>
      </w:tr>
    </w:tbl>
    <w:p w:rsidR="00361820" w:rsidRPr="002A2C36" w:rsidRDefault="00361820" w:rsidP="00322225">
      <w:pPr>
        <w:widowControl w:val="0"/>
        <w:spacing w:after="0" w:line="240" w:lineRule="auto"/>
        <w:ind w:left="851"/>
        <w:rPr>
          <w:rFonts w:ascii="Times New Roman" w:eastAsia="Times New Roman" w:hAnsi="Times New Roman" w:cs="Times New Roman"/>
          <w:szCs w:val="20"/>
        </w:rPr>
      </w:pPr>
    </w:p>
    <w:sectPr w:rsidR="00361820" w:rsidRPr="002A2C36" w:rsidSect="00322225">
      <w:pgSz w:w="16838" w:h="11906" w:orient="landscape"/>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41D" w:rsidRDefault="009A441D" w:rsidP="007A28A2">
      <w:pPr>
        <w:spacing w:after="0" w:line="240" w:lineRule="auto"/>
      </w:pPr>
      <w:r>
        <w:separator/>
      </w:r>
    </w:p>
  </w:endnote>
  <w:endnote w:type="continuationSeparator" w:id="0">
    <w:p w:rsidR="009A441D" w:rsidRDefault="009A441D" w:rsidP="007A2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41D" w:rsidRDefault="009A441D" w:rsidP="007A28A2">
      <w:pPr>
        <w:spacing w:after="0" w:line="240" w:lineRule="auto"/>
      </w:pPr>
      <w:r>
        <w:separator/>
      </w:r>
    </w:p>
  </w:footnote>
  <w:footnote w:type="continuationSeparator" w:id="0">
    <w:p w:rsidR="009A441D" w:rsidRDefault="009A441D" w:rsidP="007A28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3275B"/>
    <w:rsid w:val="0000190D"/>
    <w:rsid w:val="00004D42"/>
    <w:rsid w:val="00005ACD"/>
    <w:rsid w:val="00011F95"/>
    <w:rsid w:val="00022D63"/>
    <w:rsid w:val="00023909"/>
    <w:rsid w:val="00027E0C"/>
    <w:rsid w:val="00031B66"/>
    <w:rsid w:val="00041020"/>
    <w:rsid w:val="00047A23"/>
    <w:rsid w:val="00052203"/>
    <w:rsid w:val="00057974"/>
    <w:rsid w:val="000653E2"/>
    <w:rsid w:val="0008036A"/>
    <w:rsid w:val="00090F32"/>
    <w:rsid w:val="000A1084"/>
    <w:rsid w:val="000A7006"/>
    <w:rsid w:val="000B2449"/>
    <w:rsid w:val="000B5613"/>
    <w:rsid w:val="000B5942"/>
    <w:rsid w:val="000C7486"/>
    <w:rsid w:val="000C750F"/>
    <w:rsid w:val="000D5456"/>
    <w:rsid w:val="000E1F3D"/>
    <w:rsid w:val="000E3B84"/>
    <w:rsid w:val="000F03C2"/>
    <w:rsid w:val="000F1A91"/>
    <w:rsid w:val="000F4BCC"/>
    <w:rsid w:val="000F7D07"/>
    <w:rsid w:val="00101770"/>
    <w:rsid w:val="00113E1F"/>
    <w:rsid w:val="00116158"/>
    <w:rsid w:val="001228DF"/>
    <w:rsid w:val="00125FA8"/>
    <w:rsid w:val="00132104"/>
    <w:rsid w:val="00141FC8"/>
    <w:rsid w:val="001720AD"/>
    <w:rsid w:val="0017624B"/>
    <w:rsid w:val="001814F5"/>
    <w:rsid w:val="001C0890"/>
    <w:rsid w:val="001C3A49"/>
    <w:rsid w:val="001D020D"/>
    <w:rsid w:val="001D32FC"/>
    <w:rsid w:val="001D36AE"/>
    <w:rsid w:val="001D4761"/>
    <w:rsid w:val="001D5838"/>
    <w:rsid w:val="001F05E2"/>
    <w:rsid w:val="00204FA3"/>
    <w:rsid w:val="00206BBF"/>
    <w:rsid w:val="00217F91"/>
    <w:rsid w:val="00221932"/>
    <w:rsid w:val="00225727"/>
    <w:rsid w:val="00231B27"/>
    <w:rsid w:val="002346B3"/>
    <w:rsid w:val="002358EA"/>
    <w:rsid w:val="00240583"/>
    <w:rsid w:val="00246F68"/>
    <w:rsid w:val="00247099"/>
    <w:rsid w:val="00247379"/>
    <w:rsid w:val="00254541"/>
    <w:rsid w:val="00263341"/>
    <w:rsid w:val="00281E03"/>
    <w:rsid w:val="00290984"/>
    <w:rsid w:val="00290C3F"/>
    <w:rsid w:val="002A2C36"/>
    <w:rsid w:val="002C4489"/>
    <w:rsid w:val="002D1EA3"/>
    <w:rsid w:val="002D5C58"/>
    <w:rsid w:val="002E0EB7"/>
    <w:rsid w:val="0031465A"/>
    <w:rsid w:val="00320C84"/>
    <w:rsid w:val="00322225"/>
    <w:rsid w:val="00322A34"/>
    <w:rsid w:val="0032325C"/>
    <w:rsid w:val="00341BCF"/>
    <w:rsid w:val="003421D7"/>
    <w:rsid w:val="00342DBA"/>
    <w:rsid w:val="00355749"/>
    <w:rsid w:val="003608D7"/>
    <w:rsid w:val="00361820"/>
    <w:rsid w:val="00363630"/>
    <w:rsid w:val="00364974"/>
    <w:rsid w:val="0037174C"/>
    <w:rsid w:val="00371B87"/>
    <w:rsid w:val="003872CA"/>
    <w:rsid w:val="00390188"/>
    <w:rsid w:val="00391A80"/>
    <w:rsid w:val="003A3861"/>
    <w:rsid w:val="003A437E"/>
    <w:rsid w:val="003A7703"/>
    <w:rsid w:val="003B07DC"/>
    <w:rsid w:val="003B4BA7"/>
    <w:rsid w:val="003C6D16"/>
    <w:rsid w:val="003C75A0"/>
    <w:rsid w:val="003E6D08"/>
    <w:rsid w:val="00400DDE"/>
    <w:rsid w:val="00401BE8"/>
    <w:rsid w:val="004053B2"/>
    <w:rsid w:val="004320F1"/>
    <w:rsid w:val="004332FC"/>
    <w:rsid w:val="00435966"/>
    <w:rsid w:val="00441613"/>
    <w:rsid w:val="00455D37"/>
    <w:rsid w:val="004750AA"/>
    <w:rsid w:val="0047798C"/>
    <w:rsid w:val="00482DAA"/>
    <w:rsid w:val="00483688"/>
    <w:rsid w:val="0048428D"/>
    <w:rsid w:val="00484A9D"/>
    <w:rsid w:val="00485602"/>
    <w:rsid w:val="004965EA"/>
    <w:rsid w:val="004A3DE5"/>
    <w:rsid w:val="004A54F5"/>
    <w:rsid w:val="004A5897"/>
    <w:rsid w:val="004A67E3"/>
    <w:rsid w:val="004A7752"/>
    <w:rsid w:val="004A776E"/>
    <w:rsid w:val="004B7A85"/>
    <w:rsid w:val="004D69DB"/>
    <w:rsid w:val="004D6AA6"/>
    <w:rsid w:val="004E6199"/>
    <w:rsid w:val="004E7F26"/>
    <w:rsid w:val="004F7339"/>
    <w:rsid w:val="00503257"/>
    <w:rsid w:val="005058C3"/>
    <w:rsid w:val="00507351"/>
    <w:rsid w:val="005074C1"/>
    <w:rsid w:val="005205FC"/>
    <w:rsid w:val="005257A2"/>
    <w:rsid w:val="00541FB4"/>
    <w:rsid w:val="00553328"/>
    <w:rsid w:val="005538B6"/>
    <w:rsid w:val="0055445E"/>
    <w:rsid w:val="00554E68"/>
    <w:rsid w:val="00555658"/>
    <w:rsid w:val="0056245F"/>
    <w:rsid w:val="005706D4"/>
    <w:rsid w:val="005720EC"/>
    <w:rsid w:val="005911F7"/>
    <w:rsid w:val="00596501"/>
    <w:rsid w:val="005A37BA"/>
    <w:rsid w:val="005A43D2"/>
    <w:rsid w:val="005B5A57"/>
    <w:rsid w:val="005B7836"/>
    <w:rsid w:val="005C3BB6"/>
    <w:rsid w:val="005C6E89"/>
    <w:rsid w:val="005D02CB"/>
    <w:rsid w:val="005E0457"/>
    <w:rsid w:val="005F0A1F"/>
    <w:rsid w:val="005F1192"/>
    <w:rsid w:val="00602317"/>
    <w:rsid w:val="006047C2"/>
    <w:rsid w:val="00606519"/>
    <w:rsid w:val="00607183"/>
    <w:rsid w:val="00611B9D"/>
    <w:rsid w:val="006121F6"/>
    <w:rsid w:val="0061502D"/>
    <w:rsid w:val="00621950"/>
    <w:rsid w:val="00621D3D"/>
    <w:rsid w:val="00624FEA"/>
    <w:rsid w:val="00633A5E"/>
    <w:rsid w:val="00635D61"/>
    <w:rsid w:val="00637327"/>
    <w:rsid w:val="00637C44"/>
    <w:rsid w:val="00637D39"/>
    <w:rsid w:val="00640341"/>
    <w:rsid w:val="00656EA5"/>
    <w:rsid w:val="00663123"/>
    <w:rsid w:val="00667195"/>
    <w:rsid w:val="0066730A"/>
    <w:rsid w:val="00690342"/>
    <w:rsid w:val="00690995"/>
    <w:rsid w:val="0069099B"/>
    <w:rsid w:val="00691521"/>
    <w:rsid w:val="0069567E"/>
    <w:rsid w:val="006A792F"/>
    <w:rsid w:val="006A7A71"/>
    <w:rsid w:val="006B141E"/>
    <w:rsid w:val="006B241F"/>
    <w:rsid w:val="006B6A21"/>
    <w:rsid w:val="006B6FE2"/>
    <w:rsid w:val="006C19A9"/>
    <w:rsid w:val="006C4002"/>
    <w:rsid w:val="006D6D7C"/>
    <w:rsid w:val="006E0913"/>
    <w:rsid w:val="006E1165"/>
    <w:rsid w:val="006E1D8A"/>
    <w:rsid w:val="006E234A"/>
    <w:rsid w:val="006F3F57"/>
    <w:rsid w:val="006F5922"/>
    <w:rsid w:val="00707414"/>
    <w:rsid w:val="00712151"/>
    <w:rsid w:val="007153F8"/>
    <w:rsid w:val="00716303"/>
    <w:rsid w:val="00716E02"/>
    <w:rsid w:val="00717342"/>
    <w:rsid w:val="00725921"/>
    <w:rsid w:val="00736257"/>
    <w:rsid w:val="007559D8"/>
    <w:rsid w:val="00760C48"/>
    <w:rsid w:val="00762006"/>
    <w:rsid w:val="00775F3F"/>
    <w:rsid w:val="00784122"/>
    <w:rsid w:val="00785301"/>
    <w:rsid w:val="00786CFA"/>
    <w:rsid w:val="00797FFB"/>
    <w:rsid w:val="007A28A2"/>
    <w:rsid w:val="007A67A6"/>
    <w:rsid w:val="007A7C27"/>
    <w:rsid w:val="007B69F3"/>
    <w:rsid w:val="007C0DA4"/>
    <w:rsid w:val="007C189B"/>
    <w:rsid w:val="007D715C"/>
    <w:rsid w:val="007D7264"/>
    <w:rsid w:val="007D7B0A"/>
    <w:rsid w:val="007E5B94"/>
    <w:rsid w:val="007F7D22"/>
    <w:rsid w:val="008023B4"/>
    <w:rsid w:val="00836F22"/>
    <w:rsid w:val="00846E1B"/>
    <w:rsid w:val="00847830"/>
    <w:rsid w:val="00854FB4"/>
    <w:rsid w:val="008564B2"/>
    <w:rsid w:val="008606C2"/>
    <w:rsid w:val="00860EE6"/>
    <w:rsid w:val="00862C7B"/>
    <w:rsid w:val="0087142A"/>
    <w:rsid w:val="00871959"/>
    <w:rsid w:val="00884412"/>
    <w:rsid w:val="008B5B44"/>
    <w:rsid w:val="008C3C95"/>
    <w:rsid w:val="008D6A8F"/>
    <w:rsid w:val="008D78E5"/>
    <w:rsid w:val="008E055A"/>
    <w:rsid w:val="008E582A"/>
    <w:rsid w:val="009068F8"/>
    <w:rsid w:val="00911E07"/>
    <w:rsid w:val="00914DF5"/>
    <w:rsid w:val="009221E7"/>
    <w:rsid w:val="00922D50"/>
    <w:rsid w:val="00925E13"/>
    <w:rsid w:val="00925FD4"/>
    <w:rsid w:val="00930982"/>
    <w:rsid w:val="00940C35"/>
    <w:rsid w:val="009477AB"/>
    <w:rsid w:val="00955789"/>
    <w:rsid w:val="00955DA9"/>
    <w:rsid w:val="00955FC2"/>
    <w:rsid w:val="0095681F"/>
    <w:rsid w:val="00961063"/>
    <w:rsid w:val="009627CC"/>
    <w:rsid w:val="00962DE2"/>
    <w:rsid w:val="009639CA"/>
    <w:rsid w:val="0097165A"/>
    <w:rsid w:val="009771E1"/>
    <w:rsid w:val="00977BC3"/>
    <w:rsid w:val="009861C0"/>
    <w:rsid w:val="00992FF0"/>
    <w:rsid w:val="0099361B"/>
    <w:rsid w:val="00994697"/>
    <w:rsid w:val="00994F17"/>
    <w:rsid w:val="00995F23"/>
    <w:rsid w:val="009A441D"/>
    <w:rsid w:val="009A67BB"/>
    <w:rsid w:val="009B02BF"/>
    <w:rsid w:val="009C19B3"/>
    <w:rsid w:val="009C3528"/>
    <w:rsid w:val="009C3A93"/>
    <w:rsid w:val="009C4021"/>
    <w:rsid w:val="009C4B0C"/>
    <w:rsid w:val="009C56ED"/>
    <w:rsid w:val="009F0DED"/>
    <w:rsid w:val="009F39D1"/>
    <w:rsid w:val="00A0109A"/>
    <w:rsid w:val="00A045B5"/>
    <w:rsid w:val="00A1563E"/>
    <w:rsid w:val="00A20ED7"/>
    <w:rsid w:val="00A2382D"/>
    <w:rsid w:val="00A23DE2"/>
    <w:rsid w:val="00A259F6"/>
    <w:rsid w:val="00A3275B"/>
    <w:rsid w:val="00A34FD1"/>
    <w:rsid w:val="00A377AD"/>
    <w:rsid w:val="00A42CBE"/>
    <w:rsid w:val="00A46900"/>
    <w:rsid w:val="00A55624"/>
    <w:rsid w:val="00A56A01"/>
    <w:rsid w:val="00A64999"/>
    <w:rsid w:val="00A65C63"/>
    <w:rsid w:val="00A70ECA"/>
    <w:rsid w:val="00A8312F"/>
    <w:rsid w:val="00A83AD4"/>
    <w:rsid w:val="00A84549"/>
    <w:rsid w:val="00A87532"/>
    <w:rsid w:val="00A92F41"/>
    <w:rsid w:val="00A94A79"/>
    <w:rsid w:val="00A9587A"/>
    <w:rsid w:val="00AB67A7"/>
    <w:rsid w:val="00AB7320"/>
    <w:rsid w:val="00AC2006"/>
    <w:rsid w:val="00AE2AD3"/>
    <w:rsid w:val="00AE66CB"/>
    <w:rsid w:val="00B01768"/>
    <w:rsid w:val="00B041B8"/>
    <w:rsid w:val="00B06295"/>
    <w:rsid w:val="00B17EFC"/>
    <w:rsid w:val="00B221DD"/>
    <w:rsid w:val="00B23310"/>
    <w:rsid w:val="00B23471"/>
    <w:rsid w:val="00B339E4"/>
    <w:rsid w:val="00B36EC0"/>
    <w:rsid w:val="00B42AF9"/>
    <w:rsid w:val="00B64A25"/>
    <w:rsid w:val="00B653A9"/>
    <w:rsid w:val="00B838C5"/>
    <w:rsid w:val="00B842CD"/>
    <w:rsid w:val="00BA0785"/>
    <w:rsid w:val="00BA15D7"/>
    <w:rsid w:val="00BA6BC9"/>
    <w:rsid w:val="00BB3E83"/>
    <w:rsid w:val="00BC1852"/>
    <w:rsid w:val="00BC5BF2"/>
    <w:rsid w:val="00BD21D6"/>
    <w:rsid w:val="00BD3D24"/>
    <w:rsid w:val="00BE1A91"/>
    <w:rsid w:val="00BE5338"/>
    <w:rsid w:val="00BF6542"/>
    <w:rsid w:val="00C01C52"/>
    <w:rsid w:val="00C11C0B"/>
    <w:rsid w:val="00C22434"/>
    <w:rsid w:val="00C30A71"/>
    <w:rsid w:val="00C55BE8"/>
    <w:rsid w:val="00C6478C"/>
    <w:rsid w:val="00C647DB"/>
    <w:rsid w:val="00C67673"/>
    <w:rsid w:val="00C8443C"/>
    <w:rsid w:val="00C85CC8"/>
    <w:rsid w:val="00C90194"/>
    <w:rsid w:val="00CA5D37"/>
    <w:rsid w:val="00CC1194"/>
    <w:rsid w:val="00CC6A5D"/>
    <w:rsid w:val="00CD083B"/>
    <w:rsid w:val="00CD2F41"/>
    <w:rsid w:val="00CD3F72"/>
    <w:rsid w:val="00CE58A4"/>
    <w:rsid w:val="00CE7807"/>
    <w:rsid w:val="00CF07B2"/>
    <w:rsid w:val="00D0012F"/>
    <w:rsid w:val="00D043D6"/>
    <w:rsid w:val="00D04F48"/>
    <w:rsid w:val="00D2392E"/>
    <w:rsid w:val="00D45F1F"/>
    <w:rsid w:val="00D53B9D"/>
    <w:rsid w:val="00D562DA"/>
    <w:rsid w:val="00D57817"/>
    <w:rsid w:val="00D6295E"/>
    <w:rsid w:val="00D637AE"/>
    <w:rsid w:val="00D63B45"/>
    <w:rsid w:val="00D678D0"/>
    <w:rsid w:val="00D8343B"/>
    <w:rsid w:val="00D86300"/>
    <w:rsid w:val="00D86A9E"/>
    <w:rsid w:val="00DA0149"/>
    <w:rsid w:val="00DA6FEB"/>
    <w:rsid w:val="00DB0643"/>
    <w:rsid w:val="00DB3DFF"/>
    <w:rsid w:val="00DB44F7"/>
    <w:rsid w:val="00DC31A8"/>
    <w:rsid w:val="00DC41CD"/>
    <w:rsid w:val="00DC4C38"/>
    <w:rsid w:val="00DC708A"/>
    <w:rsid w:val="00DD0265"/>
    <w:rsid w:val="00DD56C6"/>
    <w:rsid w:val="00DE6529"/>
    <w:rsid w:val="00E0670E"/>
    <w:rsid w:val="00E16D28"/>
    <w:rsid w:val="00E23591"/>
    <w:rsid w:val="00E26FD4"/>
    <w:rsid w:val="00E3464B"/>
    <w:rsid w:val="00E4573C"/>
    <w:rsid w:val="00E46D6D"/>
    <w:rsid w:val="00E678B4"/>
    <w:rsid w:val="00E81E97"/>
    <w:rsid w:val="00E86E58"/>
    <w:rsid w:val="00E87EBA"/>
    <w:rsid w:val="00EA2784"/>
    <w:rsid w:val="00EA5232"/>
    <w:rsid w:val="00EB1AB7"/>
    <w:rsid w:val="00EB4398"/>
    <w:rsid w:val="00EC7F57"/>
    <w:rsid w:val="00ED1A99"/>
    <w:rsid w:val="00EE261A"/>
    <w:rsid w:val="00EE753E"/>
    <w:rsid w:val="00EF2943"/>
    <w:rsid w:val="00EF5495"/>
    <w:rsid w:val="00EF5AF8"/>
    <w:rsid w:val="00EF67F6"/>
    <w:rsid w:val="00F0304F"/>
    <w:rsid w:val="00F07185"/>
    <w:rsid w:val="00F15022"/>
    <w:rsid w:val="00F201E2"/>
    <w:rsid w:val="00F24FD9"/>
    <w:rsid w:val="00F25450"/>
    <w:rsid w:val="00F26967"/>
    <w:rsid w:val="00F31A91"/>
    <w:rsid w:val="00F326A0"/>
    <w:rsid w:val="00F32A77"/>
    <w:rsid w:val="00F41555"/>
    <w:rsid w:val="00F6595E"/>
    <w:rsid w:val="00F702FD"/>
    <w:rsid w:val="00F70B19"/>
    <w:rsid w:val="00F72D4F"/>
    <w:rsid w:val="00F8669D"/>
    <w:rsid w:val="00F90F71"/>
    <w:rsid w:val="00F93F79"/>
    <w:rsid w:val="00FA3468"/>
    <w:rsid w:val="00FB1848"/>
    <w:rsid w:val="00FB7997"/>
    <w:rsid w:val="00FC3B45"/>
    <w:rsid w:val="00FC4934"/>
    <w:rsid w:val="00FD3566"/>
    <w:rsid w:val="00FE7333"/>
    <w:rsid w:val="00FF5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9F6"/>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956646064">
      <w:bodyDiv w:val="1"/>
      <w:marLeft w:val="0"/>
      <w:marRight w:val="0"/>
      <w:marTop w:val="0"/>
      <w:marBottom w:val="0"/>
      <w:divBdr>
        <w:top w:val="none" w:sz="0" w:space="0" w:color="auto"/>
        <w:left w:val="none" w:sz="0" w:space="0" w:color="auto"/>
        <w:bottom w:val="none" w:sz="0" w:space="0" w:color="auto"/>
        <w:right w:val="none" w:sz="0" w:space="0" w:color="auto"/>
      </w:divBdr>
    </w:div>
    <w:div w:id="1141075663">
      <w:bodyDiv w:val="1"/>
      <w:marLeft w:val="0"/>
      <w:marRight w:val="0"/>
      <w:marTop w:val="0"/>
      <w:marBottom w:val="0"/>
      <w:divBdr>
        <w:top w:val="none" w:sz="0" w:space="0" w:color="auto"/>
        <w:left w:val="none" w:sz="0" w:space="0" w:color="auto"/>
        <w:bottom w:val="none" w:sz="0" w:space="0" w:color="auto"/>
        <w:right w:val="none" w:sz="0" w:space="0" w:color="auto"/>
      </w:divBdr>
    </w:div>
    <w:div w:id="1194075365">
      <w:bodyDiv w:val="1"/>
      <w:marLeft w:val="0"/>
      <w:marRight w:val="0"/>
      <w:marTop w:val="0"/>
      <w:marBottom w:val="0"/>
      <w:divBdr>
        <w:top w:val="none" w:sz="0" w:space="0" w:color="auto"/>
        <w:left w:val="none" w:sz="0" w:space="0" w:color="auto"/>
        <w:bottom w:val="none" w:sz="0" w:space="0" w:color="auto"/>
        <w:right w:val="none" w:sz="0" w:space="0" w:color="auto"/>
      </w:divBdr>
    </w:div>
    <w:div w:id="164928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41693-EB6F-4CE3-9C93-6D9D4787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7312</Words>
  <Characters>41681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48896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gup_crz_13</dc:creator>
  <cp:lastModifiedBy>Секретарь</cp:lastModifiedBy>
  <cp:revision>3</cp:revision>
  <cp:lastPrinted>2019-03-17T15:31:00Z</cp:lastPrinted>
  <dcterms:created xsi:type="dcterms:W3CDTF">2019-05-13T07:52:00Z</dcterms:created>
  <dcterms:modified xsi:type="dcterms:W3CDTF">2023-05-03T10:29:00Z</dcterms:modified>
</cp:coreProperties>
</file>