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EC" w:rsidRPr="004F2EEC" w:rsidRDefault="004F2EEC" w:rsidP="004F2EEC">
      <w:pPr>
        <w:shd w:val="clear" w:color="auto" w:fill="ECF6F3"/>
        <w:spacing w:after="141" w:line="678" w:lineRule="atLeast"/>
        <w:outlineLvl w:val="0"/>
        <w:rPr>
          <w:rFonts w:ascii="bebas" w:eastAsia="Times New Roman" w:hAnsi="bebas" w:cs="Times New Roman"/>
          <w:b/>
          <w:bCs/>
          <w:i/>
          <w:caps/>
          <w:color w:val="1569B9"/>
          <w:kern w:val="36"/>
          <w:sz w:val="48"/>
          <w:szCs w:val="48"/>
          <w:lang w:eastAsia="ru-RU"/>
        </w:rPr>
      </w:pPr>
      <w:r w:rsidRPr="004F2EEC">
        <w:rPr>
          <w:rFonts w:ascii="bebas" w:eastAsia="Times New Roman" w:hAnsi="bebas" w:cs="Times New Roman"/>
          <w:b/>
          <w:bCs/>
          <w:i/>
          <w:caps/>
          <w:color w:val="1569B9"/>
          <w:kern w:val="36"/>
          <w:sz w:val="48"/>
          <w:szCs w:val="48"/>
          <w:lang w:eastAsia="ru-RU"/>
        </w:rPr>
        <w:t>СПЕЦИАЛИСТ ПО МОДЕРНИЗАЦИИ СТРОИТЕЛЬНЫХ ТЕХНОЛОГИЙ</w:t>
      </w:r>
    </w:p>
    <w:p w:rsidR="00EB7015" w:rsidRDefault="004F2EEC">
      <w:r w:rsidRPr="004F2EEC">
        <w:rPr>
          <w:rFonts w:ascii="Arial" w:hAnsi="Arial" w:cs="Arial"/>
          <w:color w:val="000000"/>
          <w:sz w:val="44"/>
          <w:szCs w:val="44"/>
          <w:shd w:val="clear" w:color="auto" w:fill="ECF6F3"/>
        </w:rPr>
        <w:t xml:space="preserve">Профессионал, хорошо знающий современные технологии в сфере строительства (например, использование конструкций из новых материалов для модернизации существующих зданий и сооружений, применение </w:t>
      </w:r>
      <w:r w:rsidRPr="004F2EEC">
        <w:rPr>
          <w:rFonts w:ascii="Arial" w:hAnsi="Arial" w:cs="Arial"/>
          <w:color w:val="000000"/>
          <w:sz w:val="44"/>
          <w:szCs w:val="44"/>
          <w:shd w:val="clear" w:color="auto" w:fill="ECF6F3"/>
        </w:rPr>
        <w:lastRenderedPageBreak/>
        <w:t>современных решений</w:t>
      </w:r>
      <w:r w:rsidRPr="004F2EEC">
        <w:rPr>
          <w:rFonts w:ascii="Arial" w:hAnsi="Arial" w:cs="Arial"/>
          <w:color w:val="000000"/>
          <w:sz w:val="44"/>
          <w:szCs w:val="44"/>
        </w:rPr>
        <w:br/>
      </w:r>
      <w:r w:rsidRPr="004F2EEC">
        <w:rPr>
          <w:rFonts w:ascii="Arial" w:hAnsi="Arial" w:cs="Arial"/>
          <w:color w:val="000000"/>
          <w:sz w:val="44"/>
          <w:szCs w:val="44"/>
          <w:shd w:val="clear" w:color="auto" w:fill="ECF6F3"/>
        </w:rPr>
        <w:t>по электроснабжению, водоснабжению, водоотведению и кондиционированию офисов, жилых домов и др.), продвигающий их внутри отрасли и внедряющий их в конкретные проекты.</w:t>
      </w:r>
      <w:r w:rsidRPr="004F2EEC">
        <w:t xml:space="preserve"> </w:t>
      </w:r>
      <w:r>
        <w:rPr>
          <w:noProof/>
          <w:lang w:eastAsia="ru-RU"/>
        </w:rPr>
        <w:drawing>
          <wp:inline distT="0" distB="0" distL="0" distR="0">
            <wp:extent cx="2959100" cy="1971196"/>
            <wp:effectExtent l="19050" t="0" r="0" b="0"/>
            <wp:docPr id="1" name="Рисунок 1" descr="https://imgprx.livejournal.net/9f46457647918610b4a1a3f91ab57279ea884035/W1deC0farB5YR-1dsaxpD1IWH1ObrxEmXH0G17ybAXKAEFNnF8vNNwRPc50SGLPI8tLrd8AiUNJo08-M0uWfUX0rvUbW9wMlQpCxELg4V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prx.livejournal.net/9f46457647918610b4a1a3f91ab57279ea884035/W1deC0farB5YR-1dsaxpD1IWH1ObrxEmXH0G17ybAXKAEFNnF8vNNwRPc50SGLPI8tLrd8AiUNJo08-M0uWfUX0rvUbW9wMlQpCxELg4VO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EEC" w:rsidRDefault="004F2EEC"/>
    <w:p w:rsidR="004F2EEC" w:rsidRDefault="004F2EEC">
      <w:pPr>
        <w:rPr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9100" cy="1971663"/>
            <wp:effectExtent l="19050" t="0" r="0" b="0"/>
            <wp:docPr id="4" name="Рисунок 4" descr="Облик крупных городов кардинально изменился за последние десятилетия: они превратились в огромные мегаполисы с развитой  инфраструктурой, бизнес-центрами и зонами отдыха. Migom.by узнал, какими видят города будущего учены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лик крупных городов кардинально изменился за последние десятилетия: они превратились в огромные мегаполисы с развитой  инфраструктурой, бизнес-центрами и зонами отдыха. Migom.by узнал, какими видят города будущего ученые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EEC" w:rsidRPr="004F2EEC" w:rsidRDefault="004F2EEC">
      <w:pPr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959100" cy="2151714"/>
            <wp:effectExtent l="19050" t="0" r="0" b="0"/>
            <wp:docPr id="7" name="Рисунок 7" descr="«Город на вод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«Город на воде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5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EEC" w:rsidRPr="004F2EEC" w:rsidSect="00B565D0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ba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2EEC"/>
    <w:rsid w:val="004F2EEC"/>
    <w:rsid w:val="009F1D47"/>
    <w:rsid w:val="00A05073"/>
    <w:rsid w:val="00B565D0"/>
    <w:rsid w:val="00EB7015"/>
    <w:rsid w:val="00FB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015"/>
  </w:style>
  <w:style w:type="paragraph" w:styleId="1">
    <w:name w:val="heading 1"/>
    <w:basedOn w:val="a"/>
    <w:link w:val="10"/>
    <w:uiPriority w:val="9"/>
    <w:qFormat/>
    <w:rsid w:val="004F2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2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2E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2</cp:revision>
  <dcterms:created xsi:type="dcterms:W3CDTF">2017-12-12T18:57:00Z</dcterms:created>
  <dcterms:modified xsi:type="dcterms:W3CDTF">2017-12-12T18:57:00Z</dcterms:modified>
</cp:coreProperties>
</file>