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595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4"/>
        <w:gridCol w:w="2268"/>
        <w:gridCol w:w="2552"/>
        <w:gridCol w:w="2231"/>
      </w:tblGrid>
      <w:tr w:rsidR="0053579D" w:rsidRPr="00FA3BC0" w:rsidTr="0053579D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Программу составил учитель:</w:t>
            </w: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Владимирова Т.Ю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Л. А.   Чикурова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Е. А. Урюпина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53579D" w:rsidRPr="00FA3BC0" w:rsidRDefault="0053579D" w:rsidP="00FA3BC0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3579D" w:rsidRPr="00FA3BC0" w:rsidRDefault="0053579D" w:rsidP="00FA3BC0">
            <w:pPr>
              <w:pBdr>
                <w:bottom w:val="single" w:sz="12" w:space="1" w:color="auto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9D" w:rsidRPr="00FA3BC0" w:rsidRDefault="0053579D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Хайрутдинова С.Ю.</w:t>
            </w:r>
          </w:p>
        </w:tc>
      </w:tr>
      <w:tr w:rsidR="003E6643" w:rsidRPr="00FA3BC0" w:rsidTr="0053579D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643" w:rsidRPr="00FA3BC0" w:rsidRDefault="003E6643" w:rsidP="003E664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763F">
              <w:rPr>
                <w:rFonts w:ascii="Times New Roman" w:hAnsi="Times New Roman" w:cs="Times New Roman"/>
                <w:sz w:val="24"/>
                <w:szCs w:val="24"/>
              </w:rPr>
              <w:t>Ознакомлен законный представитель: Семенова В.В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643" w:rsidRPr="00FA3BC0" w:rsidRDefault="003E6643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643" w:rsidRPr="00FA3BC0" w:rsidRDefault="003E6643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643" w:rsidRPr="00FA3BC0" w:rsidRDefault="003E6643" w:rsidP="00FA3BC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79D" w:rsidRPr="00FA3BC0" w:rsidRDefault="0053579D" w:rsidP="00FA3BC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79D" w:rsidRPr="00FA3BC0" w:rsidRDefault="0053579D" w:rsidP="00FA3BC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79D" w:rsidRPr="00FA3BC0" w:rsidRDefault="0053579D" w:rsidP="00FA3BC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79D" w:rsidRPr="00FA3BC0" w:rsidRDefault="0053579D" w:rsidP="00FA3BC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Календарно-тематическое планирование адаптированной рабочей программы</w:t>
      </w: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средней общеобразовательной школы №3</w:t>
      </w: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имени Тази Гиззата  г.Агрыз  Агрызского муниципального района Республики Татарстан</w:t>
      </w: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по учебному предмету    «Литературное чтение»  Вариант 7.1 на уровне начального общего образования  для 3 класса.</w:t>
      </w: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right" w:tblpY="160"/>
        <w:tblW w:w="0" w:type="auto"/>
        <w:tblLook w:val="00A0"/>
      </w:tblPr>
      <w:tblGrid>
        <w:gridCol w:w="2942"/>
      </w:tblGrid>
      <w:tr w:rsidR="003E6643" w:rsidRPr="00FA3BC0" w:rsidTr="003E6643">
        <w:tc>
          <w:tcPr>
            <w:tcW w:w="2942" w:type="dxa"/>
          </w:tcPr>
          <w:p w:rsidR="003E6643" w:rsidRPr="00FA3BC0" w:rsidRDefault="003E6643" w:rsidP="003E6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643" w:rsidRPr="00FA3BC0" w:rsidRDefault="003E6643" w:rsidP="003E6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  <w:p w:rsidR="003E6643" w:rsidRPr="00FA3BC0" w:rsidRDefault="003E6643" w:rsidP="003E6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3E6643" w:rsidRPr="00FA3BC0" w:rsidRDefault="003E6643" w:rsidP="003E6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3E6643" w:rsidRPr="00FA3BC0" w:rsidRDefault="003E6643" w:rsidP="003E6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от  </w:t>
            </w:r>
          </w:p>
          <w:p w:rsidR="003E6643" w:rsidRPr="00FA3BC0" w:rsidRDefault="003E6643" w:rsidP="003E664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643" w:rsidRPr="005D0946" w:rsidRDefault="003E6643" w:rsidP="003E6643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lastRenderedPageBreak/>
        <w:t>Данная программа составлена для ученика Семенова Глеба Сергеевича</w:t>
      </w:r>
    </w:p>
    <w:p w:rsidR="003E6643" w:rsidRPr="005D0946" w:rsidRDefault="003E6643" w:rsidP="003E6643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рождения: 14.07.2011  г.р.</w:t>
      </w:r>
    </w:p>
    <w:p w:rsidR="003E6643" w:rsidRPr="005D0946" w:rsidRDefault="003E6643" w:rsidP="003E6643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Группа: задержка психического развития (вариант 7.1)</w:t>
      </w:r>
    </w:p>
    <w:p w:rsidR="003E6643" w:rsidRPr="005D0946" w:rsidRDefault="003E6643" w:rsidP="003E6643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Рекомендации ТПМПК: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логопедом; осуществление коррекционно-развивающей работы и психолого-педагогической помощи. Посещение ППМС центр "Берег"</w:t>
      </w:r>
    </w:p>
    <w:p w:rsidR="003E6643" w:rsidRPr="005D0946" w:rsidRDefault="003E6643" w:rsidP="003E6643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обследования: __________ г.</w:t>
      </w: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1576" w:rsidRDefault="006C1576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643" w:rsidRPr="002222DC" w:rsidRDefault="003E6643" w:rsidP="006C15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1576" w:rsidRPr="002222DC" w:rsidRDefault="006C1576" w:rsidP="006C1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6C1576" w:rsidRPr="002222DC" w:rsidRDefault="006C1576" w:rsidP="006C1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 Литературному чтению 3</w:t>
      </w: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6C1576" w:rsidRPr="002222DC" w:rsidRDefault="006C1576" w:rsidP="003E664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Адаптированная рабочая программа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по литературному чтению для учащегося 3 класса по программе с задержкой психического развития (ЗПР)(вариант 7.1)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основная общеобразовательная программа начального общего образования обучающихся с ЗПР (далее – АООП НОО обучающихся с ЗПР) (Вариант 7.1.) по предмету « Русский язык»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Л.Ф.Климановой, М.В. Бойкиной «Литературное чтение. 1-4 классы» Сборник рабочих программ «Школа России» 1 - 4 классы: пособие для учителей общеобразовательных учреждений - Москва, «Просвещение», 2014 г., которая имеет гриф «Рекомендовано» Министерством образования Российской Федерации и учебник «Литературное чтение. 1-4 класс» (учебно-методический комплект «Школа России»). </w:t>
      </w:r>
    </w:p>
    <w:p w:rsidR="006C1576" w:rsidRPr="006C1576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Описание места учебного предмета «Литературное чтение» в </w:t>
      </w:r>
      <w:r w:rsidRPr="006C157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плане: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576">
        <w:rPr>
          <w:rFonts w:ascii="Times New Roman" w:eastAsia="Times New Roman" w:hAnsi="Times New Roman" w:cs="Times New Roman"/>
          <w:sz w:val="24"/>
          <w:szCs w:val="24"/>
        </w:rPr>
        <w:t xml:space="preserve">На изучение учебного предмета « Литературное чтение» в 3 классе отводится 3 часа в </w:t>
      </w:r>
      <w:r>
        <w:rPr>
          <w:rFonts w:ascii="Times New Roman" w:eastAsia="Times New Roman" w:hAnsi="Times New Roman" w:cs="Times New Roman"/>
          <w:sz w:val="24"/>
          <w:szCs w:val="24"/>
        </w:rPr>
        <w:t>неделю, 102 часа</w:t>
      </w:r>
      <w:r w:rsidRPr="006C1576">
        <w:rPr>
          <w:rFonts w:ascii="Times New Roman" w:eastAsia="Times New Roman" w:hAnsi="Times New Roman" w:cs="Times New Roman"/>
          <w:sz w:val="24"/>
          <w:szCs w:val="24"/>
        </w:rPr>
        <w:t xml:space="preserve"> в год.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АООП НОО обучающихся с ЗПР (Вариант 7.1.) осуществляется на основе рекомендаций психолого-медико-педагогической комиссии (далее ― ПМПК),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основу разработки и реализации АООП НОО обучающихся с ЗПР (Вариант 7.1.) заложены </w:t>
      </w: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>дифференцированный и деятельностный подходы.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подход к разработке и реализации АООП НОО 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Деятельностный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контексте разработки АООП НОО обучающихся с ЗПР реализация деятельностного подхода обеспечивает: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принципы: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принципы государственной политики РФ в области образования1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 учета типологических и индивидуальных образовательных потребностей обучающихся;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 коррекционной направленности образовательного процесса;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онтогенетический принцип;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принцип сотрудничества с семьей.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реализации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 АООП НОО обучающихся с ЗПР —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Организацией АООП НОО обучающихся с ЗПР предусматривает решение следующих основных задач: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создание благоприятных условий для удовлетворения особых образовательных потребностей обучающихся с ЗПР;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• обеспечение доступности получения качественного начального общего образования;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преемственности начального общего и основного общего образования;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использование в образовательном процессе современных образовательных технологий деятельностного типа;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предоставление обучающимся возможности для эффективной самостоятельной работы;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саморегуляции, проявляющейся в условиях деятельности и организованного поведения, и признаки общей социально-эмоциональной незрелости.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нейродинамики и др. Но при этом наблюдается устойчивость форм адаптивного поведения.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Личностные, метапредметные и предметные результаты освоения обучающимися с ЗПР АООП НОО соответствуют ФГОС НОО</w:t>
      </w:r>
      <w:r w:rsidRPr="002222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различать учебные ситуации, в которых необходима посторонняя помощь для её разрешения, с ситуациями, в которых решение можно найти самому;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обратиться к учителю при затруднениях в учебном процессе, сформулировать запрос о специальной помощи;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использовать помощь взрослого для разрешения затруднения, давать адекватную обратную связь учителю: понимаю или не понимаю;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написать при необходимости SMS-сообщение, правильно выбрать адресата (близкого человека), корректно и точно сформулировать возникшую проблему.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жизни, проявляющееся</w:t>
      </w: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дела, принимать посильное участие;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школьной жизни, участии в повседневной жизни класса, принятии на себя обязанностей наряду с другими детьми;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знаний правил коммуникации;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lastRenderedPageBreak/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корректно выразить отказ и недовольство, благодарность, сочувствие и т.д.;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получать и уточнять информацию от собеседника;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освоении культурных форм выражения своих чувств.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ее пространственно-временной организации, проявляющаяся: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 целостной и подробной картине мира, упорядоченной в пространстве и времени, адекватных возрасту ребёнка;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накапливать личные впечатления, связанные с явлениями окружающего мира;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между природным порядком и ходом собственной жизни в семье и в школе;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общественного порядка и уклада собственной жизни в семье и в школе, соответствовать этому порядку.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развитии любознательности, наблюдательности, способности замечать новое, задавать вопросы;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развитии активности во взаимодействии с миром, понимании собственной результативности;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передать свои впечатления, соображения, умозаключения так, чтобы быть понятым другим человеком;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принимать и включать в свой личный опыт жизненный опыт других людей;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способности взаимодействовать с другими людьми, умении делиться своими воспоминаниями, впечатлениями и планами.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освоении возможностей и допустимых границ социальных контактов, выработки адекватной дистанции в зависимости от ситуации общения;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проявлять инициативу, корректно устанавливать и ограничивать контакт;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не быть назойливым в своих просьбах и требованиях, быть благодарным за проявление внимания и оказание помощи;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в умении применять формы выражения своих чувств соответственно ситуации социального контакта.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Метапредметные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наблюдательности, умение замечать новое;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овладение эффективными способами учебно-познавательной и предметно-практической деятельности;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активности и самостоятельности в разных видах предметно-практической деятельности;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осуществлять словесный отчет о процессе и результатах деятельности; оценивать процесс и результат деятельности; </w:t>
      </w:r>
    </w:p>
    <w:p w:rsidR="006C1576" w:rsidRPr="002222DC" w:rsidRDefault="006C1576" w:rsidP="006C15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2222DC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Виды речевой и читательской деятельности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- 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- 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- ориентироваться в учебной книге, её элементах; находить сходные элементы в книге художественной;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- 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тетради»;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- 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- 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sz w:val="24"/>
          <w:szCs w:val="24"/>
        </w:rPr>
        <w:t>- соотносить заголовок текста с содержанием, осознавать взаимосвязь содержания текста с его заголовком (почему так называется); определять характер литературных героев, приводить примеры их поступков.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 получат возможность научиться: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участвовать в дискуссиях на нравственные темы; подбирать примеры из прочитанных произведений, доказывая свою точку зрения;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в произведениях средства художественной выразительности; 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Творческая деятельность: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 научатся: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небольшие по объёму сочинения и изложения о значимости чтения в жизни человека по пословице, по аналоги и с прочитанным текстом – повествованием;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пересказывать содержание произведения от автора, от лица героя;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 получат возможность научиться: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отзыв на прочитанную книгу.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Литературоведческая пропедевтика: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Обучающиеся научатся: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особенности стихотворения: расположение строк,рифму, ритм;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понимать, позицию какого героя произведения поддерживает автор, находить доказательства этому в тексте;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осмысливать специфику народной и литературной сказки,рассказа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находить в произведении средства художественной выразительности.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Обучающиеся получат возможность научиться: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позиции героев и позицию автора художественного текста;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изучения литературного чтения обучающийся должен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наизусть не менее 15 стихотворений;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названия, основное содержание изученных литературных произведений, их авторов;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элементы книги (обложка, оглавление, титульный лист, иллюстрация).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повышать и понижать голос в соответствии со знаками препинания и характером содержания;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паузы и выбирать темп чтения в зависимости от смысла читаемого;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тему и главную мысль произведения;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воспроизводить содержание текста по вопросам или картинному плану, данному в учебнике;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подробно пересказывать небольшие произведения с отчетливо выраженным сюжетом;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отвечать на вопросы по содержанию текста, находить в нем предложения, подтверждающие устное высказывание;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делить текст на части, озаглавливать их, выявлять основную мысль прочитанного;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читать стихотворные произведения наизусть (по выбору);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различать жанры художественной литературы (сказка, рассказ, басня), различать сказки народные и литературные;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приводить примеры произведений фольклора (пословицы, загадки, сказки).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- овладеть навыками сознательного, правильного и выразительного чтения целыми словами при темпе громкого чтения незнакомого текста не ниже 70 – 75 слов в минуту.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АООП НОО (кроме программы коррекционной работы) осуществляется в соответствии с требованиями ФГОС НОО.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ЗПР имеют право на прохождение текущей, промежуточной и государственной итоговой аттестации освоения АООП НОО в иных формах.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Специальные условия проведения </w:t>
      </w:r>
      <w:r w:rsidRPr="002222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текущей, промежуточной </w:t>
      </w: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222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итоговой </w:t>
      </w: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итогам освоения АООП НОО) </w:t>
      </w:r>
      <w:r w:rsidRPr="002222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аттестации </w:t>
      </w: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с ЗПР включают: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присутствие в начале работы этапа общей организации деятельности;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адаптирование инструкции с учетом особых образовательных потребностей и индивидуальных трудностей обучающихся с ЗПР: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1) упрощение формулировок по грамматическому и семантическому оформлению;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2) упрощение многозвеньевой инструкции посредством деления ее на короткие смысловые единицы, задающие поэтапность (пошаговость) выполнения задания;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адаптирование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увеличение времени на выполнение заданий;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возможность организации короткого перерыва (10-15 мин) при нарастании в поведении ребенка проявлений утомления, истощения;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недопустимыми являются негативные реакции со стороны педагога, создание ситуаций, приводящих к эмоциональному травмированию ребенка.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программы коррекционной работы, составляющей неотъемлемую часть АООП НОО, осуществляется в полном соответствии с требованиями ФГОС НОО.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</w:t>
      </w: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разных сторон процесса осуществления оценки результатов освоения программы коррекционной работы.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Направление и содержание программы коррекционной работы 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6C1576" w:rsidRPr="002222DC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 </w:t>
      </w:r>
    </w:p>
    <w:p w:rsidR="006C1576" w:rsidRPr="006C1576" w:rsidRDefault="006C1576" w:rsidP="006C1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должна содержать: 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 </w:t>
      </w:r>
    </w:p>
    <w:p w:rsidR="0053579D" w:rsidRDefault="0053579D" w:rsidP="00FA3BC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6643" w:rsidRDefault="003E6643" w:rsidP="00FA3BC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6643" w:rsidRDefault="003E6643" w:rsidP="00FA3BC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6643" w:rsidRDefault="003E6643" w:rsidP="00FA3BC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6643" w:rsidRDefault="003E6643" w:rsidP="00FA3BC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6643" w:rsidRPr="00FA3BC0" w:rsidRDefault="003E6643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Pr="003E6643" w:rsidRDefault="003E6643" w:rsidP="003E6643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по учебному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Литературное чтение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разработано в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оответствии с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Рабочей программой  Муниципального бюджетного общеобра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зовательного учреждения «Средняя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 школа №3»  имени Тази Гиззата г. Агрыз Агрызского муниципального района Республики Татарстан по учебному 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Литературное чтение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уровне начального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ния, приказа школы от _____20.08.2021____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___212_____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"О" "Об утверждении годового календарного графика, учебного плана, годового плана работы".</w:t>
      </w: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BC0">
        <w:rPr>
          <w:rFonts w:ascii="Times New Roman" w:hAnsi="Times New Roman" w:cs="Times New Roman"/>
          <w:b/>
          <w:sz w:val="24"/>
          <w:szCs w:val="24"/>
        </w:rPr>
        <w:t>Содержание предмета «Литературное чтение» 3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6662"/>
        <w:gridCol w:w="2092"/>
      </w:tblGrid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земле.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тетрадь №1 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Великие русские писатели. 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19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тетрадь №2 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сказки. 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Были-небылицы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№ 3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Люби живое 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12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Поэтическая тетрадь  № 4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«Собирай по ягодке -наберёшь кузовок»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 страницам детских журналов 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53579D" w:rsidRPr="00FA3BC0" w:rsidTr="0053579D">
        <w:tc>
          <w:tcPr>
            <w:tcW w:w="817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92" w:type="dxa"/>
            <w:shd w:val="clear" w:color="auto" w:fill="auto"/>
          </w:tcPr>
          <w:p w:rsidR="0053579D" w:rsidRPr="00FA3BC0" w:rsidRDefault="0053579D" w:rsidP="00FA3B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102 ч</w:t>
            </w:r>
            <w:bookmarkStart w:id="0" w:name="_GoBack"/>
            <w:bookmarkEnd w:id="0"/>
          </w:p>
        </w:tc>
      </w:tr>
    </w:tbl>
    <w:p w:rsidR="0053579D" w:rsidRDefault="0053579D" w:rsidP="00FA3B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6643" w:rsidRDefault="003E6643" w:rsidP="00FA3B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6643" w:rsidRPr="00FA3BC0" w:rsidRDefault="003E6643" w:rsidP="00FA3BC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BC0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предмету «Литературное чтение»</w:t>
      </w:r>
    </w:p>
    <w:p w:rsidR="0053579D" w:rsidRPr="003E6643" w:rsidRDefault="0053579D" w:rsidP="003E664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BC0">
        <w:rPr>
          <w:rFonts w:ascii="Times New Roman" w:hAnsi="Times New Roman" w:cs="Times New Roman"/>
          <w:b/>
          <w:bCs/>
          <w:sz w:val="24"/>
          <w:szCs w:val="24"/>
        </w:rPr>
        <w:t xml:space="preserve"> 3 класс</w:t>
      </w:r>
      <w:r w:rsidR="003E6643">
        <w:rPr>
          <w:rFonts w:ascii="Times New Roman" w:hAnsi="Times New Roman" w:cs="Times New Roman"/>
          <w:b/>
          <w:bCs/>
          <w:sz w:val="24"/>
          <w:szCs w:val="24"/>
        </w:rPr>
        <w:t>. ( 3 часа в неделю – 102 часа)</w:t>
      </w:r>
    </w:p>
    <w:tbl>
      <w:tblPr>
        <w:tblW w:w="10348" w:type="dxa"/>
        <w:tblInd w:w="-459" w:type="dxa"/>
        <w:tblLayout w:type="fixed"/>
        <w:tblLook w:val="0000"/>
      </w:tblPr>
      <w:tblGrid>
        <w:gridCol w:w="709"/>
        <w:gridCol w:w="5528"/>
        <w:gridCol w:w="1560"/>
        <w:gridCol w:w="850"/>
        <w:gridCol w:w="1701"/>
      </w:tblGrid>
      <w:tr w:rsidR="0053579D" w:rsidRPr="00FA3BC0" w:rsidTr="0053579D">
        <w:trPr>
          <w:trHeight w:val="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3579D" w:rsidRPr="00FA3BC0" w:rsidRDefault="0053579D" w:rsidP="00FA3BC0">
            <w:pPr>
              <w:widowControl w:val="0"/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widowControl w:val="0"/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Дата план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Дата факт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Примечания</w:t>
            </w:r>
          </w:p>
        </w:tc>
      </w:tr>
      <w:tr w:rsidR="0053579D" w:rsidRPr="00FA3BC0" w:rsidTr="0053579D">
        <w:trPr>
          <w:trHeight w:val="293"/>
        </w:trPr>
        <w:tc>
          <w:tcPr>
            <w:tcW w:w="709" w:type="dxa"/>
            <w:vMerge w:val="restart"/>
            <w:tcBorders>
              <w:left w:val="single" w:sz="4" w:space="0" w:color="000000"/>
            </w:tcBorders>
          </w:tcPr>
          <w:p w:rsidR="0053579D" w:rsidRPr="00FA3BC0" w:rsidRDefault="0053579D" w:rsidP="00FA3BC0">
            <w:pPr>
              <w:widowControl w:val="0"/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widowControl w:val="0"/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3579D" w:rsidRPr="00FA3BC0" w:rsidRDefault="0053579D" w:rsidP="00FA3BC0">
            <w:pPr>
              <w:widowControl w:val="0"/>
              <w:suppressAutoHyphens/>
              <w:snapToGrid w:val="0"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3579D" w:rsidRPr="00FA3BC0" w:rsidRDefault="0053579D" w:rsidP="00FA3BC0">
            <w:pPr>
              <w:widowControl w:val="0"/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3579D" w:rsidRPr="00FA3BC0" w:rsidRDefault="0053579D" w:rsidP="00FA3BC0">
            <w:pPr>
              <w:widowControl w:val="0"/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53579D" w:rsidRPr="00FA3BC0" w:rsidTr="0053579D">
        <w:trPr>
          <w:trHeight w:val="8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pacing w:line="360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Самое великое чудо на земле. (4)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pacing w:line="360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Книга как особый вид искусства. Элементы книги: содержание или оглавление, титульный лист, аннотация, иллюстрации.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02.09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Рукописные книги древней Руси.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 первых книгах на Руси и начало книгопечатания. 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Первопечатник Иван Фёдоров.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Умение задавать вопрос.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Урок-путешествие в прошлое. «Самое великое чудо на свете».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3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творчество.(10)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3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Русские народные песни.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Докучные сказки.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Произведения прикладного искусства.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РНС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«Сестрица Алёнушка и братец Иванушка».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 Характеристика героя произведения с использованием художественно-выразительных средств. РНС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«Сестрица Алёнушка и братец Иванушка».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Сопоставление поступков героев по аналогии или по контрасту.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РНС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«Иван Царевич и серый волк».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Подробный пересказ. РНС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«Иван Царевич и серый волк».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 тексте слов и выражений, характеризующих героя и события. Особенности фольклорного текста. РНС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«Сивка-бурка».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фольклорного текста. Деление текста на части. РНС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«Сивка-бурка».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Виды информации в книге. Художники-иллюстраторы В. Васнецов и И. Билибин.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Рассказ на заданную тему. Проект «Сочиняем волшебную сказку».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№1 (7)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поэтического слуха. Ф.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Тютчев «Весенняя гроза»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поэтического слуха. Составление текста-описания. Ф. Тютчев «Листья». Сочинение-миниатюра «О чём расскажут осенние листья».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поэтического слуха. Понимание нравственно-эстетического содержания прочитанного произведения . А. Фет «Мама! Глянь-ка из окошка…», «Зреет рожь над жаркой нивой…».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Развитие поэтического слуха. И. С. Никитин «Полно, степь моя, спать беспробудно …»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Развитие поэтического слуха.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 средства языка.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И. С. Никитин «Встреча зимы».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Развитие поэтического слуха.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Осмысление понятия «Родина»,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И.З. Суриков «Детство».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поэтического слуха. Развитие наблюдательности при чтении поэтических текстов. И. Суриков «Зима».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русские писатели. (19)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обобщающими вопросами и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справочным материалом.</w:t>
            </w:r>
          </w:p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Пушкин. Подготовка сообщения «Что я узнал о жизни А.С. Пушкина».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 при чтении поэтических текстов. 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С. Пушкин. Лирические стихотворения.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Аудирование: развитие умения наблюдать за выразительностью речи, особенностью авторского стиля.</w:t>
            </w:r>
          </w:p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А.С. Пушкин «Зимнее утро».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Вычленение и сопоставление эпизодов.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А.С.Пушкин «Зимний вечер».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выразительных средств языка.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А.С.Пушкин «Сказка о царе Салтане …».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Сопоставление поступков героев по аналогии или по контрасту.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А.С. Пушкин «Сказка о царе Салтане …».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главной мысли каждой части. 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А.С.Пушкин «Сказка о царе Салтане …».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Рисунки И. Билибина к сказке А.С. Пушкина «Сказка о царе салтане…» Соотнесение рисунков с текстом.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работать с обобщающими вопросами и справочным материалом.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о И.А. Крылове.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«Мартышка и очки».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нравственно-эстетического содержания прочитанного произведения.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И.А. Крылов «Зеркало и Обезьяна».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слов и выражений, характеризующих героя и события.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И.А. Крылов «Ворона и Лисица».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учебного и научно-популярного текстов. М.Ю. Лермонтов. Статья В. Воскобойникова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орфоэпических и интонационных норм чтения.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М.Ю. Лермонтов «Горные вершины», «На севере диком стоит одиноко..».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поэтического слуха.  М.Ю. Лермонтов «Утёс», «Осень».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видами информации.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Л. Толстой «Детство» (из воспоминаний писателя). Подготовка сообщения.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Подробный пересказ на основе плана.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Л.Н. Толстой «Акула».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Деление текста на части,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 «Прыжок».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 тексте слов и выражений, характеризующих героя и события.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Л.Н. Толстой «Лев и собачка».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Отражение основной мысли текста в высказывании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. Л.Н. Толстой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«Какая бывает роса на траве», «Куда девается вода из моря?».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№2 (4)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Работа со словом (распознавать прямое и переносное значение слов, их многозначность), Н. Некрасов «Славная осень!..», «Не ветер бушует над бором…».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 при чтении поэтических текстов.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Н. А. Некрасов «Дедушка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Мазай и зайцы».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43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 при чтении поэтических текстов. К. Бальмонт «Золотое слово».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Работа со словом (распознавать прямое и переносное значение слов, их многозначность),И. Бунин «Полевые цветы», «Густой зеленый ельник у дороги».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сказки. (6)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Определение  особенностей художественного текста: своеобразие выразительных средств языка. Д. Мамин – Сибиряк « Алёнушкины сказки» (присказка).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произведения с использованием художественно-выразительных средств  текста. Д. Мамин-Сибиряк «Сказка про храброго Зайца –Длинные Уши, Косые Глаза, Короткий Хвост».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Понимание заглавия произведения, его адекватное соотношение с содержанием.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В. Гаршин «Лягушка-путешественница».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Анализ  поступка персонажа и его мотивов.  В. Гаршин «Лягушка-путешественница».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13.01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ind w:left="12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нравственном содержании художественных произведений, осознавать сущность поведения героев.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В.Ф. Одоевский «Мороз Иванович».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поступков героев по аналогии или по контрасту.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В.Ф. Одоевский «Мороз Иванович».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18.01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Были-небылицы(8)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Выявление авторского отношения к герою на основе анализа текста. М. Горький «Случай с Евсейкой».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Подробный пересказ текста (деление текста на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части, определение главной мысли каждой части и всего текста) М. Горький «Случай с Евсейкой».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22.01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53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умения предвосхищать (предвидеть) ход развития сюжета, последовательность событий.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К.Г. Паустовский «Растрёпанный воробей».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25.01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Самостоятельный выборочный пересказ по заданному фрагменту. К.Г. Паустовский «Растрёпанный воробей».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27.01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умения предвосхищать (предвидеть) ход развития сюжета, последовательность событий.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29.01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произведения (выбор слов, выражений в тексте, позволяющих составить рассказ о герое).  А. Куприн «Слон».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01.02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Особенности диалогического общения:</w:t>
            </w: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понимать</w:t>
            </w: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отвечать на них и самостоятельно задавать вопросы по тексту. Урок-путешествие по разделу «Были-небылицы».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№ 3 (5)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Работа со словом (распознавать прямое и переносное значение слов, их многозначность).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С. Чёрный «Воробей», «Слон».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05.02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 правильной речи, эмоциональной выразительности и содержательности. А. Блок «Ветхая избушка».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08.02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 при чтении поэтических текстов. 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10.02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 при чтении поэтических текстов.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С. Есенин «Черёмуха».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12.02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Доказательство собственной точки зрения с опорой на текст или личный опыт. Урок-викторина по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разделу «Поэтическая тетрадь ».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15.02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Люби живое (12)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Использование в письменной речи выразительных средств языка.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М. Пришвин «Моя Родина». Сочинение на основе художественного текста.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17.02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причинно-следственных связей, определение главной мысли текста. И. Соколов-Микитов «Листопадничек».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19.02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Краткий пересказ текста (выделение главного в содержании текста). И. Соколов-Микитов «Листопадничек».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22.02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Понимание заглавия произведения, адекватное соотношение с его содержанием.  В. Белов «Малька провинилась».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24.02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построить монологическое речевое высказывание небольшого объёма с опорой на авторский текст.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В. Белов «Ещё раз про Мальку».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26.02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Деление текста на части. В. Бианки «Мышонок Пик».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01.03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Ключевые или опорные слова. Построение алгоритма деятельности по воспроизведению текста. В. Бианки «Мышонок Пик».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03.03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умения предвосхищать (предвидеть) ход развития сюжета, последовательность событий.</w:t>
            </w:r>
          </w:p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05.03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306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Б. Житков «Про обезьянку».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08.03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72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словом.  Работа со словарями.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В. Астафьев «Капалуха».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10.03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произведения с использованием художественно-выразительных средств  текста. В. Драгунский «Он живой и светится…».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12.03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Осознание диалога как вида речи. 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Урок-конференция «Земля - наш дом родной» (обобщающий урок по разделу «Люби живое»).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15.03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Поэтическая тетрадь  № 4(7)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 при чтении поэтических текстов.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С. Маршак «Гроза днём», «В лесу над росистой поляной…».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17.03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Развитие наблюдательности при чтении поэтических текстов.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Барто «Разлука».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19.03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героя произведения: портрет, характер, выраженные через поступки и речь.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Барто «В театре».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22.03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героя произведения: портрет, характер, выраженные через поступки и речь.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24.03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героя произведения: портрет, характер, выраженные через поступки и речь.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Е. Благинина «Кукушка», «Котёнок».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26.03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Особенности диалогического общения:</w:t>
            </w: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понимать</w:t>
            </w: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отвечать на них и самостоятельно задавать вопросы. Внимательно выслушивать, не перебивая, собеседника и в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вежливой форме высказывать свою точку зрения по обсуждаемому произведению. Обобщающий урок. Оценка достижений.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07.04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«Собирай по ягодке -наберёшь кузовок».(11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заглавия произведения, адекватное соотношение с его содержанием.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Б. Шергин «Собирай по ягодке -наберёшь кузовок».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09.04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нравственно-эстетического содержания прочитанного произведения,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А. П. Платонов «Цветок на земле»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12.04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Составление отзыва о прочитанном произведении.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Платонов «Цветок на земле».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Понимание нравственно-эстетического содержания прочитанного произведения.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Платонов «Ещё мама».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16.04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нравственно-эстетического содержания прочитанного произведения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А. Платонов «Ещё мама».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19.04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нравственно-эстетического содержания прочитанного произведения.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М. Зощенко «Золотые слова».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21.04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произведения: портрет, характер, выраженные через поступки и речь.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М. Зощенко «Великие путешественники».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23.04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слов и выражений, характеризующих героя и события 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Н. Носов «Федина задача».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Подробный пересказ текста : деление текста на части, определение главной мысли каждой части.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 Н. Носов «Телефон».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28.04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tabs>
                <w:tab w:val="left" w:pos="24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Подробный пересказ  текста.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В. Драгунский «Друг детства».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91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Особенности диалогического общения:</w:t>
            </w: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понимать</w:t>
            </w: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Урок-конкурс по разделу «Собирай по ягодке -наберёшь кузовок».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По страницам детских журналов (7)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мотивов поведения героев, анализ поступков героев с точки зрения нравственно-этических норм.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05.05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героя произведения с использованием художественно-выразительных средств данного текста.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07.05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Понимание заглавия произведения, его адекватное соотношение с содержанием.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10.05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 при чтении поэтических текстов.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Г. Остер «Вредные советы».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12.05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наблюдательности при чтении поэтических текстов. 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Г. Остер «Как получаются легенды».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Составление отзыва.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Р. Сеф  «Весёлые стихи».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17.05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норм речевого этикета в процессе общения. Обобщающий урок 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 теме «По </w:t>
            </w: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страницам детских журналов».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19.05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литература(4)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Схожесть тем и героев в фольклоре разных народов. Знакомство с названием раздела.  Мифы Древней Греции.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21.05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Умение работать с разными видами информации. . Соблюдение орфоэпических и интонационных норм чтения.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Мифы Древней Греции.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24.05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101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Осознание смысла произведения при чтении про себя</w:t>
            </w:r>
            <w:r w:rsidRPr="00FA3B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.</w:t>
            </w:r>
          </w:p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Г.Х. Андерсен «Гадкий утёнок».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26.05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3579D" w:rsidRPr="00FA3BC0" w:rsidTr="0053579D">
        <w:trPr>
          <w:trHeight w:val="14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102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rPr>
                <w:rFonts w:ascii="Times New Roman" w:hAnsi="Times New Roman" w:cs="Times New Roman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sz w:val="24"/>
                <w:szCs w:val="24"/>
              </w:rPr>
              <w:t>Использование норм речевого этикета в процессе общения. Обобщающий урок за курс 3 класса. «Брейн - ринг».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A3BC0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28.05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79D" w:rsidRPr="00FA3BC0" w:rsidRDefault="0053579D" w:rsidP="00FA3BC0">
            <w:pPr>
              <w:suppressAutoHyphens/>
              <w:spacing w:line="360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53579D" w:rsidRPr="00FA3BC0" w:rsidRDefault="0053579D" w:rsidP="00FA3BC0">
      <w:pPr>
        <w:tabs>
          <w:tab w:val="left" w:pos="4672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before="120" w:line="360" w:lineRule="auto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На изучение литературного чтения отводится 102 часа в учебный год (3 часа в неделю) Темы урока сформулированы в соответствии с авторскими методическими рекомендациями для учителя. Программа предусматривает право учителя и ученика на выбор тем и видов творческих работ. В случае совпадений учебных занятий по расписанию с праздничными и каникулярными днями допускается объединение некоторых тем на одном уроке.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79D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643" w:rsidRPr="00FA3BC0" w:rsidRDefault="003E6643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BC0">
        <w:rPr>
          <w:rFonts w:ascii="Times New Roman" w:hAnsi="Times New Roman" w:cs="Times New Roman"/>
          <w:b/>
          <w:sz w:val="24"/>
          <w:szCs w:val="24"/>
        </w:rPr>
        <w:lastRenderedPageBreak/>
        <w:t>УЧЕБНО – МЕТОДИЧЕСКАЯ ЛИТЕРАТУРА:</w:t>
      </w:r>
    </w:p>
    <w:p w:rsidR="0053579D" w:rsidRPr="00FA3BC0" w:rsidRDefault="0053579D" w:rsidP="00FA3BC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3BC0">
        <w:rPr>
          <w:rFonts w:ascii="Times New Roman" w:hAnsi="Times New Roman" w:cs="Times New Roman"/>
          <w:b/>
          <w:sz w:val="24"/>
          <w:szCs w:val="24"/>
        </w:rPr>
        <w:t xml:space="preserve">Для обучающихся:         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A3BC0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A3BC0">
        <w:rPr>
          <w:rFonts w:ascii="Times New Roman" w:hAnsi="Times New Roman" w:cs="Times New Roman"/>
          <w:bCs/>
          <w:sz w:val="24"/>
          <w:szCs w:val="24"/>
        </w:rPr>
        <w:t>Литературное чтение. 3 класс. Учебник для общеобразовательных учреждений (с </w:t>
      </w:r>
      <w:r w:rsidRPr="00FA3BC0">
        <w:rPr>
          <w:rFonts w:ascii="Times New Roman" w:hAnsi="Times New Roman" w:cs="Times New Roman"/>
          <w:bCs/>
          <w:sz w:val="24"/>
          <w:szCs w:val="24"/>
          <w:lang w:val="en-US"/>
        </w:rPr>
        <w:t>CD</w:t>
      </w:r>
      <w:r w:rsidRPr="00FA3BC0">
        <w:rPr>
          <w:rFonts w:ascii="Times New Roman" w:hAnsi="Times New Roman" w:cs="Times New Roman"/>
          <w:bCs/>
          <w:sz w:val="24"/>
          <w:szCs w:val="24"/>
        </w:rPr>
        <w:t>-диском). В 2-х частях / Климанова Л.Ф., Горецкий В.Г., Голованова М.В. и др. – М.: Просвещение, 2013.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3BC0">
        <w:rPr>
          <w:rFonts w:ascii="Times New Roman" w:hAnsi="Times New Roman" w:cs="Times New Roman"/>
          <w:b/>
          <w:sz w:val="24"/>
          <w:szCs w:val="24"/>
        </w:rPr>
        <w:t xml:space="preserve">Для учителя: </w:t>
      </w:r>
    </w:p>
    <w:p w:rsidR="0053579D" w:rsidRPr="00FA3BC0" w:rsidRDefault="0053579D" w:rsidP="00FA3BC0">
      <w:pPr>
        <w:tabs>
          <w:tab w:val="left" w:pos="84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BC0">
        <w:rPr>
          <w:rFonts w:ascii="Times New Roman" w:hAnsi="Times New Roman" w:cs="Times New Roman"/>
          <w:bCs/>
          <w:sz w:val="24"/>
          <w:szCs w:val="24"/>
        </w:rPr>
        <w:t>1. Сборник рабочих программ УМК «Школа России». Литературное чтение. 1-4 классы. / Климанова Л.Ф., Бойкина М.В. – М.: Просвещение, 2011.</w:t>
      </w:r>
    </w:p>
    <w:p w:rsidR="0053579D" w:rsidRPr="00FA3BC0" w:rsidRDefault="0053579D" w:rsidP="00FA3BC0">
      <w:pPr>
        <w:tabs>
          <w:tab w:val="left" w:pos="8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3BC0">
        <w:rPr>
          <w:rFonts w:ascii="Times New Roman" w:hAnsi="Times New Roman" w:cs="Times New Roman"/>
          <w:bCs/>
          <w:sz w:val="24"/>
          <w:szCs w:val="24"/>
        </w:rPr>
        <w:t>2. Литературное чтение. Методические рекомендации. 3 класс / Стефаненко Н.А. – М.: Просвещение, 2012.</w:t>
      </w:r>
    </w:p>
    <w:p w:rsidR="0053579D" w:rsidRPr="00FA3BC0" w:rsidRDefault="0053579D" w:rsidP="00FA3BC0">
      <w:pPr>
        <w:tabs>
          <w:tab w:val="left" w:pos="84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3BC0">
        <w:rPr>
          <w:rFonts w:ascii="Times New Roman" w:hAnsi="Times New Roman" w:cs="Times New Roman"/>
          <w:bCs/>
          <w:sz w:val="24"/>
          <w:szCs w:val="24"/>
        </w:rPr>
        <w:t>3. сост. Е.С. Галанжина. – М.: Планета, 2011. – (Современная школа).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4.Поурочные разработки по литературному чтению./ Кутявина С.В.-М.: ВАКО, 2013.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5. Чтение. Сборник текстов для проверки техники чтения. 1-4 класс./ Лагутина Е.В.- М.: Издат-школа, 2004.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6.  Комплект «Портреты писателей 19-20 века».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3BC0">
        <w:rPr>
          <w:rFonts w:ascii="Times New Roman" w:hAnsi="Times New Roman" w:cs="Times New Roman"/>
          <w:b/>
          <w:sz w:val="24"/>
          <w:szCs w:val="24"/>
          <w:u w:val="single"/>
        </w:rPr>
        <w:t>Электронные ресурсы</w:t>
      </w:r>
    </w:p>
    <w:p w:rsidR="0053579D" w:rsidRPr="00FA3BC0" w:rsidRDefault="0053579D" w:rsidP="00FA3BC0">
      <w:pPr>
        <w:numPr>
          <w:ilvl w:val="0"/>
          <w:numId w:val="5"/>
        </w:numPr>
        <w:tabs>
          <w:tab w:val="clear" w:pos="1477"/>
        </w:tabs>
        <w:autoSpaceDE w:val="0"/>
        <w:autoSpaceDN w:val="0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Презентации к урокам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3BC0">
        <w:rPr>
          <w:rFonts w:ascii="Times New Roman" w:hAnsi="Times New Roman" w:cs="Times New Roman"/>
          <w:b/>
          <w:sz w:val="24"/>
          <w:szCs w:val="24"/>
          <w:u w:val="single"/>
        </w:rPr>
        <w:t>Интернет - ресурсы</w:t>
      </w:r>
    </w:p>
    <w:p w:rsidR="0053579D" w:rsidRPr="00FA3BC0" w:rsidRDefault="0053579D" w:rsidP="00FA3BC0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A3BC0">
        <w:rPr>
          <w:rFonts w:ascii="Times New Roman" w:hAnsi="Times New Roman" w:cs="Times New Roman"/>
          <w:sz w:val="24"/>
          <w:szCs w:val="24"/>
        </w:rPr>
        <w:t>://</w:t>
      </w:r>
      <w:r w:rsidRPr="00FA3BC0">
        <w:rPr>
          <w:rFonts w:ascii="Times New Roman" w:hAnsi="Times New Roman" w:cs="Times New Roman"/>
          <w:sz w:val="24"/>
          <w:szCs w:val="24"/>
          <w:lang w:val="en-US"/>
        </w:rPr>
        <w:t>fsu</w:t>
      </w:r>
      <w:r w:rsidRPr="00FA3BC0">
        <w:rPr>
          <w:rFonts w:ascii="Times New Roman" w:hAnsi="Times New Roman" w:cs="Times New Roman"/>
          <w:sz w:val="24"/>
          <w:szCs w:val="24"/>
        </w:rPr>
        <w:t>-</w:t>
      </w:r>
      <w:r w:rsidRPr="00FA3BC0">
        <w:rPr>
          <w:rFonts w:ascii="Times New Roman" w:hAnsi="Times New Roman" w:cs="Times New Roman"/>
          <w:sz w:val="24"/>
          <w:szCs w:val="24"/>
          <w:lang w:val="en-US"/>
        </w:rPr>
        <w:t>expert</w:t>
      </w:r>
      <w:r w:rsidRPr="00FA3BC0">
        <w:rPr>
          <w:rFonts w:ascii="Times New Roman" w:hAnsi="Times New Roman" w:cs="Times New Roman"/>
          <w:sz w:val="24"/>
          <w:szCs w:val="24"/>
        </w:rPr>
        <w:t>.</w:t>
      </w:r>
      <w:r w:rsidRPr="00FA3BC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FA3BC0">
        <w:rPr>
          <w:rFonts w:ascii="Times New Roman" w:hAnsi="Times New Roman" w:cs="Times New Roman"/>
          <w:sz w:val="24"/>
          <w:szCs w:val="24"/>
        </w:rPr>
        <w:t xml:space="preserve"> – портал по учебникам (Общественно-государственная экспертиза учебников)</w:t>
      </w:r>
    </w:p>
    <w:p w:rsidR="0053579D" w:rsidRPr="00FA3BC0" w:rsidRDefault="0088642C" w:rsidP="00FA3BC0">
      <w:pPr>
        <w:numPr>
          <w:ilvl w:val="0"/>
          <w:numId w:val="6"/>
        </w:numPr>
        <w:tabs>
          <w:tab w:val="left" w:pos="284"/>
          <w:tab w:val="num" w:pos="426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3579D" w:rsidRPr="00FA3BC0">
          <w:rPr>
            <w:rStyle w:val="a3"/>
            <w:rFonts w:ascii="Times New Roman" w:hAnsi="Times New Roman"/>
            <w:sz w:val="24"/>
            <w:szCs w:val="24"/>
          </w:rPr>
          <w:t>http://it-teach.ru/</w:t>
        </w:r>
      </w:hyperlink>
      <w:r w:rsidR="0053579D" w:rsidRPr="00FA3BC0">
        <w:rPr>
          <w:rFonts w:ascii="Times New Roman" w:hAnsi="Times New Roman" w:cs="Times New Roman"/>
          <w:sz w:val="24"/>
          <w:szCs w:val="24"/>
        </w:rPr>
        <w:t>http://it-n.ru – сеть творческих учителей</w:t>
      </w:r>
    </w:p>
    <w:p w:rsidR="0053579D" w:rsidRPr="00FA3BC0" w:rsidRDefault="0053579D" w:rsidP="00FA3BC0">
      <w:pPr>
        <w:numPr>
          <w:ilvl w:val="0"/>
          <w:numId w:val="7"/>
        </w:numPr>
        <w:tabs>
          <w:tab w:val="left" w:pos="284"/>
        </w:tabs>
        <w:autoSpaceDN w:val="0"/>
        <w:spacing w:after="0" w:line="36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 xml:space="preserve">http://www.apkpro.ru/content/blogsection/43/577/ -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 </w:t>
      </w:r>
    </w:p>
    <w:p w:rsidR="0053579D" w:rsidRPr="00FA3BC0" w:rsidRDefault="0053579D" w:rsidP="00FA3BC0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http://www.ed.gov.ru/-</w:t>
      </w:r>
      <w:r w:rsidRPr="00FA3BC0">
        <w:rPr>
          <w:rFonts w:ascii="Times New Roman" w:hAnsi="Times New Roman" w:cs="Times New Roman"/>
          <w:bCs/>
          <w:sz w:val="24"/>
          <w:szCs w:val="24"/>
        </w:rPr>
        <w:t xml:space="preserve"> сайт Министерства образования РФ</w:t>
      </w:r>
    </w:p>
    <w:p w:rsidR="0053579D" w:rsidRPr="00FA3BC0" w:rsidRDefault="0053579D" w:rsidP="00FA3BC0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A3BC0">
        <w:rPr>
          <w:rFonts w:ascii="Times New Roman" w:hAnsi="Times New Roman" w:cs="Times New Roman"/>
          <w:sz w:val="24"/>
          <w:szCs w:val="24"/>
        </w:rPr>
        <w:t>://</w:t>
      </w:r>
      <w:r w:rsidRPr="00FA3BC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A3BC0">
        <w:rPr>
          <w:rFonts w:ascii="Times New Roman" w:hAnsi="Times New Roman" w:cs="Times New Roman"/>
          <w:sz w:val="24"/>
          <w:szCs w:val="24"/>
        </w:rPr>
        <w:t>.</w:t>
      </w:r>
      <w:r w:rsidRPr="00FA3BC0">
        <w:rPr>
          <w:rFonts w:ascii="Times New Roman" w:hAnsi="Times New Roman" w:cs="Times New Roman"/>
          <w:sz w:val="24"/>
          <w:szCs w:val="24"/>
          <w:lang w:val="en-US"/>
        </w:rPr>
        <w:t>lib</w:t>
      </w:r>
      <w:r w:rsidRPr="00FA3BC0">
        <w:rPr>
          <w:rFonts w:ascii="Times New Roman" w:hAnsi="Times New Roman" w:cs="Times New Roman"/>
          <w:sz w:val="24"/>
          <w:szCs w:val="24"/>
        </w:rPr>
        <w:t>.</w:t>
      </w:r>
      <w:r w:rsidRPr="00FA3BC0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FA3BC0">
        <w:rPr>
          <w:rFonts w:ascii="Times New Roman" w:hAnsi="Times New Roman" w:cs="Times New Roman"/>
          <w:sz w:val="24"/>
          <w:szCs w:val="24"/>
        </w:rPr>
        <w:t>/ - Электронная библиотека</w:t>
      </w:r>
    </w:p>
    <w:p w:rsidR="0053579D" w:rsidRPr="003E6643" w:rsidRDefault="0053579D" w:rsidP="00FA3BC0">
      <w:pPr>
        <w:numPr>
          <w:ilvl w:val="0"/>
          <w:numId w:val="7"/>
        </w:numPr>
        <w:tabs>
          <w:tab w:val="left" w:pos="284"/>
        </w:tabs>
        <w:autoSpaceDN w:val="0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A3BC0">
        <w:rPr>
          <w:rFonts w:ascii="Times New Roman" w:hAnsi="Times New Roman" w:cs="Times New Roman"/>
          <w:sz w:val="24"/>
          <w:szCs w:val="24"/>
        </w:rPr>
        <w:t>http://www.standart.edu.ru  - Новый стандарт общего образовани</w:t>
      </w:r>
      <w:r w:rsidR="003E6643">
        <w:rPr>
          <w:rFonts w:ascii="Times New Roman" w:hAnsi="Times New Roman" w:cs="Times New Roman"/>
          <w:sz w:val="24"/>
          <w:szCs w:val="24"/>
        </w:rPr>
        <w:t>я</w:t>
      </w: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Default="0053579D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BC0" w:rsidRPr="00FA3BC0" w:rsidRDefault="00FA3BC0" w:rsidP="00FA3B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579D" w:rsidRPr="00FA3BC0" w:rsidRDefault="0053579D" w:rsidP="00FA3BC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579D" w:rsidRDefault="0053579D"/>
    <w:sectPr w:rsidR="0053579D" w:rsidSect="009E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9E6" w:rsidRDefault="00A149E6" w:rsidP="00FA3BC0">
      <w:pPr>
        <w:spacing w:after="0" w:line="240" w:lineRule="auto"/>
      </w:pPr>
      <w:r>
        <w:separator/>
      </w:r>
    </w:p>
  </w:endnote>
  <w:endnote w:type="continuationSeparator" w:id="1">
    <w:p w:rsidR="00A149E6" w:rsidRDefault="00A149E6" w:rsidP="00FA3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9E6" w:rsidRDefault="00A149E6" w:rsidP="00FA3BC0">
      <w:pPr>
        <w:spacing w:after="0" w:line="240" w:lineRule="auto"/>
      </w:pPr>
      <w:r>
        <w:separator/>
      </w:r>
    </w:p>
  </w:footnote>
  <w:footnote w:type="continuationSeparator" w:id="1">
    <w:p w:rsidR="00A149E6" w:rsidRDefault="00A149E6" w:rsidP="00FA3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23444B7"/>
    <w:multiLevelType w:val="multilevel"/>
    <w:tmpl w:val="AA0E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C3C31"/>
    <w:multiLevelType w:val="multilevel"/>
    <w:tmpl w:val="CC4037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676AAE"/>
    <w:multiLevelType w:val="hybridMultilevel"/>
    <w:tmpl w:val="A0B25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776043"/>
    <w:multiLevelType w:val="multilevel"/>
    <w:tmpl w:val="8EA039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E45CE"/>
    <w:multiLevelType w:val="multilevel"/>
    <w:tmpl w:val="629679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149DF"/>
    <w:multiLevelType w:val="multilevel"/>
    <w:tmpl w:val="832228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2792E"/>
    <w:multiLevelType w:val="hybridMultilevel"/>
    <w:tmpl w:val="659A40FE"/>
    <w:lvl w:ilvl="0" w:tplc="041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933428"/>
    <w:multiLevelType w:val="multilevel"/>
    <w:tmpl w:val="53A8E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1C7A77"/>
    <w:multiLevelType w:val="multilevel"/>
    <w:tmpl w:val="0DEC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2E74BD"/>
    <w:multiLevelType w:val="multilevel"/>
    <w:tmpl w:val="8884A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881B5B"/>
    <w:multiLevelType w:val="multilevel"/>
    <w:tmpl w:val="524238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3D2932"/>
    <w:multiLevelType w:val="multilevel"/>
    <w:tmpl w:val="2624B2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4D2B96"/>
    <w:multiLevelType w:val="multilevel"/>
    <w:tmpl w:val="A1C47D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1A3AEA"/>
    <w:multiLevelType w:val="multilevel"/>
    <w:tmpl w:val="3DDA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1712C6"/>
    <w:multiLevelType w:val="multilevel"/>
    <w:tmpl w:val="E6D080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065A0A"/>
    <w:multiLevelType w:val="multilevel"/>
    <w:tmpl w:val="D7F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E8738F"/>
    <w:multiLevelType w:val="multilevel"/>
    <w:tmpl w:val="EC401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402702"/>
    <w:multiLevelType w:val="multilevel"/>
    <w:tmpl w:val="3D5A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262605"/>
    <w:multiLevelType w:val="multilevel"/>
    <w:tmpl w:val="98DE0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2C0B54"/>
    <w:multiLevelType w:val="multilevel"/>
    <w:tmpl w:val="9A4C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860CF0"/>
    <w:multiLevelType w:val="hybridMultilevel"/>
    <w:tmpl w:val="EE6C3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8D20C99"/>
    <w:multiLevelType w:val="multilevel"/>
    <w:tmpl w:val="D60402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F62EE"/>
    <w:multiLevelType w:val="multilevel"/>
    <w:tmpl w:val="32F2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867218"/>
    <w:multiLevelType w:val="multilevel"/>
    <w:tmpl w:val="A98857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D7201F"/>
    <w:multiLevelType w:val="hybridMultilevel"/>
    <w:tmpl w:val="086A12AA"/>
    <w:lvl w:ilvl="0" w:tplc="0419000D">
      <w:start w:val="1"/>
      <w:numFmt w:val="bullet"/>
      <w:lvlText w:val=""/>
      <w:lvlJc w:val="left"/>
      <w:pPr>
        <w:tabs>
          <w:tab w:val="num" w:pos="1477"/>
        </w:tabs>
        <w:ind w:left="14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18"/>
  </w:num>
  <w:num w:numId="5">
    <w:abstractNumId w:val="25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"/>
  </w:num>
  <w:num w:numId="11">
    <w:abstractNumId w:val="10"/>
  </w:num>
  <w:num w:numId="12">
    <w:abstractNumId w:val="17"/>
  </w:num>
  <w:num w:numId="13">
    <w:abstractNumId w:val="8"/>
  </w:num>
  <w:num w:numId="14">
    <w:abstractNumId w:val="11"/>
  </w:num>
  <w:num w:numId="15">
    <w:abstractNumId w:val="22"/>
  </w:num>
  <w:num w:numId="16">
    <w:abstractNumId w:val="4"/>
  </w:num>
  <w:num w:numId="17">
    <w:abstractNumId w:val="6"/>
  </w:num>
  <w:num w:numId="18">
    <w:abstractNumId w:val="5"/>
  </w:num>
  <w:num w:numId="19">
    <w:abstractNumId w:val="12"/>
  </w:num>
  <w:num w:numId="20">
    <w:abstractNumId w:val="2"/>
  </w:num>
  <w:num w:numId="21">
    <w:abstractNumId w:val="15"/>
  </w:num>
  <w:num w:numId="22">
    <w:abstractNumId w:val="13"/>
  </w:num>
  <w:num w:numId="23">
    <w:abstractNumId w:val="24"/>
  </w:num>
  <w:num w:numId="24">
    <w:abstractNumId w:val="14"/>
  </w:num>
  <w:num w:numId="25">
    <w:abstractNumId w:val="23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579D"/>
    <w:rsid w:val="00014DFF"/>
    <w:rsid w:val="00041D9A"/>
    <w:rsid w:val="003E6643"/>
    <w:rsid w:val="0053579D"/>
    <w:rsid w:val="006C1576"/>
    <w:rsid w:val="0088642C"/>
    <w:rsid w:val="009E7C9C"/>
    <w:rsid w:val="00A149E6"/>
    <w:rsid w:val="00FA3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9C"/>
  </w:style>
  <w:style w:type="paragraph" w:styleId="1">
    <w:name w:val="heading 1"/>
    <w:basedOn w:val="a"/>
    <w:next w:val="a"/>
    <w:link w:val="10"/>
    <w:uiPriority w:val="99"/>
    <w:qFormat/>
    <w:rsid w:val="0053579D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579D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styleId="a3">
    <w:name w:val="Hyperlink"/>
    <w:uiPriority w:val="99"/>
    <w:rsid w:val="0053579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357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53579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357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3579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9"/>
    <w:uiPriority w:val="99"/>
    <w:semiHidden/>
    <w:rsid w:val="0053579D"/>
    <w:rPr>
      <w:rFonts w:ascii="Tahoma" w:eastAsia="Times New Roman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53579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t-tea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6924</Words>
  <Characters>39467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2022-01-11T11:37:00Z</dcterms:created>
  <dcterms:modified xsi:type="dcterms:W3CDTF">2022-01-14T12:58:00Z</dcterms:modified>
</cp:coreProperties>
</file>