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05" w:rsidRPr="00774705" w:rsidRDefault="00774705" w:rsidP="007747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color w:val="7030A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color w:val="7030A0"/>
          <w:sz w:val="28"/>
          <w:szCs w:val="28"/>
          <w:lang w:eastAsia="ru-RU"/>
        </w:rPr>
        <w:t xml:space="preserve"> </w:t>
      </w:r>
      <w:r w:rsidR="00477C53">
        <w:rPr>
          <w:rFonts w:ascii="Verdana" w:eastAsia="Times New Roman" w:hAnsi="Verdana" w:cs="Times New Roman"/>
          <w:b/>
          <w:bCs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882869" cy="987423"/>
            <wp:effectExtent l="0" t="0" r="0" b="3810"/>
            <wp:docPr id="2" name="Рисунок 2" descr="C:\Users\Lenovo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92" cy="98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bCs/>
          <w:i/>
          <w:color w:val="7030A0"/>
          <w:sz w:val="28"/>
          <w:szCs w:val="28"/>
          <w:lang w:eastAsia="ru-RU"/>
        </w:rPr>
        <w:t xml:space="preserve"> ИНФОМАЦИОННЫЙ  БЮЛЛЕТЕНЬ №</w:t>
      </w:r>
      <w:r w:rsidR="00124613">
        <w:rPr>
          <w:rFonts w:ascii="Verdana" w:eastAsia="Times New Roman" w:hAnsi="Verdana" w:cs="Times New Roman"/>
          <w:b/>
          <w:bCs/>
          <w:i/>
          <w:color w:val="7030A0"/>
          <w:sz w:val="28"/>
          <w:szCs w:val="28"/>
          <w:lang w:eastAsia="ru-RU"/>
        </w:rPr>
        <w:t>6</w:t>
      </w:r>
      <w:r w:rsidR="00477C53">
        <w:rPr>
          <w:rFonts w:ascii="Verdana" w:eastAsia="Times New Roman" w:hAnsi="Verdana" w:cs="Times New Roman"/>
          <w:b/>
          <w:bCs/>
          <w:i/>
          <w:color w:val="7030A0"/>
          <w:sz w:val="28"/>
          <w:szCs w:val="28"/>
          <w:lang w:eastAsia="ru-RU"/>
        </w:rPr>
        <w:t xml:space="preserve">     </w:t>
      </w:r>
      <w:r w:rsidRPr="00477C53">
        <w:rPr>
          <w:rFonts w:ascii="Verdana" w:eastAsia="Times New Roman" w:hAnsi="Verdana" w:cs="Times New Roman"/>
          <w:bCs/>
          <w:i/>
          <w:color w:val="7030A0"/>
          <w:sz w:val="24"/>
          <w:szCs w:val="24"/>
          <w:lang w:eastAsia="ru-RU"/>
        </w:rPr>
        <w:t>(июнь 2015г.)</w:t>
      </w:r>
      <w:r w:rsidRPr="00774705">
        <w:rPr>
          <w:rFonts w:ascii="Verdana" w:eastAsia="Times New Roman" w:hAnsi="Verdana" w:cs="Times New Roman"/>
          <w:bCs/>
          <w:i/>
          <w:color w:val="7030A0"/>
          <w:sz w:val="28"/>
          <w:szCs w:val="28"/>
          <w:lang w:eastAsia="ru-RU"/>
        </w:rPr>
        <w:t xml:space="preserve">                                                                  </w:t>
      </w:r>
    </w:p>
    <w:p w:rsidR="00124613" w:rsidRPr="00124613" w:rsidRDefault="00124613" w:rsidP="00124613">
      <w:pPr>
        <w:rPr>
          <w:sz w:val="32"/>
          <w:szCs w:val="32"/>
        </w:rPr>
      </w:pPr>
      <w:r w:rsidRPr="00317439">
        <w:rPr>
          <w:b/>
          <w:i/>
          <w:color w:val="002060"/>
          <w:sz w:val="40"/>
          <w:szCs w:val="40"/>
        </w:rPr>
        <w:t xml:space="preserve">         </w:t>
      </w:r>
      <w:r>
        <w:rPr>
          <w:b/>
          <w:i/>
          <w:color w:val="002060"/>
          <w:sz w:val="40"/>
          <w:szCs w:val="40"/>
        </w:rPr>
        <w:t xml:space="preserve">                      </w:t>
      </w:r>
      <w:r>
        <w:rPr>
          <w:b/>
          <w:i/>
          <w:color w:val="002060"/>
          <w:sz w:val="28"/>
          <w:szCs w:val="28"/>
        </w:rPr>
        <w:t xml:space="preserve"> </w:t>
      </w:r>
      <w:proofErr w:type="gramStart"/>
      <w:r w:rsidRPr="00B2123B">
        <w:rPr>
          <w:b/>
          <w:i/>
          <w:color w:val="C00000"/>
          <w:sz w:val="28"/>
          <w:szCs w:val="28"/>
        </w:rPr>
        <w:t>П</w:t>
      </w:r>
      <w:proofErr w:type="gramEnd"/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>Р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>А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>В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>О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>В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>А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 xml:space="preserve">Я </w:t>
      </w:r>
      <w:r>
        <w:rPr>
          <w:b/>
          <w:i/>
          <w:color w:val="C00000"/>
          <w:sz w:val="28"/>
          <w:szCs w:val="28"/>
        </w:rPr>
        <w:t xml:space="preserve">  </w:t>
      </w:r>
      <w:r w:rsidRPr="00B2123B">
        <w:rPr>
          <w:b/>
          <w:i/>
          <w:color w:val="C00000"/>
          <w:sz w:val="28"/>
          <w:szCs w:val="28"/>
        </w:rPr>
        <w:t>П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>О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>М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>О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>Щ</w:t>
      </w:r>
      <w:r>
        <w:rPr>
          <w:b/>
          <w:i/>
          <w:color w:val="C00000"/>
          <w:sz w:val="28"/>
          <w:szCs w:val="28"/>
        </w:rPr>
        <w:t xml:space="preserve"> </w:t>
      </w:r>
      <w:r w:rsidRPr="00B2123B">
        <w:rPr>
          <w:b/>
          <w:i/>
          <w:color w:val="C00000"/>
          <w:sz w:val="28"/>
          <w:szCs w:val="28"/>
        </w:rPr>
        <w:t xml:space="preserve">Ь          </w:t>
      </w:r>
    </w:p>
    <w:p w:rsidR="00124613" w:rsidRPr="00BB2BC2" w:rsidRDefault="00124613" w:rsidP="00124613">
      <w:pPr>
        <w:ind w:left="424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</w:t>
      </w:r>
      <w:proofErr w:type="spellStart"/>
      <w:r w:rsidRPr="00B2123B">
        <w:rPr>
          <w:b/>
          <w:i/>
          <w:sz w:val="28"/>
          <w:szCs w:val="28"/>
        </w:rPr>
        <w:t>Чистопольская</w:t>
      </w:r>
      <w:proofErr w:type="spellEnd"/>
      <w:r w:rsidRPr="00B2123B">
        <w:rPr>
          <w:b/>
          <w:i/>
          <w:sz w:val="28"/>
          <w:szCs w:val="28"/>
        </w:rPr>
        <w:t xml:space="preserve">  территориальная </w:t>
      </w:r>
      <w:r>
        <w:rPr>
          <w:b/>
          <w:i/>
          <w:sz w:val="28"/>
          <w:szCs w:val="28"/>
        </w:rPr>
        <w:t xml:space="preserve">          </w:t>
      </w:r>
      <w:r w:rsidRPr="00B2123B">
        <w:rPr>
          <w:b/>
          <w:i/>
          <w:sz w:val="28"/>
          <w:szCs w:val="28"/>
        </w:rPr>
        <w:t xml:space="preserve">профсоюзная организация </w:t>
      </w:r>
      <w:r>
        <w:rPr>
          <w:b/>
          <w:i/>
          <w:sz w:val="28"/>
          <w:szCs w:val="28"/>
        </w:rPr>
        <w:t xml:space="preserve">  </w:t>
      </w:r>
      <w:r w:rsidRPr="00B2123B">
        <w:rPr>
          <w:b/>
          <w:i/>
          <w:sz w:val="28"/>
          <w:szCs w:val="28"/>
        </w:rPr>
        <w:t>работнико</w:t>
      </w:r>
      <w:r>
        <w:rPr>
          <w:b/>
          <w:i/>
          <w:sz w:val="28"/>
          <w:szCs w:val="28"/>
        </w:rPr>
        <w:t xml:space="preserve">в </w:t>
      </w:r>
      <w:r w:rsidRPr="00B2123B">
        <w:rPr>
          <w:b/>
          <w:i/>
          <w:sz w:val="28"/>
          <w:szCs w:val="28"/>
        </w:rPr>
        <w:t xml:space="preserve"> народного образования и науки</w:t>
      </w:r>
      <w:r>
        <w:rPr>
          <w:rFonts w:ascii="Georgia" w:hAnsi="Georgia"/>
          <w:b/>
          <w:color w:val="002060"/>
          <w:sz w:val="36"/>
          <w:szCs w:val="36"/>
          <w:shd w:val="clear" w:color="auto" w:fill="FFFFFF"/>
        </w:rPr>
        <w:t xml:space="preserve">                                                                                    </w:t>
      </w:r>
    </w:p>
    <w:p w:rsidR="00774705" w:rsidRDefault="00774705" w:rsidP="001246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color w:val="7030A0"/>
          <w:sz w:val="28"/>
          <w:szCs w:val="28"/>
          <w:u w:val="single"/>
          <w:lang w:eastAsia="ru-RU"/>
        </w:rPr>
      </w:pPr>
    </w:p>
    <w:p w:rsidR="006D6E6E" w:rsidRPr="00BA0E08" w:rsidRDefault="006D6E6E" w:rsidP="006D6E6E">
      <w:pPr>
        <w:spacing w:before="100" w:beforeAutospacing="1" w:after="100" w:afterAutospacing="1" w:line="240" w:lineRule="auto"/>
        <w:ind w:left="-284" w:hanging="142"/>
        <w:jc w:val="center"/>
        <w:rPr>
          <w:rFonts w:ascii="Verdana" w:eastAsia="Times New Roman" w:hAnsi="Verdana" w:cs="Times New Roman"/>
          <w:i/>
          <w:color w:val="7030A0"/>
          <w:sz w:val="28"/>
          <w:szCs w:val="28"/>
          <w:lang w:eastAsia="ru-RU"/>
        </w:rPr>
      </w:pPr>
      <w:r w:rsidRPr="00BA0E08">
        <w:rPr>
          <w:rFonts w:ascii="Verdana" w:eastAsia="Times New Roman" w:hAnsi="Verdana" w:cs="Times New Roman"/>
          <w:b/>
          <w:bCs/>
          <w:i/>
          <w:color w:val="7030A0"/>
          <w:sz w:val="28"/>
          <w:szCs w:val="28"/>
          <w:u w:val="single"/>
          <w:lang w:eastAsia="ru-RU"/>
        </w:rPr>
        <w:t>Длительный отпуск до одного года</w:t>
      </w:r>
    </w:p>
    <w:p w:rsidR="006D6E6E" w:rsidRPr="00124613" w:rsidRDefault="00BC5A75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</w:t>
      </w:r>
      <w:r w:rsidR="00BA0E0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П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едагогические работники образовательн</w:t>
      </w:r>
      <w:r w:rsidR="00BA0E0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ых организаций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не реже чем через каждые 10 лет непрерывной преподавательской работы имеют право на длительный отпуск сроком до одного года. 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BA0E08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lang w:eastAsia="ru-RU"/>
        </w:rPr>
        <w:t>П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lang w:eastAsia="ru-RU"/>
        </w:rPr>
        <w:t>орядок и условия предоставления такого отпуска определяются учредителем и (или)  уставом данного образовательно</w:t>
      </w:r>
      <w:r w:rsidR="00BA0E08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lang w:eastAsia="ru-RU"/>
        </w:rPr>
        <w:t>й организации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6D6E6E" w:rsidRPr="00124613" w:rsidRDefault="006D6E6E" w:rsidP="006D6E6E">
      <w:pPr>
        <w:spacing w:before="100" w:beforeAutospacing="1" w:after="100" w:afterAutospacing="1" w:line="240" w:lineRule="auto"/>
        <w:ind w:hanging="993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              </w:t>
      </w:r>
      <w:r w:rsidR="00BC5A75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Следовательно, для реализации работником права на указанный отпуск необходимо, чтобы 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учредитель образовательного учреждения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(т.е. принявший решение о его создании) издал правовой акт, 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определяющий порядок и условия предоставления этого отпуска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, либо соответствующие </w:t>
      </w:r>
      <w:proofErr w:type="gramStart"/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положения</w:t>
      </w:r>
      <w:proofErr w:type="gramEnd"/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закрепляясь в утвержденном учредителем уставе образовательно</w:t>
      </w:r>
      <w:r w:rsidR="00BA0E0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й организации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, поскольку данная норма закона не является нормой прямого действия.</w:t>
      </w:r>
    </w:p>
    <w:p w:rsidR="006D6E6E" w:rsidRPr="00124613" w:rsidRDefault="00BC5A75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Учитывая, что 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одним из оснований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для предоставления длительного отпуска до одного года является 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стаж непрерывной преподавательской работы продолжительностью 10 лет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, то при определении порядка и условий предоставления </w:t>
      </w:r>
      <w:r w:rsidR="00BA0E0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отпуска,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прежде </w:t>
      </w:r>
      <w:r w:rsidR="00BA0E0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всего,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требуется установление порядка исчисления такого стажа. Это связано с тем, что в законе речь идет не о стаже педагогической работы, а о стаже 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преподавательской работы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, да еще он должен быть непрерывным. Как известно, непрерывный преподавательский стаж</w:t>
      </w:r>
      <w:r w:rsidR="00BA0E0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,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прежде никогда не для каких целей работниками образовательных учреждений не исчислялся.</w:t>
      </w:r>
    </w:p>
    <w:p w:rsidR="006D6E6E" w:rsidRPr="00124613" w:rsidRDefault="00BA0E08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В связи с этим возникает множество вопросов. Можно ли говорить о праве на такой отпуск у работников, имеющих 10-летний стаж педагогической работы, в который может включаться разнообразная (во многих случаях совсем не связанная с преподаванием) педагогическая и тем более не педагогическая работа? </w:t>
      </w:r>
    </w:p>
    <w:p w:rsidR="006D6E6E" w:rsidRPr="00124613" w:rsidRDefault="00BC5A75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Будет ли включаться в непрерывный преподавательский стаж, например, работа учителем, осуществляемая помимо основной работы, например, директора, заместителя директора, лаборанта и т.д., которая сама по се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б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е не относится </w:t>
      </w:r>
      <w:proofErr w:type="gramStart"/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к</w:t>
      </w:r>
      <w:proofErr w:type="gramEnd"/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преподавательской?</w:t>
      </w:r>
    </w:p>
    <w:p w:rsidR="006D6E6E" w:rsidRPr="00124613" w:rsidRDefault="006D6E6E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Что понимать под «непрерывностью», допускаются ли какие-либо перерывы в работе, если они связаны с уважительными причинами, и какой они могут быть продолжительности</w:t>
      </w:r>
      <w:proofErr w:type="gramStart"/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?</w:t>
      </w:r>
      <w:proofErr w:type="gramEnd"/>
    </w:p>
    <w:p w:rsidR="00BC5A75" w:rsidRPr="00124613" w:rsidRDefault="006D6E6E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Должен ли такой отпуск оплачиваться или предоставляться без сохранения заработной платы</w:t>
      </w:r>
      <w:r w:rsidR="00BC5A75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?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</w:p>
    <w:p w:rsidR="00BC5A75" w:rsidRPr="00124613" w:rsidRDefault="00BC5A75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Д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олжна ли продолжительность отпуска, который предусмотрен до 1 года, зависеть от 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целей его использования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?</w:t>
      </w:r>
    </w:p>
    <w:p w:rsidR="00BC5A75" w:rsidRPr="00124613" w:rsidRDefault="00BC5A75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Будет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ли время нахождения в таком отпуске включаться в общий трудовой и специальный стаж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?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</w:t>
      </w:r>
    </w:p>
    <w:p w:rsidR="006D6E6E" w:rsidRPr="00124613" w:rsidRDefault="00BC5A75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К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ак будет отражаться нахождение работника </w:t>
      </w:r>
      <w:proofErr w:type="gramStart"/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в указанном отпуске на его стаж работы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в связи с введением персонифицированного учета при назначении</w:t>
      </w:r>
      <w:proofErr w:type="gramEnd"/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пенсии по старости, а также при назначении 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досрочной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пенсии 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(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за выслугу лет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)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?</w:t>
      </w:r>
    </w:p>
    <w:p w:rsidR="006D6E6E" w:rsidRPr="00124613" w:rsidRDefault="006D6E6E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Очевидно, что все эти и другие вопросы должны быть разрешены в соответствующих документах, регламентирующих порядок и условия предоставления длительного отпуска.</w:t>
      </w:r>
    </w:p>
    <w:p w:rsidR="006D6E6E" w:rsidRPr="00124613" w:rsidRDefault="006D6E6E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</w:t>
      </w:r>
      <w:r w:rsidR="001A6F5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Несмотря на то</w:t>
      </w:r>
      <w:r w:rsidR="001A6F5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,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что все проблемы и вопросы, возникающие в связи с предоставлением такого отпуска, в основном одинаковы, правовых оснований для разработки и утверждения единого документа о порядке предоставления длительного отпуска, который мог бы применяться в люб</w:t>
      </w:r>
      <w:r w:rsidR="00BC5A75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ой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 образовательно</w:t>
      </w:r>
      <w:r w:rsidR="00BC5A75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й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  <w:r w:rsidR="001A6F5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</w:t>
      </w:r>
      <w:r w:rsidR="00BC5A75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организации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, не имеется, и 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каждый учредитель должен сам определяться в их разрешении.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</w:t>
      </w:r>
    </w:p>
    <w:p w:rsidR="006D6E6E" w:rsidRPr="00124613" w:rsidRDefault="001A6F58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</w:t>
      </w:r>
      <w:proofErr w:type="gramStart"/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В то же время Профсоюз работников народного образования и науки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Рос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с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ийской Федерации считал, что утвержденный </w:t>
      </w:r>
      <w:bookmarkStart w:id="0" w:name="_GoBack"/>
      <w:bookmarkEnd w:id="0"/>
      <w:proofErr w:type="spellStart"/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lastRenderedPageBreak/>
        <w:t>Минобразованием</w:t>
      </w:r>
      <w:proofErr w:type="spellEnd"/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России документ о порядке и условиях предоставления длительного отпуска в отношении образовательных учреждений Федерального подчинения мог бы являться примерным (в плане методического обеспечения разработки соответствующих документов) для других образовательных учреждений, учредителями которых являются федеральные ведомственные органы управления образованием, а также органы исполнительной власти субъектов</w:t>
      </w:r>
      <w:proofErr w:type="gramEnd"/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Российской Федерации и органы местного самоуправления. </w:t>
      </w:r>
    </w:p>
    <w:p w:rsidR="006D6E6E" w:rsidRPr="00124613" w:rsidRDefault="001A6F58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Приказом Министерства образования Российской Федерации от 7 декабря 2000 года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№3570 по согласованию с профсоюзом утверждено 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Положение о порядке и условиях предоставления педагогическим работникам образовательных 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учреждений 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длительного отпуска до одного года (далее – Положение). Приказ зарегистрирован в Минюсте России 5 марта 2001 г., рег. № 2593.</w:t>
      </w:r>
    </w:p>
    <w:p w:rsidR="006D6E6E" w:rsidRPr="00124613" w:rsidRDefault="001A6F58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Положением определено, какие периоды деятельности педагогического работника включаются в стаж непрерывной  преподавательской работы без ограничений и какие периоды засчитываются в этот стаж при определенных условиях. Указаны также конкретные случаи, когда стаж непрерывной преподавательской  работы не прерывается. Например, если какое-то время работник по каким-либо уважительным причинам не работал, если не переходил на другую работу, находился на военной службе, работал в организациях, работа в которых в этот стаж не засчитывается, и. т.д. </w:t>
      </w:r>
    </w:p>
    <w:p w:rsidR="006D6E6E" w:rsidRPr="00124613" w:rsidRDefault="001A6F58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Установлено, что 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вопросы исчисления стажа непрерывной преподавательской работы рассматриваются администрацией образовательно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й организации 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 согласованию с профсоюзным органом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(в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соответствии с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Закон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ом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РФ «Об образовании»).</w:t>
      </w:r>
    </w:p>
    <w:p w:rsidR="006D6E6E" w:rsidRPr="00124613" w:rsidRDefault="001A6F58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Следует отметить, что 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Минобразования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России посчитало нецелесообразным регулировать в данном Положении буквально все вопросы, связанные с предоставлением длительного отпуска до одного года. Поэтому установлено, что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очередность и время предоставления отпуска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, его конкретная 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продолжительность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(не более одного года),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возможность оплаты из внебюджетных средств</w:t>
      </w:r>
      <w:r w:rsidR="006D6E6E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и другие вопросы, не предусмотренные Положением, определяются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уставом образовательно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й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организации</w:t>
      </w:r>
      <w:r w:rsidR="006D6E6E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.</w:t>
      </w:r>
    </w:p>
    <w:p w:rsidR="006D6E6E" w:rsidRPr="00124613" w:rsidRDefault="006D6E6E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 xml:space="preserve">  </w:t>
      </w:r>
      <w:proofErr w:type="gramStart"/>
      <w:r w:rsidRPr="00124613">
        <w:rPr>
          <w:rFonts w:ascii="Verdana" w:eastAsia="Times New Roman" w:hAnsi="Verdana" w:cs="Times New Roman"/>
          <w:b/>
          <w:color w:val="C00000"/>
          <w:sz w:val="28"/>
          <w:szCs w:val="28"/>
          <w:u w:val="single"/>
          <w:lang w:eastAsia="ru-RU"/>
        </w:rPr>
        <w:t xml:space="preserve">Вместе с тем Положением предусмотрено, что за педагогическим работникам, находящимся в длительном </w:t>
      </w:r>
      <w:r w:rsidRPr="00124613">
        <w:rPr>
          <w:rFonts w:ascii="Verdana" w:eastAsia="Times New Roman" w:hAnsi="Verdana" w:cs="Times New Roman"/>
          <w:b/>
          <w:color w:val="C00000"/>
          <w:sz w:val="28"/>
          <w:szCs w:val="28"/>
          <w:u w:val="single"/>
          <w:lang w:eastAsia="ru-RU"/>
        </w:rPr>
        <w:lastRenderedPageBreak/>
        <w:t>отпуске, в установленном порядке сохраняется </w:t>
      </w:r>
      <w:r w:rsidRPr="00124613">
        <w:rPr>
          <w:rFonts w:ascii="Verdana" w:eastAsia="Times New Roman" w:hAnsi="Verdana" w:cs="Times New Roman"/>
          <w:b/>
          <w:i/>
          <w:iCs/>
          <w:color w:val="C00000"/>
          <w:sz w:val="28"/>
          <w:szCs w:val="28"/>
          <w:u w:val="single"/>
          <w:lang w:eastAsia="ru-RU"/>
        </w:rPr>
        <w:t>место работы (должность),</w:t>
      </w:r>
      <w:r w:rsidRPr="00124613">
        <w:rPr>
          <w:rFonts w:ascii="Verdana" w:eastAsia="Times New Roman" w:hAnsi="Verdana" w:cs="Times New Roman"/>
          <w:b/>
          <w:color w:val="C00000"/>
          <w:sz w:val="28"/>
          <w:szCs w:val="28"/>
          <w:u w:val="single"/>
          <w:lang w:eastAsia="ru-RU"/>
        </w:rPr>
        <w:t> а также </w:t>
      </w:r>
      <w:r w:rsidRPr="00124613">
        <w:rPr>
          <w:rFonts w:ascii="Verdana" w:eastAsia="Times New Roman" w:hAnsi="Verdana" w:cs="Times New Roman"/>
          <w:b/>
          <w:i/>
          <w:iCs/>
          <w:color w:val="C00000"/>
          <w:sz w:val="28"/>
          <w:szCs w:val="28"/>
          <w:u w:val="single"/>
          <w:lang w:eastAsia="ru-RU"/>
        </w:rPr>
        <w:t>педагогическая нагрузка</w:t>
      </w:r>
      <w:r w:rsidRPr="00124613">
        <w:rPr>
          <w:rFonts w:ascii="Verdana" w:eastAsia="Times New Roman" w:hAnsi="Verdana" w:cs="Times New Roman"/>
          <w:b/>
          <w:color w:val="C00000"/>
          <w:sz w:val="28"/>
          <w:szCs w:val="28"/>
          <w:u w:val="single"/>
          <w:lang w:eastAsia="ru-RU"/>
        </w:rPr>
        <w:t> при условии, что за это время не уменьшилось количество часов по учебным планам и программам или количество учебных групп (классов).</w:t>
      </w:r>
      <w:proofErr w:type="gramEnd"/>
    </w:p>
    <w:p w:rsidR="006D6E6E" w:rsidRPr="00124613" w:rsidRDefault="006D6E6E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C00000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b/>
          <w:color w:val="C00000"/>
          <w:sz w:val="28"/>
          <w:szCs w:val="28"/>
          <w:u w:val="single"/>
          <w:lang w:eastAsia="ru-RU"/>
        </w:rPr>
        <w:t xml:space="preserve">  </w:t>
      </w:r>
      <w:proofErr w:type="gramStart"/>
      <w:r w:rsidRPr="00124613">
        <w:rPr>
          <w:rFonts w:ascii="Verdana" w:eastAsia="Times New Roman" w:hAnsi="Verdana" w:cs="Times New Roman"/>
          <w:b/>
          <w:color w:val="C00000"/>
          <w:sz w:val="28"/>
          <w:szCs w:val="28"/>
          <w:u w:val="single"/>
          <w:lang w:eastAsia="ru-RU"/>
        </w:rPr>
        <w:t xml:space="preserve">Кроме того, необходимо иметь в виду, что в Положении не определены вопросы, связанные с включением времени нахождения в длительном отпуске до одного года в специальный трудовой стаж, например, для исчисления досрочной трудовой пенсии (выслуги, дающей право на пенсию за выслугу лет) в связи с педагогической деятельностью в школах  и других </w:t>
      </w:r>
      <w:r w:rsidR="001A6F58" w:rsidRPr="00124613">
        <w:rPr>
          <w:rFonts w:ascii="Verdana" w:eastAsia="Times New Roman" w:hAnsi="Verdana" w:cs="Times New Roman"/>
          <w:b/>
          <w:color w:val="C00000"/>
          <w:sz w:val="28"/>
          <w:szCs w:val="28"/>
          <w:u w:val="single"/>
          <w:lang w:eastAsia="ru-RU"/>
        </w:rPr>
        <w:t>организациях</w:t>
      </w:r>
      <w:r w:rsidRPr="00124613">
        <w:rPr>
          <w:rFonts w:ascii="Verdana" w:eastAsia="Times New Roman" w:hAnsi="Verdana" w:cs="Times New Roman"/>
          <w:b/>
          <w:color w:val="C00000"/>
          <w:sz w:val="28"/>
          <w:szCs w:val="28"/>
          <w:u w:val="single"/>
          <w:lang w:eastAsia="ru-RU"/>
        </w:rPr>
        <w:t>  для детей, поскольку эти вопросы должны регламентироваться в других</w:t>
      </w:r>
      <w:proofErr w:type="gramEnd"/>
      <w:r w:rsidRPr="00124613">
        <w:rPr>
          <w:rFonts w:ascii="Verdana" w:eastAsia="Times New Roman" w:hAnsi="Verdana" w:cs="Times New Roman"/>
          <w:b/>
          <w:color w:val="C00000"/>
          <w:sz w:val="28"/>
          <w:szCs w:val="28"/>
          <w:u w:val="single"/>
          <w:lang w:eastAsia="ru-RU"/>
        </w:rPr>
        <w:t xml:space="preserve"> нормативных правовых актах</w:t>
      </w:r>
      <w:proofErr w:type="gramStart"/>
      <w:r w:rsidRPr="00124613">
        <w:rPr>
          <w:rFonts w:ascii="Verdana" w:eastAsia="Times New Roman" w:hAnsi="Verdana" w:cs="Times New Roman"/>
          <w:b/>
          <w:color w:val="C00000"/>
          <w:sz w:val="28"/>
          <w:szCs w:val="28"/>
          <w:lang w:eastAsia="ru-RU"/>
        </w:rPr>
        <w:t>  .</w:t>
      </w:r>
      <w:proofErr w:type="gramEnd"/>
    </w:p>
    <w:p w:rsidR="006D6E6E" w:rsidRPr="00124613" w:rsidRDefault="006D6E6E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Следует еще раз особо подчеркнуть, что указанное положение в обязательном порядке должно применяться только при предоставлении длительного отпуска сроком до 1 года педагогическим работникам образовательных </w:t>
      </w:r>
      <w:proofErr w:type="spellStart"/>
      <w:r w:rsidR="001A6F5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оганизаций</w:t>
      </w:r>
      <w:proofErr w:type="spellEnd"/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, учредителем которых является Министерство образования  России или в отношении которых оно осуществляет полномочия учредителя, т. е. в отношении образовательных </w:t>
      </w:r>
      <w:r w:rsidR="001A6F58"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организаций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федерального подчинения (</w:t>
      </w:r>
      <w:proofErr w:type="gramStart"/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кроме</w:t>
      </w:r>
      <w:proofErr w:type="gramEnd"/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ведомственных).</w:t>
      </w:r>
    </w:p>
    <w:p w:rsidR="006D6E6E" w:rsidRPr="00124613" w:rsidRDefault="006D6E6E" w:rsidP="006D6E6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Что касается возможности использовать его образовательными организациями иного подчинения, то для этого необходимо, чтобы каждый из учредителей соответствующих образовательных организаций принял решение об утверждении порядка и условий предоставления длительного отпуска, аналогичных </w:t>
      </w:r>
      <w:proofErr w:type="gramStart"/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закрепленному</w:t>
      </w:r>
      <w:proofErr w:type="gramEnd"/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в вышеуказанном Положении. Вместе с тем, 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учредитель образовательно</w:t>
      </w:r>
      <w:r w:rsidR="001A6F58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й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="001A6F58"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организации</w:t>
      </w:r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>я</w:t>
      </w:r>
      <w:proofErr w:type="spellEnd"/>
      <w:r w:rsidRPr="00124613">
        <w:rPr>
          <w:rFonts w:ascii="Verdana" w:eastAsia="Times New Roman" w:hAnsi="Verdana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вправе своим решением определить иной порядок и условия предоставления указанного отпуска</w:t>
      </w:r>
      <w:r w:rsidRPr="0012461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, чем это установлено в Положении по учреждениям федерального подчинения.</w:t>
      </w:r>
    </w:p>
    <w:p w:rsidR="00220467" w:rsidRPr="00124613" w:rsidRDefault="00220467">
      <w:pPr>
        <w:rPr>
          <w:sz w:val="28"/>
          <w:szCs w:val="28"/>
        </w:rPr>
      </w:pPr>
    </w:p>
    <w:sectPr w:rsidR="00220467" w:rsidRPr="00124613" w:rsidSect="007747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247" w:rsidRDefault="00AF4247" w:rsidP="009F0120">
      <w:pPr>
        <w:spacing w:after="0" w:line="240" w:lineRule="auto"/>
      </w:pPr>
      <w:r>
        <w:separator/>
      </w:r>
    </w:p>
  </w:endnote>
  <w:endnote w:type="continuationSeparator" w:id="0">
    <w:p w:rsidR="00AF4247" w:rsidRDefault="00AF4247" w:rsidP="009F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120" w:rsidRDefault="009F012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120" w:rsidRDefault="009F012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120" w:rsidRDefault="009F01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247" w:rsidRDefault="00AF4247" w:rsidP="009F0120">
      <w:pPr>
        <w:spacing w:after="0" w:line="240" w:lineRule="auto"/>
      </w:pPr>
      <w:r>
        <w:separator/>
      </w:r>
    </w:p>
  </w:footnote>
  <w:footnote w:type="continuationSeparator" w:id="0">
    <w:p w:rsidR="00AF4247" w:rsidRDefault="00AF4247" w:rsidP="009F0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120" w:rsidRDefault="009F01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120" w:rsidRDefault="009F012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120" w:rsidRDefault="009F01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B1D"/>
    <w:rsid w:val="00124613"/>
    <w:rsid w:val="001A6F58"/>
    <w:rsid w:val="00220467"/>
    <w:rsid w:val="00477C53"/>
    <w:rsid w:val="006D6E6E"/>
    <w:rsid w:val="00774705"/>
    <w:rsid w:val="009F0120"/>
    <w:rsid w:val="00AF4247"/>
    <w:rsid w:val="00AF596F"/>
    <w:rsid w:val="00B76B1D"/>
    <w:rsid w:val="00BA0E08"/>
    <w:rsid w:val="00BC5A75"/>
    <w:rsid w:val="00E1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0120"/>
  </w:style>
  <w:style w:type="paragraph" w:styleId="a5">
    <w:name w:val="footer"/>
    <w:basedOn w:val="a"/>
    <w:link w:val="a6"/>
    <w:uiPriority w:val="99"/>
    <w:unhideWhenUsed/>
    <w:rsid w:val="009F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0120"/>
  </w:style>
  <w:style w:type="paragraph" w:styleId="a7">
    <w:name w:val="Balloon Text"/>
    <w:basedOn w:val="a"/>
    <w:link w:val="a8"/>
    <w:uiPriority w:val="99"/>
    <w:semiHidden/>
    <w:unhideWhenUsed/>
    <w:rsid w:val="00AF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0120"/>
  </w:style>
  <w:style w:type="paragraph" w:styleId="a5">
    <w:name w:val="footer"/>
    <w:basedOn w:val="a"/>
    <w:link w:val="a6"/>
    <w:uiPriority w:val="99"/>
    <w:unhideWhenUsed/>
    <w:rsid w:val="009F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0120"/>
  </w:style>
  <w:style w:type="paragraph" w:styleId="a7">
    <w:name w:val="Balloon Text"/>
    <w:basedOn w:val="a"/>
    <w:link w:val="a8"/>
    <w:uiPriority w:val="99"/>
    <w:semiHidden/>
    <w:unhideWhenUsed/>
    <w:rsid w:val="00AF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9CC9F-1307-4637-9270-9685D2AF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2016-01-29T15:16:00Z</dcterms:created>
  <dcterms:modified xsi:type="dcterms:W3CDTF">2016-02-02T14:36:00Z</dcterms:modified>
</cp:coreProperties>
</file>