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Приложение  № 1 к постановлению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 Исполнительного комитета 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Чистопольского муниципального </w:t>
      </w:r>
    </w:p>
    <w:p w:rsidR="009935B9" w:rsidRPr="00495EAC" w:rsidRDefault="009935B9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района Республики Татарстан</w:t>
      </w:r>
    </w:p>
    <w:p w:rsidR="009935B9" w:rsidRPr="00495EAC" w:rsidRDefault="00EA0CCA" w:rsidP="00495E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№  290     от «  15</w:t>
      </w:r>
      <w:r w:rsidR="009935B9" w:rsidRPr="00495EAC">
        <w:rPr>
          <w:rFonts w:ascii="Times New Roman" w:hAnsi="Times New Roman"/>
          <w:b/>
          <w:sz w:val="24"/>
          <w:szCs w:val="24"/>
          <w:lang w:val="ru-RU"/>
        </w:rPr>
        <w:t>»   мая    2014 г.</w:t>
      </w:r>
    </w:p>
    <w:p w:rsidR="009935B9" w:rsidRPr="00495EAC" w:rsidRDefault="009935B9" w:rsidP="00495EAC">
      <w:pPr>
        <w:jc w:val="right"/>
        <w:rPr>
          <w:rFonts w:ascii="Times New Roman" w:hAnsi="Times New Roman"/>
          <w:sz w:val="24"/>
          <w:szCs w:val="24"/>
        </w:rPr>
      </w:pPr>
    </w:p>
    <w:p w:rsidR="009935B9" w:rsidRPr="00495EAC" w:rsidRDefault="009935B9" w:rsidP="00495EAC">
      <w:pPr>
        <w:jc w:val="both"/>
        <w:rPr>
          <w:rFonts w:ascii="Times New Roman" w:hAnsi="Times New Roman"/>
          <w:sz w:val="24"/>
          <w:szCs w:val="24"/>
        </w:rPr>
      </w:pPr>
    </w:p>
    <w:p w:rsidR="009935B9" w:rsidRPr="00495EAC" w:rsidRDefault="009935B9" w:rsidP="00495EAC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Регламент</w:t>
      </w:r>
    </w:p>
    <w:p w:rsidR="009935B9" w:rsidRPr="00495EAC" w:rsidRDefault="009935B9" w:rsidP="00495EAC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О порядке оказания платных услуг, предоставляемых физическим, юридическим лицам муниципальными образовательными организациями Чистопольского муниципального района Республики Татарстан</w:t>
      </w:r>
    </w:p>
    <w:p w:rsidR="009935B9" w:rsidRPr="00495EAC" w:rsidRDefault="009935B9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5EAC" w:rsidRDefault="009935B9" w:rsidP="00495EAC">
      <w:pPr>
        <w:pStyle w:val="a3"/>
        <w:numPr>
          <w:ilvl w:val="0"/>
          <w:numId w:val="1"/>
        </w:numPr>
        <w:tabs>
          <w:tab w:val="left" w:pos="307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Общие положения</w:t>
      </w:r>
    </w:p>
    <w:p w:rsidR="00495EAC" w:rsidRPr="00495EAC" w:rsidRDefault="00495EAC" w:rsidP="00495EAC">
      <w:pPr>
        <w:pStyle w:val="a3"/>
        <w:tabs>
          <w:tab w:val="left" w:pos="3070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Настоящий Регламент о порядке оказания платных услуг муниципальными образовательными организациями (далее - Регламент) разработан в соответствии с действующими нормативно – правовыми актами.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распространяется на муниципальные образовательные организации, которые оказывают в соответствии с законодательством платные услуги физическим, юридическим лицам.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средств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9935B9" w:rsidRPr="00495EAC" w:rsidRDefault="009935B9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Основные принципы предоставления платных услуг:</w:t>
      </w:r>
    </w:p>
    <w:p w:rsidR="009935B9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правомерность предоставления платных услуг;</w:t>
      </w:r>
    </w:p>
    <w:p w:rsidR="00060A6F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открытость предоставления платных услуг;</w:t>
      </w:r>
    </w:p>
    <w:p w:rsidR="00060A6F" w:rsidRPr="00495EAC" w:rsidRDefault="00060A6F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1.6. Оказание платных услуг является частью финансово – хозяйственной деятельности образовательных организаций и регулируется Гражданским кодексом Российской Федерации, Бюджетным кодексом Российской Федерации, Налоговым кодексом Российской Федерации, законодательными и нормативно-правовыми актами Российской Федерации, Республики Татарстан, Чистопольского муниципально</w:t>
      </w:r>
      <w:r w:rsidR="00D04AE5">
        <w:rPr>
          <w:rFonts w:ascii="Times New Roman" w:hAnsi="Times New Roman"/>
          <w:sz w:val="24"/>
          <w:szCs w:val="24"/>
          <w:lang w:val="ru-RU"/>
        </w:rPr>
        <w:t>го района Республики Татарстан, а также уставом образовательной организации.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1.7. 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5EAC" w:rsidRDefault="00060A6F" w:rsidP="00495E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Виды платных услуг</w:t>
      </w:r>
    </w:p>
    <w:p w:rsidR="00495EAC" w:rsidRPr="00495EAC" w:rsidRDefault="00495EAC" w:rsidP="00495EAC">
      <w:pPr>
        <w:pStyle w:val="a3"/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Перечень видов платных услуг, оказываемых муниципальными образовательными организациями, должен быть предусмотрен в уставе образовательной организации.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Образовательная организация не вправе оказывать услуги, не предусмотренные в уставе.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Примерный перечень типовых платных услуг, оказываемых муниципальными образовательными организациями приведен в Приложении №1 к настоящему Регламенту.</w:t>
      </w:r>
    </w:p>
    <w:p w:rsidR="00060A6F" w:rsidRPr="00495EAC" w:rsidRDefault="00060A6F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0"/>
          <w:numId w:val="1"/>
        </w:numPr>
        <w:tabs>
          <w:tab w:val="left" w:pos="264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Порядок оказания платных услуг</w:t>
      </w:r>
    </w:p>
    <w:p w:rsidR="00060A6F" w:rsidRPr="00495EAC" w:rsidRDefault="00060A6F" w:rsidP="00495EAC">
      <w:pPr>
        <w:pStyle w:val="a3"/>
        <w:tabs>
          <w:tab w:val="left" w:pos="2649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Платные услуги осуществляются муниципальными образовательными организациями на основании договора.</w:t>
      </w:r>
    </w:p>
    <w:p w:rsidR="00060A6F" w:rsidRPr="00495EAC" w:rsidRDefault="00060A6F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060A6F" w:rsidRPr="00495EAC" w:rsidRDefault="002A7FEE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</w:t>
      </w:r>
      <w:r w:rsidR="007D1087">
        <w:rPr>
          <w:rFonts w:ascii="Times New Roman" w:hAnsi="Times New Roman"/>
          <w:sz w:val="24"/>
          <w:szCs w:val="24"/>
          <w:lang w:val="ru-RU"/>
        </w:rPr>
        <w:t xml:space="preserve">мации о предоставлении платных </w:t>
      </w:r>
      <w:bookmarkStart w:id="0" w:name="_GoBack"/>
      <w:bookmarkEnd w:id="0"/>
      <w:r w:rsidRPr="00495EAC">
        <w:rPr>
          <w:rFonts w:ascii="Times New Roman" w:hAnsi="Times New Roman"/>
          <w:sz w:val="24"/>
          <w:szCs w:val="24"/>
          <w:lang w:val="ru-RU"/>
        </w:rPr>
        <w:t>услуг на официальном сайте и информационных стендах образовательных организаций.</w:t>
      </w:r>
    </w:p>
    <w:p w:rsidR="002A7FEE" w:rsidRPr="00495EAC" w:rsidRDefault="002A7FEE" w:rsidP="00495EA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Образовательные организации обязаны обеспечить потребителей следующей наглядной информацией об оказываемых платных услугах: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режим работы образовательной организации;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график предоставления платных услуг;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виды платных услуг с указанием их стоимости;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условия предоставления и получения платных услуг;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информация о льготах для отдельных категорий граждан;</w:t>
      </w:r>
    </w:p>
    <w:p w:rsidR="002A7FEE" w:rsidRPr="00495EAC" w:rsidRDefault="002A7FEE" w:rsidP="00495EAC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сведения о контролирующих органах и организациях.</w:t>
      </w:r>
    </w:p>
    <w:p w:rsidR="002A7FEE" w:rsidRPr="00495EAC" w:rsidRDefault="002A7FEE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3.5. 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муниципальных образовательных организаций в установленном порядке.</w:t>
      </w:r>
    </w:p>
    <w:p w:rsidR="002A7FEE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3.6. </w:t>
      </w:r>
      <w:r w:rsidR="002A7FEE" w:rsidRPr="00495EAC">
        <w:rPr>
          <w:rFonts w:ascii="Times New Roman" w:hAnsi="Times New Roman"/>
          <w:sz w:val="24"/>
          <w:szCs w:val="24"/>
          <w:lang w:val="ru-RU"/>
        </w:rPr>
        <w:t>Муниципальные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2A7FEE" w:rsidRDefault="002A7FEE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3.7. При оказании платных услуг образовательными организациями могут предоставляться льготы для отдельн</w:t>
      </w:r>
      <w:r w:rsidR="00BC531D" w:rsidRPr="00495EAC">
        <w:rPr>
          <w:rFonts w:ascii="Times New Roman" w:hAnsi="Times New Roman"/>
          <w:sz w:val="24"/>
          <w:szCs w:val="24"/>
          <w:lang w:val="ru-RU"/>
        </w:rPr>
        <w:t>ых категорий граждан, в том числ</w:t>
      </w:r>
      <w:r w:rsidRPr="00495EAC">
        <w:rPr>
          <w:rFonts w:ascii="Times New Roman" w:hAnsi="Times New Roman"/>
          <w:sz w:val="24"/>
          <w:szCs w:val="24"/>
          <w:lang w:val="ru-RU"/>
        </w:rPr>
        <w:t>е инвалидов и лиц с ограниченными возможностями, с учетом</w:t>
      </w:r>
      <w:r w:rsidR="00BC531D" w:rsidRPr="00495EAC">
        <w:rPr>
          <w:rFonts w:ascii="Times New Roman" w:hAnsi="Times New Roman"/>
          <w:sz w:val="24"/>
          <w:szCs w:val="24"/>
          <w:lang w:val="ru-RU"/>
        </w:rPr>
        <w:t xml:space="preserve"> финансовых, материально-технических и организационных возможностей образовательной организации.</w:t>
      </w:r>
    </w:p>
    <w:p w:rsidR="00495EAC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531D" w:rsidRPr="00495EAC" w:rsidRDefault="00BC531D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4. Порядок определения цены (тарифа) на платные услуги</w:t>
      </w:r>
    </w:p>
    <w:p w:rsidR="00BC531D" w:rsidRPr="00495EAC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4.1. 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органа государственной власти Республики Татарстан, для граждан и юридических лиц».</w:t>
      </w:r>
    </w:p>
    <w:p w:rsidR="00BC531D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4.2. 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</w:p>
    <w:p w:rsidR="00495EAC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531D" w:rsidRDefault="00BC531D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  Организация учета платных услуг и контроль за деятельностью по   оказанию платных услуг</w:t>
      </w:r>
    </w:p>
    <w:p w:rsidR="00495EAC" w:rsidRPr="00495EAC" w:rsidRDefault="00495EAC" w:rsidP="00495EAC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531D" w:rsidRPr="00495EAC" w:rsidRDefault="00BC531D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5.1. Муниципальные образовательные организации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 xml:space="preserve"> осуществляют ведение бюджетного, налогового и статистического учета платных услуг в установленном порядке.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5.2. Контроль за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</w:t>
      </w:r>
    </w:p>
    <w:p w:rsidR="00313BD7" w:rsidRPr="00495EAC" w:rsidRDefault="00495EAC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5.3. 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AE5" w:rsidRDefault="00D04AE5" w:rsidP="00495EAC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№ 1</w:t>
      </w:r>
    </w:p>
    <w:p w:rsidR="00313BD7" w:rsidRPr="00495EAC" w:rsidRDefault="00313BD7" w:rsidP="00495EA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269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Примерный перечень типовых платных услуг, оказываемых муниципальными образовательными организациями</w:t>
      </w:r>
    </w:p>
    <w:p w:rsidR="00495EAC" w:rsidRPr="00495EAC" w:rsidRDefault="00495EAC" w:rsidP="00495EAC">
      <w:pPr>
        <w:tabs>
          <w:tab w:val="left" w:pos="2269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13BD7" w:rsidRPr="00495EAC" w:rsidRDefault="00313BD7" w:rsidP="00495EAC">
      <w:pPr>
        <w:tabs>
          <w:tab w:val="left" w:pos="226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1.1. Образовательные и развивающие услуги:</w:t>
      </w:r>
    </w:p>
    <w:p w:rsidR="00313BD7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313BD7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</w:t>
      </w:r>
      <w:r w:rsidR="00313BD7" w:rsidRPr="00495EAC">
        <w:rPr>
          <w:rFonts w:ascii="Times New Roman" w:hAnsi="Times New Roman"/>
          <w:sz w:val="24"/>
          <w:szCs w:val="24"/>
          <w:lang w:val="ru-RU"/>
        </w:rPr>
        <w:t>одготовка, переподготовка, повышение квалификации работников</w:t>
      </w:r>
      <w:r w:rsidRPr="00495EAC">
        <w:rPr>
          <w:rFonts w:ascii="Times New Roman" w:hAnsi="Times New Roman"/>
          <w:sz w:val="24"/>
          <w:szCs w:val="24"/>
          <w:lang w:val="ru-RU"/>
        </w:rPr>
        <w:t xml:space="preserve">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обучение по дополнительным образовательным программам;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занятия по углубленному изучению предметов;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разработка учебных авторских программ, экспертиза и разработка учебно-программной документации;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издание и продажа учебно-методической литературы;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заказов на создание учебных видеофильмов и аудиовизуальных программ, а также их тиражирование (другие аудио- и видео услуги);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репетиторство с обучающимися;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курсы;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кружки;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танцами и т.п.;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учебных групп и методов специального обучения детей с отклонениями в развитии;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создание групп по адаптации детей к условиям школьной жизни (до поступления в школу)</w:t>
      </w:r>
      <w:r w:rsidR="00495EAC" w:rsidRPr="00495EAC">
        <w:rPr>
          <w:rFonts w:ascii="Times New Roman" w:hAnsi="Times New Roman"/>
          <w:sz w:val="24"/>
          <w:szCs w:val="24"/>
          <w:lang w:val="ru-RU"/>
        </w:rPr>
        <w:t>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1.2. Услуги по содержанию детей в дошкольных образовательных организациях;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по содержанию детей в общеобразовательных школах-интернатах.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1.3. Оздоровительные мероприятия: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секций, групп по укреплению здоровья (гимнастика, лечебная гимнастика, фитопрофилактика, услуги по массажу, аэробика, ритмика, катание на коньках, лыжах, различные игры, общефизическая подготовка и т.д.).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1.4. Прочие услуги: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предоставление в аренду имущества, приобретенного за счет приносящей доход деятельности;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общежитий;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ксерокопирование, типографские услуги;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экскурсионные услуги;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общественного питания, оказываемые столовыми образовательных организаций;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учебно-опытных участков, подсобных хозяйств и учебно-производственных мастерских;</w:t>
      </w:r>
    </w:p>
    <w:p w:rsidR="00495EAC" w:rsidRPr="00495EAC" w:rsidRDefault="00495EAC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услуги, не являющиеся обязательными для образовательных организаций.</w:t>
      </w:r>
    </w:p>
    <w:p w:rsidR="0009687A" w:rsidRPr="00495EAC" w:rsidRDefault="0009687A" w:rsidP="00495EA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09687A" w:rsidRPr="00495EAC" w:rsidSect="00D8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49F" w:rsidRDefault="0098149F" w:rsidP="00060A6F">
      <w:pPr>
        <w:spacing w:after="0" w:line="240" w:lineRule="auto"/>
      </w:pPr>
      <w:r>
        <w:separator/>
      </w:r>
    </w:p>
  </w:endnote>
  <w:endnote w:type="continuationSeparator" w:id="1">
    <w:p w:rsidR="0098149F" w:rsidRDefault="0098149F" w:rsidP="0006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49F" w:rsidRDefault="0098149F" w:rsidP="00060A6F">
      <w:pPr>
        <w:spacing w:after="0" w:line="240" w:lineRule="auto"/>
      </w:pPr>
      <w:r>
        <w:separator/>
      </w:r>
    </w:p>
  </w:footnote>
  <w:footnote w:type="continuationSeparator" w:id="1">
    <w:p w:rsidR="0098149F" w:rsidRDefault="0098149F" w:rsidP="0006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77D59"/>
    <w:multiLevelType w:val="multilevel"/>
    <w:tmpl w:val="D6CE45C0"/>
    <w:lvl w:ilvl="0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5" w:hanging="1800"/>
      </w:pPr>
      <w:rPr>
        <w:rFonts w:hint="default"/>
      </w:rPr>
    </w:lvl>
  </w:abstractNum>
  <w:abstractNum w:abstractNumId="1">
    <w:nsid w:val="5A5E23D9"/>
    <w:multiLevelType w:val="multilevel"/>
    <w:tmpl w:val="CC8A82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FDA"/>
    <w:rsid w:val="00000595"/>
    <w:rsid w:val="00024DDA"/>
    <w:rsid w:val="0004527A"/>
    <w:rsid w:val="000564E0"/>
    <w:rsid w:val="00060A6F"/>
    <w:rsid w:val="00083082"/>
    <w:rsid w:val="0009687A"/>
    <w:rsid w:val="000B5258"/>
    <w:rsid w:val="000B5CEC"/>
    <w:rsid w:val="000E17EE"/>
    <w:rsid w:val="000E6E05"/>
    <w:rsid w:val="00145C7C"/>
    <w:rsid w:val="001C439D"/>
    <w:rsid w:val="001E657F"/>
    <w:rsid w:val="001F0128"/>
    <w:rsid w:val="00210333"/>
    <w:rsid w:val="00230577"/>
    <w:rsid w:val="002A7FEE"/>
    <w:rsid w:val="002F25E4"/>
    <w:rsid w:val="00313BD7"/>
    <w:rsid w:val="003B57BC"/>
    <w:rsid w:val="003D75AE"/>
    <w:rsid w:val="00470558"/>
    <w:rsid w:val="00495EAC"/>
    <w:rsid w:val="004F4FC2"/>
    <w:rsid w:val="00537569"/>
    <w:rsid w:val="00562459"/>
    <w:rsid w:val="006249AD"/>
    <w:rsid w:val="00631C0F"/>
    <w:rsid w:val="00751BD2"/>
    <w:rsid w:val="00772973"/>
    <w:rsid w:val="00777FDA"/>
    <w:rsid w:val="007D1087"/>
    <w:rsid w:val="007E09CF"/>
    <w:rsid w:val="00804578"/>
    <w:rsid w:val="00855026"/>
    <w:rsid w:val="008627FB"/>
    <w:rsid w:val="008801A8"/>
    <w:rsid w:val="00963366"/>
    <w:rsid w:val="0098149F"/>
    <w:rsid w:val="00983573"/>
    <w:rsid w:val="00990E7C"/>
    <w:rsid w:val="009935B9"/>
    <w:rsid w:val="009A5A4B"/>
    <w:rsid w:val="009F5C91"/>
    <w:rsid w:val="00A379B8"/>
    <w:rsid w:val="00A96D8C"/>
    <w:rsid w:val="00AB35AE"/>
    <w:rsid w:val="00AF4246"/>
    <w:rsid w:val="00B12F1C"/>
    <w:rsid w:val="00BB01EE"/>
    <w:rsid w:val="00BC531D"/>
    <w:rsid w:val="00CB73BB"/>
    <w:rsid w:val="00CC061C"/>
    <w:rsid w:val="00D04981"/>
    <w:rsid w:val="00D04AE5"/>
    <w:rsid w:val="00D22332"/>
    <w:rsid w:val="00D53DEC"/>
    <w:rsid w:val="00D668F0"/>
    <w:rsid w:val="00D744C3"/>
    <w:rsid w:val="00D80502"/>
    <w:rsid w:val="00EA0CCA"/>
    <w:rsid w:val="00EB0EE2"/>
    <w:rsid w:val="00F44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B9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5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A6F"/>
    <w:rPr>
      <w:rFonts w:ascii="Calibri" w:eastAsia="Calibri" w:hAnsi="Calibri" w:cs="Times New Roman"/>
      <w:lang w:val="tt-RU"/>
    </w:rPr>
  </w:style>
  <w:style w:type="paragraph" w:styleId="a6">
    <w:name w:val="footer"/>
    <w:basedOn w:val="a"/>
    <w:link w:val="a7"/>
    <w:uiPriority w:val="99"/>
    <w:unhideWhenUsed/>
    <w:rsid w:val="000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A6F"/>
    <w:rPr>
      <w:rFonts w:ascii="Calibri" w:eastAsia="Calibri" w:hAnsi="Calibri" w:cs="Times New Roman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75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BD2"/>
    <w:rPr>
      <w:rFonts w:ascii="Segoe UI" w:eastAsia="Calibri" w:hAnsi="Segoe UI" w:cs="Segoe UI"/>
      <w:sz w:val="18"/>
      <w:szCs w:val="18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2014-05-13T09:28:00Z</cp:lastPrinted>
  <dcterms:created xsi:type="dcterms:W3CDTF">2014-05-13T05:09:00Z</dcterms:created>
  <dcterms:modified xsi:type="dcterms:W3CDTF">2014-05-19T03:06:00Z</dcterms:modified>
</cp:coreProperties>
</file>