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324E" w:rsidRDefault="007C500D">
      <w:r>
        <w:t>8 геометрия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26"/>
        <w:gridCol w:w="3260"/>
        <w:gridCol w:w="4701"/>
        <w:gridCol w:w="2636"/>
        <w:gridCol w:w="2663"/>
      </w:tblGrid>
      <w:tr w:rsidR="00045B43" w:rsidTr="008E3ACE">
        <w:tc>
          <w:tcPr>
            <w:tcW w:w="1526" w:type="dxa"/>
          </w:tcPr>
          <w:p w:rsidR="007C500D" w:rsidRPr="000C292F" w:rsidRDefault="007C500D" w:rsidP="00EE7BB4">
            <w:pPr>
              <w:rPr>
                <w:b/>
              </w:rPr>
            </w:pPr>
            <w:r w:rsidRPr="000C292F">
              <w:rPr>
                <w:b/>
              </w:rPr>
              <w:t>дата</w:t>
            </w:r>
          </w:p>
        </w:tc>
        <w:tc>
          <w:tcPr>
            <w:tcW w:w="3260" w:type="dxa"/>
          </w:tcPr>
          <w:p w:rsidR="007C500D" w:rsidRPr="000C292F" w:rsidRDefault="007C500D" w:rsidP="00EE7BB4">
            <w:pPr>
              <w:rPr>
                <w:b/>
              </w:rPr>
            </w:pPr>
            <w:r w:rsidRPr="000C292F">
              <w:rPr>
                <w:b/>
              </w:rPr>
              <w:t>Тема урока</w:t>
            </w:r>
          </w:p>
        </w:tc>
        <w:tc>
          <w:tcPr>
            <w:tcW w:w="4701" w:type="dxa"/>
          </w:tcPr>
          <w:p w:rsidR="007C500D" w:rsidRPr="000C292F" w:rsidRDefault="007C500D" w:rsidP="00EE7BB4">
            <w:pPr>
              <w:rPr>
                <w:b/>
              </w:rPr>
            </w:pPr>
            <w:r w:rsidRPr="000C292F">
              <w:rPr>
                <w:b/>
              </w:rPr>
              <w:t>Учебный материал</w:t>
            </w:r>
          </w:p>
        </w:tc>
        <w:tc>
          <w:tcPr>
            <w:tcW w:w="2636" w:type="dxa"/>
          </w:tcPr>
          <w:p w:rsidR="007C500D" w:rsidRPr="000C292F" w:rsidRDefault="007C500D" w:rsidP="00EE7BB4">
            <w:pPr>
              <w:rPr>
                <w:b/>
              </w:rPr>
            </w:pPr>
            <w:r w:rsidRPr="000C292F">
              <w:rPr>
                <w:b/>
              </w:rPr>
              <w:t>Домашнее задание</w:t>
            </w:r>
          </w:p>
        </w:tc>
        <w:tc>
          <w:tcPr>
            <w:tcW w:w="2663" w:type="dxa"/>
          </w:tcPr>
          <w:p w:rsidR="007C500D" w:rsidRPr="000C292F" w:rsidRDefault="007C500D" w:rsidP="00EE7BB4">
            <w:pPr>
              <w:rPr>
                <w:b/>
              </w:rPr>
            </w:pPr>
            <w:r w:rsidRPr="000C292F">
              <w:rPr>
                <w:b/>
              </w:rPr>
              <w:t>контроль</w:t>
            </w:r>
          </w:p>
        </w:tc>
      </w:tr>
      <w:tr w:rsidR="00CA7065" w:rsidTr="008E3ACE">
        <w:tc>
          <w:tcPr>
            <w:tcW w:w="1526" w:type="dxa"/>
          </w:tcPr>
          <w:p w:rsidR="00CA7065" w:rsidRPr="0020263E" w:rsidRDefault="00CA7065" w:rsidP="00EE7B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tt-RU"/>
              </w:rPr>
              <w:t>19</w:t>
            </w:r>
            <w:r>
              <w:rPr>
                <w:sz w:val="24"/>
                <w:szCs w:val="24"/>
              </w:rPr>
              <w:t>.0</w:t>
            </w:r>
            <w:r>
              <w:rPr>
                <w:sz w:val="24"/>
                <w:szCs w:val="24"/>
                <w:lang w:val="tt-RU"/>
              </w:rPr>
              <w:t>5</w:t>
            </w:r>
            <w:r>
              <w:rPr>
                <w:sz w:val="24"/>
                <w:szCs w:val="24"/>
              </w:rPr>
              <w:t>.2020</w:t>
            </w:r>
          </w:p>
          <w:p w:rsidR="00CA7065" w:rsidRDefault="00CA7065" w:rsidP="00EE7BB4"/>
        </w:tc>
        <w:tc>
          <w:tcPr>
            <w:tcW w:w="3260" w:type="dxa"/>
          </w:tcPr>
          <w:p w:rsidR="00CA7065" w:rsidRPr="005E7BB3" w:rsidRDefault="00CA7065" w:rsidP="00413E81">
            <w:pPr>
              <w:pStyle w:val="a5"/>
              <w:rPr>
                <w:b/>
                <w:lang w:val="tt-RU"/>
              </w:rPr>
            </w:pPr>
            <w:r w:rsidRPr="00F442EA">
              <w:rPr>
                <w:b/>
              </w:rPr>
              <w:t>Ит</w:t>
            </w:r>
            <w:r>
              <w:rPr>
                <w:b/>
              </w:rPr>
              <w:t>оговая контрольная работа</w:t>
            </w:r>
            <w:proofErr w:type="gramStart"/>
            <w:r>
              <w:rPr>
                <w:b/>
              </w:rPr>
              <w:t>.</w:t>
            </w:r>
            <w:proofErr w:type="gramEnd"/>
            <w:r>
              <w:rPr>
                <w:b/>
                <w:lang w:val="tt-RU"/>
              </w:rPr>
              <w:t xml:space="preserve"> (</w:t>
            </w:r>
            <w:proofErr w:type="gramStart"/>
            <w:r>
              <w:rPr>
                <w:b/>
                <w:lang w:val="tt-RU"/>
              </w:rPr>
              <w:t>й</w:t>
            </w:r>
            <w:proofErr w:type="gramEnd"/>
            <w:r>
              <w:rPr>
                <w:b/>
                <w:lang w:val="tt-RU"/>
              </w:rPr>
              <w:t xml:space="preserve">омгаклау </w:t>
            </w:r>
            <w:r>
              <w:rPr>
                <w:b/>
              </w:rPr>
              <w:t>контроль</w:t>
            </w:r>
            <w:r>
              <w:rPr>
                <w:b/>
                <w:lang w:val="tt-RU"/>
              </w:rPr>
              <w:t xml:space="preserve"> эше).</w:t>
            </w:r>
          </w:p>
        </w:tc>
        <w:tc>
          <w:tcPr>
            <w:tcW w:w="4701" w:type="dxa"/>
          </w:tcPr>
          <w:p w:rsidR="00CA7065" w:rsidRPr="004A2C49" w:rsidRDefault="00CA7065" w:rsidP="00A26A92">
            <w:pPr>
              <w:rPr>
                <w:lang w:val="tt-RU"/>
              </w:rPr>
            </w:pPr>
          </w:p>
        </w:tc>
        <w:tc>
          <w:tcPr>
            <w:tcW w:w="2636" w:type="dxa"/>
          </w:tcPr>
          <w:p w:rsidR="00CA7065" w:rsidRPr="00D730ED" w:rsidRDefault="00CA7065" w:rsidP="00D730ED">
            <w:pPr>
              <w:rPr>
                <w:lang w:val="tt-RU"/>
              </w:rPr>
            </w:pPr>
            <w:r>
              <w:t xml:space="preserve">Пройти по ссылке, посмотреть презентацию, выполнить тренировочные задания. Учебник, </w:t>
            </w:r>
            <w:proofErr w:type="spellStart"/>
            <w:proofErr w:type="gramStart"/>
            <w:r>
              <w:t>упр</w:t>
            </w:r>
            <w:proofErr w:type="spellEnd"/>
            <w:proofErr w:type="gramEnd"/>
            <w:r>
              <w:t xml:space="preserve"> № </w:t>
            </w:r>
            <w:r>
              <w:rPr>
                <w:lang w:val="tt-RU"/>
              </w:rPr>
              <w:t>706, 707, 722.</w:t>
            </w:r>
          </w:p>
        </w:tc>
        <w:tc>
          <w:tcPr>
            <w:tcW w:w="2663" w:type="dxa"/>
          </w:tcPr>
          <w:p w:rsidR="00CA7065" w:rsidRDefault="00CA7065" w:rsidP="00A514D2">
            <w:r>
              <w:t xml:space="preserve">Онлайн связь по </w:t>
            </w:r>
            <w:r>
              <w:rPr>
                <w:lang w:val="en-US"/>
              </w:rPr>
              <w:t>Zoom</w:t>
            </w:r>
            <w:r w:rsidRPr="004A5D8A">
              <w:t xml:space="preserve">. </w:t>
            </w:r>
            <w:r>
              <w:t xml:space="preserve">Ответ по 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  <w:r>
              <w:t xml:space="preserve"> (или по альтернативным каналам передачи информации).</w:t>
            </w:r>
          </w:p>
        </w:tc>
      </w:tr>
      <w:tr w:rsidR="00CA7065" w:rsidTr="008E3ACE">
        <w:tc>
          <w:tcPr>
            <w:tcW w:w="1526" w:type="dxa"/>
          </w:tcPr>
          <w:p w:rsidR="00CA7065" w:rsidRPr="0020263E" w:rsidRDefault="00CA7065" w:rsidP="000550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tt-RU"/>
              </w:rPr>
              <w:t>21</w:t>
            </w:r>
            <w:r>
              <w:rPr>
                <w:sz w:val="24"/>
                <w:szCs w:val="24"/>
              </w:rPr>
              <w:t>.0</w:t>
            </w:r>
            <w:r>
              <w:rPr>
                <w:sz w:val="24"/>
                <w:szCs w:val="24"/>
                <w:lang w:val="tt-RU"/>
              </w:rPr>
              <w:t>5</w:t>
            </w:r>
            <w:r>
              <w:rPr>
                <w:sz w:val="24"/>
                <w:szCs w:val="24"/>
              </w:rPr>
              <w:t>.2020</w:t>
            </w:r>
          </w:p>
          <w:p w:rsidR="00CA7065" w:rsidRDefault="00CA7065"/>
        </w:tc>
        <w:tc>
          <w:tcPr>
            <w:tcW w:w="3260" w:type="dxa"/>
          </w:tcPr>
          <w:p w:rsidR="00CA7065" w:rsidRDefault="00CA7065" w:rsidP="00E46AB0">
            <w:pPr>
              <w:pStyle w:val="a5"/>
              <w:rPr>
                <w:lang w:val="tt-RU"/>
              </w:rPr>
            </w:pPr>
            <w:r w:rsidRPr="00EA4564">
              <w:t>Повторение</w:t>
            </w:r>
            <w:r>
              <w:rPr>
                <w:lang w:val="tt-RU"/>
              </w:rPr>
              <w:t>.</w:t>
            </w:r>
            <w:r w:rsidRPr="0003461E">
              <w:t xml:space="preserve"> Прямоугольный треугольник. Соотношение между сторонами и углами. Теорема Пифагора.</w:t>
            </w:r>
            <w:r>
              <w:rPr>
                <w:lang w:val="tt-RU"/>
              </w:rPr>
              <w:t xml:space="preserve"> (Кабатлау. Турыпочмаклы өчпочмак. Яклары һәм почмаклары арасындагы бәйләнешләр. Пифагор теоремасы).</w:t>
            </w:r>
            <w:r w:rsidRPr="00EA4564">
              <w:t xml:space="preserve"> </w:t>
            </w:r>
          </w:p>
          <w:p w:rsidR="00CA7065" w:rsidRDefault="00CA7065" w:rsidP="00E46AB0">
            <w:pPr>
              <w:pStyle w:val="a5"/>
              <w:rPr>
                <w:lang w:val="tt-RU"/>
              </w:rPr>
            </w:pPr>
            <w:r>
              <w:rPr>
                <w:lang w:val="tt-RU"/>
              </w:rPr>
              <w:t xml:space="preserve">     </w:t>
            </w:r>
            <w:r w:rsidRPr="00EA4564">
              <w:t>Повторение</w:t>
            </w:r>
            <w:r>
              <w:rPr>
                <w:lang w:val="tt-RU"/>
              </w:rPr>
              <w:t>.</w:t>
            </w:r>
            <w:r w:rsidRPr="0003461E">
              <w:t xml:space="preserve"> Четырехугольники и их свойства. Площадь. </w:t>
            </w:r>
            <w:r>
              <w:rPr>
                <w:lang w:val="tt-RU"/>
              </w:rPr>
              <w:t>(Кабатлау. Дүртпочмаклар һәм аларның үзлекләре. Мәйдан).</w:t>
            </w:r>
            <w:r w:rsidRPr="00EA4564">
              <w:t xml:space="preserve"> </w:t>
            </w:r>
          </w:p>
          <w:p w:rsidR="00CA7065" w:rsidRPr="005E7BB3" w:rsidRDefault="00CA7065" w:rsidP="00E46AB0">
            <w:pPr>
              <w:pStyle w:val="a5"/>
              <w:rPr>
                <w:lang w:val="tt-RU"/>
              </w:rPr>
            </w:pPr>
            <w:bookmarkStart w:id="0" w:name="_GoBack"/>
            <w:bookmarkEnd w:id="0"/>
            <w:r w:rsidRPr="00EA4564">
              <w:t>Повторение. Итоговый урок.</w:t>
            </w:r>
            <w:r>
              <w:rPr>
                <w:lang w:val="tt-RU"/>
              </w:rPr>
              <w:t xml:space="preserve"> (Кабатлау. Йомгаклау дәресе).</w:t>
            </w:r>
          </w:p>
        </w:tc>
        <w:tc>
          <w:tcPr>
            <w:tcW w:w="4701" w:type="dxa"/>
          </w:tcPr>
          <w:p w:rsidR="00CA7065" w:rsidRPr="005E7BB3" w:rsidRDefault="00CA7065" w:rsidP="00E46AB0">
            <w:pPr>
              <w:pStyle w:val="a5"/>
              <w:rPr>
                <w:b/>
                <w:lang w:val="tt-RU"/>
              </w:rPr>
            </w:pPr>
          </w:p>
        </w:tc>
        <w:tc>
          <w:tcPr>
            <w:tcW w:w="2636" w:type="dxa"/>
          </w:tcPr>
          <w:p w:rsidR="00CA7065" w:rsidRPr="00D730ED" w:rsidRDefault="00CA7065" w:rsidP="00D730ED">
            <w:pPr>
              <w:rPr>
                <w:lang w:val="tt-RU"/>
              </w:rPr>
            </w:pPr>
            <w:r>
              <w:t xml:space="preserve">Выполнить тренировочные задания. Учебник, </w:t>
            </w:r>
            <w:proofErr w:type="spellStart"/>
            <w:proofErr w:type="gramStart"/>
            <w:r>
              <w:t>упр</w:t>
            </w:r>
            <w:proofErr w:type="spellEnd"/>
            <w:proofErr w:type="gramEnd"/>
            <w:r>
              <w:t xml:space="preserve"> № </w:t>
            </w:r>
            <w:r>
              <w:rPr>
                <w:lang w:val="tt-RU"/>
              </w:rPr>
              <w:t>725, 733.</w:t>
            </w:r>
          </w:p>
        </w:tc>
        <w:tc>
          <w:tcPr>
            <w:tcW w:w="2663" w:type="dxa"/>
          </w:tcPr>
          <w:p w:rsidR="00CA7065" w:rsidRDefault="00CA7065" w:rsidP="009B2056">
            <w:r>
              <w:t xml:space="preserve">Онлайн связь по </w:t>
            </w:r>
            <w:r>
              <w:rPr>
                <w:lang w:val="en-US"/>
              </w:rPr>
              <w:t>Zoom</w:t>
            </w:r>
            <w:r w:rsidRPr="004A5D8A">
              <w:t xml:space="preserve">. </w:t>
            </w:r>
            <w:r>
              <w:t xml:space="preserve">Ответ по 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  <w:r>
              <w:t xml:space="preserve"> (или по альтернативным каналам передачи информации).</w:t>
            </w:r>
          </w:p>
        </w:tc>
      </w:tr>
      <w:tr w:rsidR="00CA7065" w:rsidTr="008E3ACE">
        <w:tc>
          <w:tcPr>
            <w:tcW w:w="1526" w:type="dxa"/>
          </w:tcPr>
          <w:p w:rsidR="00CA7065" w:rsidRDefault="00CA7065"/>
        </w:tc>
        <w:tc>
          <w:tcPr>
            <w:tcW w:w="3260" w:type="dxa"/>
          </w:tcPr>
          <w:p w:rsidR="00CA7065" w:rsidRPr="0003461E" w:rsidRDefault="00CA7065" w:rsidP="00E46AB0">
            <w:pPr>
              <w:pStyle w:val="a5"/>
            </w:pPr>
          </w:p>
        </w:tc>
        <w:tc>
          <w:tcPr>
            <w:tcW w:w="4701" w:type="dxa"/>
          </w:tcPr>
          <w:p w:rsidR="00CA7065" w:rsidRPr="00EA4564" w:rsidRDefault="00CA7065" w:rsidP="00E46AB0">
            <w:pPr>
              <w:tabs>
                <w:tab w:val="left" w:pos="284"/>
              </w:tabs>
            </w:pPr>
          </w:p>
        </w:tc>
        <w:tc>
          <w:tcPr>
            <w:tcW w:w="2636" w:type="dxa"/>
          </w:tcPr>
          <w:p w:rsidR="00CA7065" w:rsidRDefault="00CA7065"/>
        </w:tc>
        <w:tc>
          <w:tcPr>
            <w:tcW w:w="2663" w:type="dxa"/>
          </w:tcPr>
          <w:p w:rsidR="00CA7065" w:rsidRDefault="00CA7065"/>
        </w:tc>
      </w:tr>
      <w:tr w:rsidR="00CA7065" w:rsidTr="008E3ACE">
        <w:tc>
          <w:tcPr>
            <w:tcW w:w="1526" w:type="dxa"/>
          </w:tcPr>
          <w:p w:rsidR="00CA7065" w:rsidRDefault="00CA7065"/>
        </w:tc>
        <w:tc>
          <w:tcPr>
            <w:tcW w:w="3260" w:type="dxa"/>
          </w:tcPr>
          <w:p w:rsidR="00CA7065" w:rsidRDefault="00CA7065"/>
        </w:tc>
        <w:tc>
          <w:tcPr>
            <w:tcW w:w="4701" w:type="dxa"/>
          </w:tcPr>
          <w:p w:rsidR="00CA7065" w:rsidRDefault="00CA7065"/>
        </w:tc>
        <w:tc>
          <w:tcPr>
            <w:tcW w:w="2636" w:type="dxa"/>
          </w:tcPr>
          <w:p w:rsidR="00CA7065" w:rsidRDefault="00CA7065"/>
        </w:tc>
        <w:tc>
          <w:tcPr>
            <w:tcW w:w="2663" w:type="dxa"/>
          </w:tcPr>
          <w:p w:rsidR="00CA7065" w:rsidRDefault="00CA7065"/>
        </w:tc>
      </w:tr>
    </w:tbl>
    <w:p w:rsidR="007C500D" w:rsidRDefault="007C500D"/>
    <w:sectPr w:rsidR="007C500D" w:rsidSect="007C500D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509C"/>
    <w:rsid w:val="00045B43"/>
    <w:rsid w:val="00055056"/>
    <w:rsid w:val="00077D84"/>
    <w:rsid w:val="0009488A"/>
    <w:rsid w:val="00152A66"/>
    <w:rsid w:val="0015509C"/>
    <w:rsid w:val="0025044D"/>
    <w:rsid w:val="004232FD"/>
    <w:rsid w:val="00493703"/>
    <w:rsid w:val="00667B03"/>
    <w:rsid w:val="007C500D"/>
    <w:rsid w:val="008C0031"/>
    <w:rsid w:val="008E3ACE"/>
    <w:rsid w:val="00A10FAC"/>
    <w:rsid w:val="00A26A92"/>
    <w:rsid w:val="00B45F7C"/>
    <w:rsid w:val="00CA7065"/>
    <w:rsid w:val="00D03EB3"/>
    <w:rsid w:val="00D614E2"/>
    <w:rsid w:val="00D730ED"/>
    <w:rsid w:val="00E42F13"/>
    <w:rsid w:val="00EA1287"/>
    <w:rsid w:val="00F3324E"/>
    <w:rsid w:val="00F721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C500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7C500D"/>
    <w:rPr>
      <w:color w:val="0000FF" w:themeColor="hyperlink"/>
      <w:u w:val="single"/>
    </w:rPr>
  </w:style>
  <w:style w:type="paragraph" w:styleId="a5">
    <w:name w:val="No Spacing"/>
    <w:uiPriority w:val="1"/>
    <w:qFormat/>
    <w:rsid w:val="000550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FollowedHyperlink"/>
    <w:basedOn w:val="a0"/>
    <w:uiPriority w:val="99"/>
    <w:semiHidden/>
    <w:unhideWhenUsed/>
    <w:rsid w:val="00A26A92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C500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7C500D"/>
    <w:rPr>
      <w:color w:val="0000FF" w:themeColor="hyperlink"/>
      <w:u w:val="single"/>
    </w:rPr>
  </w:style>
  <w:style w:type="paragraph" w:styleId="a5">
    <w:name w:val="No Spacing"/>
    <w:uiPriority w:val="1"/>
    <w:qFormat/>
    <w:rsid w:val="000550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FollowedHyperlink"/>
    <w:basedOn w:val="a0"/>
    <w:uiPriority w:val="99"/>
    <w:semiHidden/>
    <w:unhideWhenUsed/>
    <w:rsid w:val="00A26A9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132</Words>
  <Characters>754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17</cp:revision>
  <dcterms:created xsi:type="dcterms:W3CDTF">2020-04-03T12:50:00Z</dcterms:created>
  <dcterms:modified xsi:type="dcterms:W3CDTF">2020-05-16T19:25:00Z</dcterms:modified>
</cp:coreProperties>
</file>