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5A7" w:rsidRDefault="006A55A7" w:rsidP="00754C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34E5A">
        <w:rPr>
          <w:rFonts w:ascii="Times New Roman" w:hAnsi="Times New Roman" w:cs="Times New Roman"/>
          <w:b/>
          <w:bCs/>
          <w:sz w:val="40"/>
          <w:szCs w:val="40"/>
        </w:rPr>
        <w:t>Уважаемые родители и сотрудники!!!</w:t>
      </w:r>
    </w:p>
    <w:p w:rsidR="006A55A7" w:rsidRPr="00734E5A" w:rsidRDefault="006A55A7" w:rsidP="00754C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A55A7" w:rsidRPr="00565D84" w:rsidRDefault="006A55A7" w:rsidP="00734E5A">
      <w:pPr>
        <w:spacing w:line="240" w:lineRule="auto"/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sz w:val="36"/>
          <w:szCs w:val="36"/>
        </w:rPr>
        <w:t>Призываем вас принять участие в сборе батареек.</w:t>
      </w:r>
    </w:p>
    <w:p w:rsidR="006A55A7" w:rsidRDefault="006A55A7" w:rsidP="00754C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A55A7" w:rsidRPr="00565D84" w:rsidRDefault="006A55A7" w:rsidP="00754C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sz w:val="36"/>
          <w:szCs w:val="36"/>
        </w:rPr>
        <w:t xml:space="preserve">Положение </w:t>
      </w:r>
    </w:p>
    <w:p w:rsidR="006A55A7" w:rsidRPr="00565D84" w:rsidRDefault="006A55A7" w:rsidP="00754C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sz w:val="36"/>
          <w:szCs w:val="36"/>
        </w:rPr>
        <w:t>об участии образовательных организаций в республиканском</w:t>
      </w:r>
    </w:p>
    <w:p w:rsidR="006A55A7" w:rsidRPr="00565D84" w:rsidRDefault="006A55A7" w:rsidP="00754C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65D84">
        <w:rPr>
          <w:rFonts w:ascii="Times New Roman" w:hAnsi="Times New Roman" w:cs="Times New Roman"/>
          <w:b/>
          <w:bCs/>
          <w:sz w:val="36"/>
          <w:szCs w:val="36"/>
        </w:rPr>
        <w:t>конкурсе-акции по сбору отработанных батареек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sz w:val="36"/>
          <w:szCs w:val="36"/>
        </w:rPr>
        <w:t xml:space="preserve">На основании письма Министерства образования и науки РТ от 19.03.2019г. №22644/19 «О размещении контейнеров для раздельного накопления отработанных химических источников тока» в г. Набережные Челны 04 апреля 2019г. стартовала республиканская акция по сбору батареек. 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b/>
          <w:bCs/>
          <w:sz w:val="36"/>
          <w:szCs w:val="36"/>
        </w:rPr>
        <w:t>Время проведения акции</w:t>
      </w:r>
      <w:r w:rsidRPr="00565D84">
        <w:rPr>
          <w:rFonts w:ascii="Times New Roman" w:hAnsi="Times New Roman" w:cs="Times New Roman"/>
          <w:sz w:val="36"/>
          <w:szCs w:val="36"/>
        </w:rPr>
        <w:t xml:space="preserve">: с 01 апреля по 25 мая 2019г. 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b/>
          <w:bCs/>
          <w:sz w:val="36"/>
          <w:szCs w:val="36"/>
        </w:rPr>
        <w:t>Участники</w:t>
      </w:r>
      <w:r w:rsidRPr="00565D84">
        <w:rPr>
          <w:rFonts w:ascii="Times New Roman" w:hAnsi="Times New Roman" w:cs="Times New Roman"/>
          <w:sz w:val="36"/>
          <w:szCs w:val="36"/>
        </w:rPr>
        <w:t xml:space="preserve">. В муниципальном этапе конкурса могут принять участие все общеобразовательные организации. 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b/>
          <w:bCs/>
          <w:sz w:val="36"/>
          <w:szCs w:val="36"/>
        </w:rPr>
        <w:t>Номинации конкурса</w:t>
      </w:r>
      <w:r w:rsidRPr="00565D84">
        <w:rPr>
          <w:rFonts w:ascii="Times New Roman" w:hAnsi="Times New Roman" w:cs="Times New Roman"/>
          <w:sz w:val="36"/>
          <w:szCs w:val="36"/>
        </w:rPr>
        <w:t>: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sz w:val="36"/>
          <w:szCs w:val="36"/>
        </w:rPr>
        <w:t>- Самый активный школьник  1-4 кл.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sz w:val="36"/>
          <w:szCs w:val="36"/>
        </w:rPr>
        <w:t>- Самый активный школьник  5-8 кл.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sz w:val="36"/>
          <w:szCs w:val="36"/>
        </w:rPr>
        <w:t>- Самый активный школьник  9-11 кл.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sz w:val="36"/>
          <w:szCs w:val="36"/>
        </w:rPr>
        <w:t>- Самая активная школа.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65D84">
        <w:rPr>
          <w:rFonts w:ascii="Times New Roman" w:hAnsi="Times New Roman" w:cs="Times New Roman"/>
          <w:b/>
          <w:bCs/>
          <w:sz w:val="36"/>
          <w:szCs w:val="36"/>
        </w:rPr>
        <w:t>- Самый активный детский сад.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b/>
          <w:bCs/>
          <w:sz w:val="36"/>
          <w:szCs w:val="36"/>
        </w:rPr>
        <w:t>Условия проведения конкурса</w:t>
      </w:r>
      <w:r w:rsidRPr="00565D84">
        <w:rPr>
          <w:rFonts w:ascii="Times New Roman" w:hAnsi="Times New Roman" w:cs="Times New Roman"/>
          <w:sz w:val="36"/>
          <w:szCs w:val="36"/>
        </w:rPr>
        <w:t>.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sz w:val="36"/>
          <w:szCs w:val="36"/>
        </w:rPr>
        <w:t xml:space="preserve">Сбору подлежат батарейки и аккумуляторы бытового назначения разного типа (акалиновые, щелочные, металлогидридные и другие). Автомобильные аккумуляторы не собираются. </w:t>
      </w:r>
    </w:p>
    <w:p w:rsidR="006A55A7" w:rsidRPr="00565D84" w:rsidRDefault="006A55A7" w:rsidP="00754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b/>
          <w:bCs/>
          <w:sz w:val="36"/>
          <w:szCs w:val="36"/>
        </w:rPr>
        <w:t>Подведение итогов конкурса</w:t>
      </w:r>
      <w:r w:rsidRPr="00565D84">
        <w:rPr>
          <w:rFonts w:ascii="Times New Roman" w:hAnsi="Times New Roman" w:cs="Times New Roman"/>
          <w:sz w:val="36"/>
          <w:szCs w:val="36"/>
        </w:rPr>
        <w:t>.</w:t>
      </w:r>
    </w:p>
    <w:p w:rsidR="006A55A7" w:rsidRPr="00565D84" w:rsidRDefault="006A55A7" w:rsidP="00565D84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sz w:val="36"/>
          <w:szCs w:val="36"/>
        </w:rPr>
        <w:t>При подведении итогов конкурса будет учитываться вес собранных батареек среди ДОУ. Победители муниципального конкурса будут награждены дипломами.</w:t>
      </w:r>
    </w:p>
    <w:p w:rsidR="006A55A7" w:rsidRPr="00565D84" w:rsidRDefault="006A55A7" w:rsidP="00754CCB">
      <w:pPr>
        <w:spacing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65D84">
        <w:rPr>
          <w:rFonts w:ascii="Times New Roman" w:hAnsi="Times New Roman" w:cs="Times New Roman"/>
          <w:sz w:val="36"/>
          <w:szCs w:val="36"/>
        </w:rPr>
        <w:t>Контейнер для сбора будет установлен на вахте ДОУ.</w:t>
      </w:r>
    </w:p>
    <w:p w:rsidR="006A55A7" w:rsidRDefault="006A55A7" w:rsidP="00754CCB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6A55A7" w:rsidRPr="00734E5A" w:rsidRDefault="006A55A7" w:rsidP="00754CC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</w:t>
      </w:r>
      <w:r w:rsidRPr="00734E5A">
        <w:rPr>
          <w:rFonts w:ascii="Times New Roman" w:hAnsi="Times New Roman" w:cs="Times New Roman"/>
          <w:sz w:val="28"/>
          <w:szCs w:val="28"/>
        </w:rPr>
        <w:t>Администрация ДОУ.</w:t>
      </w:r>
    </w:p>
    <w:sectPr w:rsidR="006A55A7" w:rsidRPr="00734E5A" w:rsidSect="00754CC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CCB"/>
    <w:rsid w:val="00152803"/>
    <w:rsid w:val="002E74C0"/>
    <w:rsid w:val="003045F8"/>
    <w:rsid w:val="003A04B9"/>
    <w:rsid w:val="004A04B0"/>
    <w:rsid w:val="00565D84"/>
    <w:rsid w:val="006A55A7"/>
    <w:rsid w:val="00724B0C"/>
    <w:rsid w:val="00734E5A"/>
    <w:rsid w:val="00754CCB"/>
    <w:rsid w:val="008102BC"/>
    <w:rsid w:val="00811E8F"/>
    <w:rsid w:val="0082229F"/>
    <w:rsid w:val="008A3597"/>
    <w:rsid w:val="009B6868"/>
    <w:rsid w:val="00C32790"/>
    <w:rsid w:val="00D930C0"/>
    <w:rsid w:val="00EC17C3"/>
    <w:rsid w:val="00F71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CC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54CCB"/>
    <w:rPr>
      <w:color w:val="0000FF"/>
      <w:u w:val="single"/>
    </w:rPr>
  </w:style>
  <w:style w:type="character" w:customStyle="1" w:styleId="x-phmenubutton">
    <w:name w:val="x-ph__menu__button"/>
    <w:basedOn w:val="DefaultParagraphFont"/>
    <w:uiPriority w:val="99"/>
    <w:rsid w:val="00754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0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205</Words>
  <Characters>1173</Characters>
  <Application>Microsoft Office Outlook</Application>
  <DocSecurity>0</DocSecurity>
  <Lines>0</Lines>
  <Paragraphs>0</Paragraphs>
  <ScaleCrop>false</ScaleCrop>
  <Company>Elf Ltd.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User</dc:creator>
  <cp:keywords/>
  <dc:description/>
  <cp:lastModifiedBy>User</cp:lastModifiedBy>
  <cp:revision>3</cp:revision>
  <cp:lastPrinted>2019-04-12T07:36:00Z</cp:lastPrinted>
  <dcterms:created xsi:type="dcterms:W3CDTF">2019-04-12T06:51:00Z</dcterms:created>
  <dcterms:modified xsi:type="dcterms:W3CDTF">2019-04-12T07:38:00Z</dcterms:modified>
</cp:coreProperties>
</file>