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98" w:rsidRPr="00E23F98" w:rsidRDefault="00E23F98" w:rsidP="00E23F98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1C9CE1"/>
          <w:kern w:val="36"/>
          <w:sz w:val="36"/>
          <w:szCs w:val="36"/>
          <w:lang w:eastAsia="ru-RU"/>
        </w:rPr>
      </w:pPr>
      <w:r w:rsidRPr="00E23F98">
        <w:rPr>
          <w:rFonts w:ascii="Arial" w:eastAsia="Times New Roman" w:hAnsi="Arial" w:cs="Arial"/>
          <w:color w:val="1C9CE1"/>
          <w:kern w:val="36"/>
          <w:sz w:val="36"/>
          <w:szCs w:val="36"/>
          <w:lang w:eastAsia="ru-RU"/>
        </w:rPr>
        <w:t>Микроспория</w:t>
      </w:r>
    </w:p>
    <w:p w:rsidR="00E23F98" w:rsidRPr="00E23F98" w:rsidRDefault="00080F14" w:rsidP="00E23F98">
      <w:pPr>
        <w:spacing w:after="0" w:line="15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ooltip="Главная" w:history="1">
        <w:proofErr w:type="gramStart"/>
        <w:r w:rsidR="00E23F98" w:rsidRPr="00E23F98">
          <w:rPr>
            <w:rFonts w:ascii="Arial" w:eastAsia="Times New Roman" w:hAnsi="Arial" w:cs="Arial"/>
            <w:color w:val="969696"/>
            <w:sz w:val="17"/>
            <w:szCs w:val="17"/>
            <w:u w:val="single"/>
            <w:lang w:eastAsia="ru-RU"/>
          </w:rPr>
          <w:t>главная</w:t>
        </w:r>
        <w:proofErr w:type="gramEnd"/>
      </w:hyperlink>
      <w:r w:rsidR="00E23F98" w:rsidRPr="00E23F98">
        <w:rPr>
          <w:rFonts w:ascii="Arial" w:eastAsia="Times New Roman" w:hAnsi="Arial" w:cs="Arial"/>
          <w:color w:val="969696"/>
          <w:sz w:val="17"/>
          <w:szCs w:val="17"/>
          <w:bdr w:val="none" w:sz="0" w:space="0" w:color="auto" w:frame="1"/>
          <w:lang w:eastAsia="ru-RU"/>
        </w:rPr>
        <w:t> / </w:t>
      </w:r>
      <w:hyperlink r:id="rId7" w:tooltip="Медицинский справочник болезней" w:history="1">
        <w:r w:rsidR="00E23F98" w:rsidRPr="00E23F98">
          <w:rPr>
            <w:rFonts w:ascii="Arial" w:eastAsia="Times New Roman" w:hAnsi="Arial" w:cs="Arial"/>
            <w:color w:val="969696"/>
            <w:sz w:val="17"/>
            <w:szCs w:val="17"/>
            <w:u w:val="single"/>
            <w:lang w:eastAsia="ru-RU"/>
          </w:rPr>
          <w:t>медицинский справочник болезней</w:t>
        </w:r>
      </w:hyperlink>
      <w:r w:rsidR="00E23F98" w:rsidRPr="00E23F98">
        <w:rPr>
          <w:rFonts w:ascii="Arial" w:eastAsia="Times New Roman" w:hAnsi="Arial" w:cs="Arial"/>
          <w:color w:val="969696"/>
          <w:sz w:val="17"/>
          <w:szCs w:val="17"/>
          <w:bdr w:val="none" w:sz="0" w:space="0" w:color="auto" w:frame="1"/>
          <w:lang w:eastAsia="ru-RU"/>
        </w:rPr>
        <w:t> / </w:t>
      </w:r>
      <w:hyperlink r:id="rId8" w:tooltip="Кожные болезни" w:history="1">
        <w:r w:rsidR="00E23F98" w:rsidRPr="00E23F98">
          <w:rPr>
            <w:rFonts w:ascii="Arial" w:eastAsia="Times New Roman" w:hAnsi="Arial" w:cs="Arial"/>
            <w:color w:val="969696"/>
            <w:sz w:val="17"/>
            <w:szCs w:val="17"/>
            <w:u w:val="single"/>
            <w:lang w:eastAsia="ru-RU"/>
          </w:rPr>
          <w:t>кожные болезни</w:t>
        </w:r>
      </w:hyperlink>
    </w:p>
    <w:p w:rsidR="00E23F98" w:rsidRPr="00E23F98" w:rsidRDefault="00E23F98" w:rsidP="00E23F98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B37F4D8" wp14:editId="6CB8CC45">
            <wp:extent cx="1428750" cy="1209675"/>
            <wp:effectExtent l="0" t="0" r="0" b="9525"/>
            <wp:docPr id="1" name="Рисунок 1" descr="Микроспо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кроспор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Микроспория </w: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это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микотическое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заболевание кожи, волос и ногтевых пластин. Возбудителем микроспории является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кератинофильный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плесневый грибок рода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Microsporum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который паразитирует в ороговевших субстратах. На сто тысяч человек приходятся около 50-70 случаев болезни. Микроспория имеет сезонный характер. Ее инкубационный период составляет 4-6 недель и заканчивается появлением на коже красного и отечного пятна. В дальнейшем появляются новые элементы, имеющие типичную форму колец. Установить диагноз микроспории помогает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дерматоскопическое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люминесцентное исследование, выявление нитей мицелия в соскобе с гладкой кожи. Лечение сводится к местному и общему применению антимикотических препаратов.</w:t>
      </w:r>
    </w:p>
    <w:p w:rsidR="00E23F98" w:rsidRPr="00E23F98" w:rsidRDefault="00E23F98" w:rsidP="00080F14">
      <w:pPr>
        <w:spacing w:after="0" w:line="360" w:lineRule="atLeast"/>
        <w:jc w:val="center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0" w:name="_GoBack"/>
      <w:bookmarkEnd w:id="0"/>
      <w:r w:rsidRPr="00E23F98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Микроспория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detail"/>
      <w:bookmarkEnd w:id="1"/>
      <w:r w:rsidRPr="00E23F9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Микроспория </w: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это 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"http://www.krasotaimedicina.ru/diseases/zabolevanija_dermatologia/fungus_infection" </w:instrTex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23F98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>микотическое</w:t>
      </w:r>
      <w:proofErr w:type="spellEnd"/>
      <w:r w:rsidRPr="00E23F98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 xml:space="preserve"> заболевание</w: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кожи, волос и ногтевых пластин. Возбудителем микроспории является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кератинофильный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плесневый грибок рода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Microsporum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который паразитирует в ороговевших субстратах. На сто тысяч человек приходятся около 50-70 случаев болезни. Микроспория носит сезонный характер, и большинство случаев заболевания приходится на конец лета и начало осени, это связано с выведением потомства у кошек и других животных.</w:t>
      </w:r>
    </w:p>
    <w:p w:rsidR="00E23F98" w:rsidRPr="00E23F98" w:rsidRDefault="00E23F98" w:rsidP="00E23F98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2" w:name="h2_0"/>
      <w:bookmarkEnd w:id="2"/>
      <w:r w:rsidRPr="00E23F98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Источник и пути заражения микроспорией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Поскольку возбудитель микроспории широко распространен в природе, то инфицирование возможно повсеместно, но в регионах с жарким и влажным климатом микроспорию диагностируют чаще. Передается инфекция контактным путем или же через предметы, обсемененные спорами грибка. Дети в возрасте 5-10 лет чаще болеют микроспорией, при этом среди мальчиков заболеваемость в пять раз выше, чем среди девочек. Взрослые редко болеют микроспорией, в случае же заражения болезнь практически всегда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самоизлечивается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благодаря наличию органических кислот в волосе, которые подавляют рост мицелия.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Входными воротами для возбудителя микроспории являются микротравмы кожи; </w:t>
      </w:r>
      <w:hyperlink r:id="rId10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сухость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наличие потертостей и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омозолелостей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тоже повышают вероятность инфицирования, так как здоровая кожа без повреждений не доступна для инокуляции грибка. Вирулентность микроспории низкая, а потому при своевременном мытье рук даже обсемененных спорами, заболевание не наступает. Частые контакты с землей, дикими животными, потливость рук и нарушения химического состава </w:t>
      </w:r>
      <w:proofErr w:type="gram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</w:t>
      </w:r>
      <w:proofErr w:type="gram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потовых и сальных желез повышают </w: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вероятность возникновения микроспории. В почве споры возбудителя микроспории сохраняются от одного до трех месяцев.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внедрении гриб начинает размножаться и поражает волосяной фолликул, после чего инфекция распространяется на весь волос, что приводит к разрушению кутикулы волоса, между чешуйками которой и скапливаются споры гриба. В результате мицелий микроспории полностью окружает волос, плотно заполняет луковицу и формирует вокруг волоса чехол.</w:t>
      </w:r>
    </w:p>
    <w:p w:rsidR="00E23F98" w:rsidRPr="00E23F98" w:rsidRDefault="00E23F98" w:rsidP="00E23F98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3" w:name="h2_1"/>
      <w:bookmarkEnd w:id="3"/>
      <w:r w:rsidRPr="00E23F98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Симптоматика микроспории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b/>
          <w:bCs/>
          <w:noProof/>
          <w:color w:val="36AFA8"/>
          <w:sz w:val="24"/>
          <w:szCs w:val="24"/>
          <w:lang w:eastAsia="ru-RU"/>
        </w:rPr>
        <w:drawing>
          <wp:anchor distT="0" distB="0" distL="95250" distR="95250" simplePos="0" relativeHeight="251659264" behindDoc="0" locked="0" layoutInCell="1" allowOverlap="0" wp14:anchorId="3F052920" wp14:editId="44078F4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533525"/>
            <wp:effectExtent l="0" t="0" r="0" b="9525"/>
            <wp:wrapSquare wrapText="bothSides"/>
            <wp:docPr id="2" name="Рисунок 2" descr="микроспория гладкой ко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кроспория гладкой кож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Микроспория, вызванная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антропофильным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типом грибка, имеет инкубационный период от 4-х до 6-ти недель, после чего на гладкой коже появляется отечное красное пятно, возвышающееся над поверхностью, оно имеет четкие очертания и постепенно увеличивается в размере. Далее очаги поражения выглядят как ярко выраженные кольца, которые состоят из узелков, пузырьков и корочек. Кольца обычно вписаны одно в другое или пересекаются, иногда имеют тенденцию к слиянию. Диаметр колец при микроспории колеблется от 0,5 до 3 см, а их количество редко достигает пяти.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детей и молодых женщин при микроспории возможна ярко выраженная воспалительная реакция и небольшое шелушение очагов поражения. У пациентов, которые склонны к 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"http://www.krasotaimedicina.ru/diseases/zabolevanija_dermatologia/atopic_dermatitis" </w:instrTex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23F98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>атопическим</w:t>
      </w:r>
      <w:proofErr w:type="spellEnd"/>
      <w:r w:rsidRPr="00E23F98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 xml:space="preserve"> дерматитам</w: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микроспорию не удается своевременно диагностировать, так как грибок нередко маскируется под проявления </w:t>
      </w:r>
      <w:hyperlink r:id="rId12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дерматита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терапия гормональными препаратами лишь усиливает симптоматику и провоцирует дальнейшее распространение микроспории.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Микроспория волосистой части головы встречается у детей в возрасте от 5 до 12 лет, и к моменту полового созревания бесследно проходит. Это феномен связан с изменением химического состава кожного сала и появления в нем и в составе волоса органических кислот, которые губительны для грибка. У детей с рыжими волосами микроспория практически не встречается.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95250" distR="95250" simplePos="0" relativeHeight="251660288" behindDoc="0" locked="0" layoutInCell="1" allowOverlap="0" wp14:anchorId="0DCAF257" wp14:editId="3DBFAD1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981200"/>
            <wp:effectExtent l="0" t="0" r="0" b="0"/>
            <wp:wrapSquare wrapText="bothSides"/>
            <wp:docPr id="3" name="Рисунок 3" descr="микроспория волосистой части голо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кроспория волосистой части голов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Очаги поражения располагаются на макушке, </w:t>
      </w:r>
      <w:proofErr w:type="gram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теменной</w:t>
      </w:r>
      <w:proofErr w:type="gram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височных областях, обычно микроспория кожи головы проявляется в виде 1-2 крупных очагов до 5 см в диаметре с отсевами по бокам более мелких. На месте поражения возникает </w:t>
      </w:r>
      <w:proofErr w:type="gram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шелушащейся</w:t>
      </w:r>
      <w:proofErr w:type="gram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участок, так как сначала грибок поражает только устья волосяных луковиц. При внимательном осмотре можно заметить белые кольцевидные чешуйки, которые окружают волос как манжетка. Через неделю микроспория </w: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распространяется и на волосы, они становятся </w:t>
      </w:r>
      <w:hyperlink r:id="rId14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ломкими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хрупкими. Волосы обламываются на расстоянии 4-6 мм от кожи головы, и участок поражения выглядит как постриженный. Пеньки волос покрыты спорами гриба и кажутся припорошенными пудрой серовато-белого цвета. При поражении микроспорией приглаженные волосы не восстанавливают свое изначальное положение, потому что теряют упругость и эластичность. Кожа головы при микроспории отечна, слегка гиперемирована, ее поверхность покрыта серовато-белыми чешуйками.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Нагноительная форма микроспории клинически проявляется мягкими по консистенции узлами, которые расположены на синюшно-красной коже. Поверхность узлов покрыта многочисленными гнойничками. При надавливании на инфильтрат через отверстия выделяются капельки гноя. Нагноительные формы микроспории возникают при позднем обращении за медицинской помощью, нерациональной терапии и самолечении, а также при наличии серьезных сопутствующих заболеваний, которые снижают защитные свойства организма.</w:t>
      </w:r>
    </w:p>
    <w:p w:rsidR="00E23F98" w:rsidRPr="00E23F98" w:rsidRDefault="00E23F98" w:rsidP="00E23F98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4" w:name="h2_2"/>
      <w:bookmarkEnd w:id="4"/>
      <w:r w:rsidRPr="00E23F98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Диагностика микроспории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b/>
          <w:bCs/>
          <w:noProof/>
          <w:color w:val="36AFA8"/>
          <w:sz w:val="24"/>
          <w:szCs w:val="24"/>
          <w:lang w:eastAsia="ru-RU"/>
        </w:rPr>
        <w:drawing>
          <wp:anchor distT="0" distB="0" distL="95250" distR="95250" simplePos="0" relativeHeight="251661312" behindDoc="0" locked="0" layoutInCell="1" allowOverlap="0" wp14:anchorId="39FE61DA" wp14:editId="6EFCC5D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2105025"/>
            <wp:effectExtent l="0" t="0" r="0" b="9525"/>
            <wp:wrapSquare wrapText="bothSides"/>
            <wp:docPr id="4" name="Рисунок 4" descr="микроспория кожных складок (подмышечная зон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кожных складок (подмышечная зона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Данных клинического осмотра и наличия в анамнезе контакта с животными достаточно, чтобы </w:t>
      </w:r>
      <w:hyperlink r:id="rId16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дерматолог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мог заподозрить микроспорию. При 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"http://www.krasotaimedicina.ru/treatment/hardware-dermatology/dermatoscopy" </w:instrText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23F98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>дерматоскопии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микроскопии </w:t>
      </w:r>
      <w:hyperlink r:id="rId17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соскоба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обнаруживается мицелий и характерные для микозов изменения волос и кожи. Но проявления микроспории и </w:t>
      </w:r>
      <w:hyperlink r:id="rId18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трихофитии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обычной микроскопии идентичны, посредством этого лабораторного исследования можно лишь подтвердить наличие грибкового заболевания, но не установить точный диагноз.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Культуральная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диагностика микроспории путем </w:t>
      </w:r>
      <w:hyperlink r:id="rId19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посева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последующим выявлением возбудителя более информативна, но требует больше времени, хотя с ее помощью можно установить не только вид, но и род грибка, а также подобрать максимально эффективные препараты для лечения. </w:t>
      </w:r>
      <w:hyperlink r:id="rId20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Люминесцентное исследование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позволяет быстро осмотреть как больного микроспорией, так и контактных лиц. Мицелий грибка светится зеленым свечением, но причина этого феномена не изучена. На ранних стадиях микроспории свечение может отсутствовать, так как волосы еще не достаточно поражены. Однако</w:t>
      </w:r>
      <w:proofErr w:type="gram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удалении волоса и последующем исследовании в корневой части свечение наблюдается даже в конце инкубационного периода. </w:t>
      </w:r>
      <w:proofErr w:type="gram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Люминесцентный метод позволяет выявить возбудителя микроспории у больного и контактировавших с ним, а также оценить результативность терапии.</w:t>
      </w:r>
      <w:proofErr w:type="gramEnd"/>
    </w:p>
    <w:p w:rsidR="00E23F98" w:rsidRPr="00E23F98" w:rsidRDefault="00E23F98" w:rsidP="00E23F98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5" w:name="h2_3"/>
      <w:bookmarkEnd w:id="5"/>
      <w:r w:rsidRPr="00E23F98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Лечение и профилактика микроспории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 </w:t>
      </w:r>
      <w:hyperlink r:id="rId21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лечении микроспории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зависимости от тяжести поражения применяют местную и общую противогрибковую терапию.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применяют кремы, мази и эмульсии с противогрибковыми препаратами -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тербинафин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другие, в зависимости от возраста пациента и от физиологического состояния. Следует учитывать, что некоторые противогрибковые препараты даже местного применения при беременности и в период лактации нужно использовать с осторожностью. Мази и спреи нового поколения, применяющиеся для </w:t>
      </w:r>
      <w:hyperlink r:id="rId22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обработки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очагов микроспории, не оставляют на коже и одежде жирных пятен, что позволят пациентам чувствовать себя комфортно во время лечения.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имеется ярко выраженная воспалительная реакция, то применяют комбинированные препараты, которые содержат противогрибковые и гормональные компоненты. Чередование аппликаций с мазями и обработка йодными растворами, если нет поражения кожи, </w:t>
      </w:r>
      <w:proofErr w:type="gram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хороший терапевтический эффект</w:t>
      </w:r>
      <w:proofErr w:type="gram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Микроспория, осложненная вторичной </w:t>
      </w:r>
      <w:hyperlink r:id="rId23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инфекцией</w:t>
        </w:r>
      </w:hyperlink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хорошо поддается лечению мазью, в состав которой входят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бетаметазон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гентамицин и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клотримазол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 глубоких поражениях применяются препараты, содержащие </w:t>
      </w:r>
      <w:proofErr w:type="spellStart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диметилсульфоксид</w:t>
      </w:r>
      <w:proofErr w:type="spellEnd"/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23F98" w:rsidRPr="00E23F98" w:rsidRDefault="00E23F98" w:rsidP="00E23F9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3F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микроспории заключается в регулярном осмотре детей в детских садах для выявления больных, в ограничении контактов с бродячими животными и в соблюдении личной гигиены. Приобретение домашних животных без осмотра ветеринара может привести к внутрисемейным вспышкам микроспории, что требует более внимательного подхода к их покупке.</w:t>
      </w:r>
      <w:r w:rsidRPr="00E23F9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Источник: </w:t>
      </w:r>
      <w:hyperlink r:id="rId24" w:history="1">
        <w:r w:rsidRPr="00E23F98">
          <w:rPr>
            <w:rFonts w:ascii="Arial" w:eastAsia="Times New Roman" w:hAnsi="Arial" w:cs="Arial"/>
            <w:color w:val="999999"/>
            <w:sz w:val="24"/>
            <w:szCs w:val="24"/>
            <w:u w:val="single"/>
            <w:bdr w:val="none" w:sz="0" w:space="0" w:color="auto" w:frame="1"/>
            <w:lang w:eastAsia="ru-RU"/>
          </w:rPr>
          <w:t>http://www.krasotaimedicina.ru/diseases/zabolevanija_dermatologia/microsporia</w:t>
        </w:r>
      </w:hyperlink>
    </w:p>
    <w:p w:rsidR="00C36B5A" w:rsidRDefault="00080F14"/>
    <w:sectPr w:rsidR="00C3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83D36"/>
    <w:multiLevelType w:val="multilevel"/>
    <w:tmpl w:val="DEE6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0A"/>
    <w:rsid w:val="00080F14"/>
    <w:rsid w:val="00927A40"/>
    <w:rsid w:val="009C109A"/>
    <w:rsid w:val="00C74F0A"/>
    <w:rsid w:val="00E2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662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otaimedicina.ru/diseases/zabolevanija_dermatologia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krasotaimedicina.ru/diseases/zabolevanija_dermatologia/trichophytosis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krasotaimedicina.ru/treatment/fungus-course/microsporia" TargetMode="External"/><Relationship Id="rId7" Type="http://schemas.openxmlformats.org/officeDocument/2006/relationships/hyperlink" Target="http://www.krasotaimedicina.ru/diseases/" TargetMode="External"/><Relationship Id="rId12" Type="http://schemas.openxmlformats.org/officeDocument/2006/relationships/hyperlink" Target="http://www.krasotaimedicina.ru/diseases/zabolevanija_dermatologia/dermatitis" TargetMode="External"/><Relationship Id="rId17" Type="http://schemas.openxmlformats.org/officeDocument/2006/relationships/hyperlink" Target="http://www.krasotaimedicina.ru/treatment/laboratory-dermatology/pathogenic-fungi-skin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krasotaimedicina.ru/treatment/consultation-dermatology/dermatologist" TargetMode="External"/><Relationship Id="rId20" Type="http://schemas.openxmlformats.org/officeDocument/2006/relationships/hyperlink" Target="http://www.krasotaimedicina.ru/treatment/hardware-dermatology/fluoresc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www.krasotaimedicina.ru/diseases/zabolevanija_dermatologia/microspor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://www.krasotaimedicina.ru/diseases/infectious" TargetMode="External"/><Relationship Id="rId10" Type="http://schemas.openxmlformats.org/officeDocument/2006/relationships/hyperlink" Target="http://www.krasotaimedicina.ru/diseases/zabolevanija_cosmetology/dry_skin" TargetMode="External"/><Relationship Id="rId19" Type="http://schemas.openxmlformats.org/officeDocument/2006/relationships/hyperlink" Target="http://www.krasotaimedicina.ru/treatment/laboratory-dermatology/microflor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krasotaimedicina.ru/diseases/zabolevanija_trihology/dry_brittle_hair" TargetMode="External"/><Relationship Id="rId22" Type="http://schemas.openxmlformats.org/officeDocument/2006/relationships/hyperlink" Target="http://www.krasotaimedicina.ru/treatment/fungus/scal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1503</Words>
  <Characters>8571</Characters>
  <Application>Microsoft Office Word</Application>
  <DocSecurity>0</DocSecurity>
  <Lines>71</Lines>
  <Paragraphs>20</Paragraphs>
  <ScaleCrop>false</ScaleCrop>
  <Company/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2017-08-11T11:50:00Z</dcterms:created>
  <dcterms:modified xsi:type="dcterms:W3CDTF">2017-08-11T11:53:00Z</dcterms:modified>
</cp:coreProperties>
</file>