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521" w:rsidRDefault="00556521" w:rsidP="00127A10">
      <w:pPr>
        <w:rPr>
          <w:b/>
          <w:sz w:val="24"/>
        </w:rPr>
      </w:pPr>
    </w:p>
    <w:p w:rsidR="00556521" w:rsidRDefault="00556521" w:rsidP="00556521">
      <w:pPr>
        <w:jc w:val="center"/>
        <w:rPr>
          <w:b/>
          <w:sz w:val="24"/>
        </w:rPr>
      </w:pPr>
    </w:p>
    <w:p w:rsidR="00556521" w:rsidRDefault="00556521" w:rsidP="000D4A20">
      <w:pPr>
        <w:rPr>
          <w:b/>
          <w:sz w:val="24"/>
        </w:rPr>
      </w:pPr>
      <w:bookmarkStart w:id="0" w:name="_GoBack"/>
      <w:bookmarkEnd w:id="0"/>
    </w:p>
    <w:p w:rsidR="00556521" w:rsidRPr="00556521" w:rsidRDefault="000D4A20" w:rsidP="00556521">
      <w:pPr>
        <w:jc w:val="center"/>
        <w:rPr>
          <w:b/>
          <w:sz w:val="24"/>
        </w:rPr>
      </w:pPr>
      <w:r w:rsidRPr="000D4A20">
        <w:rPr>
          <w:b/>
          <w:noProof/>
          <w:sz w:val="24"/>
        </w:rPr>
        <w:drawing>
          <wp:inline distT="0" distB="0" distL="0" distR="0">
            <wp:extent cx="5727700" cy="7875588"/>
            <wp:effectExtent l="0" t="0" r="6350" b="0"/>
            <wp:docPr id="1" name="Рисунок 1" descr="C:\Users\Менгер ООШ\Desktop\орк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нгер ООШ\Desktop\орксэ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21" w:rsidRPr="00556521" w:rsidRDefault="00556521">
      <w:pPr>
        <w:sectPr w:rsidR="00556521" w:rsidRPr="00556521">
          <w:footerReference w:type="default" r:id="rId8"/>
          <w:pgSz w:w="11900" w:h="16838"/>
          <w:pgMar w:top="1440" w:right="1440" w:bottom="875" w:left="1440" w:header="0" w:footer="0" w:gutter="0"/>
          <w:cols w:space="0"/>
        </w:sectPr>
      </w:pPr>
    </w:p>
    <w:p w:rsidR="00090FCB" w:rsidRPr="00C25DAA" w:rsidRDefault="00090FCB" w:rsidP="00C25DAA">
      <w:pPr>
        <w:tabs>
          <w:tab w:val="left" w:pos="1653"/>
        </w:tabs>
        <w:ind w:firstLine="709"/>
        <w:jc w:val="center"/>
        <w:rPr>
          <w:rFonts w:eastAsia="Times New Roman"/>
          <w:b/>
          <w:sz w:val="24"/>
          <w:szCs w:val="24"/>
        </w:rPr>
      </w:pPr>
      <w:r w:rsidRPr="00C25DAA">
        <w:rPr>
          <w:rFonts w:eastAsia="Times New Roman"/>
          <w:b/>
          <w:sz w:val="24"/>
          <w:szCs w:val="24"/>
        </w:rPr>
        <w:lastRenderedPageBreak/>
        <w:t>1.Общие положения</w:t>
      </w:r>
    </w:p>
    <w:p w:rsidR="00090FCB" w:rsidRPr="00C25DAA" w:rsidRDefault="00090FCB" w:rsidP="00C25DAA">
      <w:pPr>
        <w:tabs>
          <w:tab w:val="left" w:pos="1653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1.1 Настоящее Положение об изучении предметных областей «Основы религиозных культур и светской этики» и «</w:t>
      </w:r>
      <w:proofErr w:type="gramStart"/>
      <w:r w:rsidRPr="00C25DAA">
        <w:rPr>
          <w:rFonts w:eastAsia="Times New Roman"/>
          <w:sz w:val="24"/>
          <w:szCs w:val="24"/>
        </w:rPr>
        <w:t>Основы  духовно</w:t>
      </w:r>
      <w:proofErr w:type="gramEnd"/>
      <w:r w:rsidRPr="00C25DAA">
        <w:rPr>
          <w:rFonts w:eastAsia="Times New Roman"/>
          <w:sz w:val="24"/>
          <w:szCs w:val="24"/>
        </w:rPr>
        <w:t>-нравственной культуры народов Рос</w:t>
      </w:r>
      <w:r w:rsidR="00127A10">
        <w:rPr>
          <w:rFonts w:eastAsia="Times New Roman"/>
          <w:sz w:val="24"/>
          <w:szCs w:val="24"/>
        </w:rPr>
        <w:t>с</w:t>
      </w:r>
      <w:r w:rsidRPr="00C25DAA">
        <w:rPr>
          <w:rFonts w:eastAsia="Times New Roman"/>
          <w:sz w:val="24"/>
          <w:szCs w:val="24"/>
        </w:rPr>
        <w:t>ии», систему контроля и оценки планируемых результатов.</w:t>
      </w:r>
    </w:p>
    <w:p w:rsidR="00090FCB" w:rsidRPr="00C25DAA" w:rsidRDefault="00090FCB" w:rsidP="00C25DAA">
      <w:pPr>
        <w:tabs>
          <w:tab w:val="left" w:pos="1653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1.2. Нормативно-правовой основой введения в учебный процесс школы предметных областей ОРКСЭ и ОДНКНР являются:</w:t>
      </w:r>
    </w:p>
    <w:p w:rsidR="00090FCB" w:rsidRPr="00C25DAA" w:rsidRDefault="00090FCB" w:rsidP="00C25DAA">
      <w:pPr>
        <w:tabs>
          <w:tab w:val="left" w:pos="1653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-Закон РФ « Об образовании в Российской Федерации»;</w:t>
      </w:r>
    </w:p>
    <w:p w:rsidR="00090FCB" w:rsidRPr="00C25DAA" w:rsidRDefault="00090FCB" w:rsidP="00C25DAA">
      <w:pPr>
        <w:tabs>
          <w:tab w:val="left" w:pos="1653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-Закон РФ «Об основных гарантиях прав ребенка»;</w:t>
      </w:r>
    </w:p>
    <w:p w:rsidR="007E6A1D" w:rsidRPr="00C25DAA" w:rsidRDefault="00090FCB" w:rsidP="00C25DAA">
      <w:pPr>
        <w:tabs>
          <w:tab w:val="left" w:pos="1653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 xml:space="preserve">-Федеральный государственный образовательный </w:t>
      </w:r>
      <w:proofErr w:type="gramStart"/>
      <w:r w:rsidRPr="00C25DAA">
        <w:rPr>
          <w:rFonts w:eastAsia="Times New Roman"/>
          <w:sz w:val="24"/>
          <w:szCs w:val="24"/>
        </w:rPr>
        <w:t>стандарт  начального</w:t>
      </w:r>
      <w:proofErr w:type="gramEnd"/>
      <w:r w:rsidRPr="00C25DAA">
        <w:rPr>
          <w:rFonts w:eastAsia="Times New Roman"/>
          <w:sz w:val="24"/>
          <w:szCs w:val="24"/>
        </w:rPr>
        <w:t xml:space="preserve"> общего образования и Федеральный государственный стандарт </w:t>
      </w:r>
      <w:r w:rsidR="009C6C01" w:rsidRPr="00C25DAA">
        <w:rPr>
          <w:rFonts w:eastAsia="Times New Roman"/>
          <w:sz w:val="24"/>
          <w:szCs w:val="24"/>
        </w:rPr>
        <w:t>основного общего образования;</w:t>
      </w:r>
    </w:p>
    <w:p w:rsidR="00FF5B28" w:rsidRPr="00C25DAA" w:rsidRDefault="00FC525F" w:rsidP="00127A10">
      <w:pPr>
        <w:pStyle w:val="a6"/>
        <w:numPr>
          <w:ilvl w:val="0"/>
          <w:numId w:val="18"/>
        </w:numPr>
        <w:tabs>
          <w:tab w:val="left" w:pos="426"/>
          <w:tab w:val="left" w:pos="1653"/>
        </w:tabs>
        <w:ind w:left="0" w:firstLine="0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Письмо Департамента государственной политики в сфере общего образования Минобрнауки РФ от 25.05.2015 г. № 08-761 «О</w:t>
      </w:r>
      <w:r w:rsidR="00127A10">
        <w:rPr>
          <w:rFonts w:eastAsia="Times New Roman"/>
          <w:sz w:val="24"/>
          <w:szCs w:val="24"/>
        </w:rPr>
        <w:t>б изучении предметных областей «</w:t>
      </w:r>
      <w:r w:rsidRPr="00C25DAA">
        <w:rPr>
          <w:rFonts w:eastAsia="Times New Roman"/>
          <w:sz w:val="24"/>
          <w:szCs w:val="24"/>
        </w:rPr>
        <w:t>Основы религиозн</w:t>
      </w:r>
      <w:r w:rsidR="00127A10">
        <w:rPr>
          <w:rFonts w:eastAsia="Times New Roman"/>
          <w:sz w:val="24"/>
          <w:szCs w:val="24"/>
        </w:rPr>
        <w:t>ых культур и светской этики» и «</w:t>
      </w:r>
      <w:r w:rsidRPr="00C25DAA">
        <w:rPr>
          <w:rFonts w:eastAsia="Times New Roman"/>
          <w:sz w:val="24"/>
          <w:szCs w:val="24"/>
        </w:rPr>
        <w:t>Основы духовно-нравс</w:t>
      </w:r>
      <w:r w:rsidR="00127A10">
        <w:rPr>
          <w:rFonts w:eastAsia="Times New Roman"/>
          <w:sz w:val="24"/>
          <w:szCs w:val="24"/>
        </w:rPr>
        <w:t>твенной культуры народов России</w:t>
      </w:r>
      <w:r w:rsidRPr="00C25DAA">
        <w:rPr>
          <w:rFonts w:eastAsia="Times New Roman"/>
          <w:sz w:val="24"/>
          <w:szCs w:val="24"/>
        </w:rPr>
        <w:t>»;</w:t>
      </w:r>
    </w:p>
    <w:p w:rsidR="00FF5B28" w:rsidRPr="00C25DAA" w:rsidRDefault="00FC525F" w:rsidP="00127A10">
      <w:pPr>
        <w:pStyle w:val="a6"/>
        <w:numPr>
          <w:ilvl w:val="0"/>
          <w:numId w:val="18"/>
        </w:numPr>
        <w:tabs>
          <w:tab w:val="left" w:pos="426"/>
          <w:tab w:val="left" w:pos="1653"/>
        </w:tabs>
        <w:ind w:left="0" w:firstLine="0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Распоряжение Правительства Российской Федерации от 28 января 2012 г. N 84-р,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Учебный предмет ОРКСЭ включает в себя модули: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православной культуры;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исламской культуры;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буддийской культуры;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иудейской культуры;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мировых религиозных культур;</w:t>
      </w:r>
    </w:p>
    <w:p w:rsidR="00FF5B28" w:rsidRPr="00C25DAA" w:rsidRDefault="00FC525F" w:rsidP="00C25DAA">
      <w:pPr>
        <w:pStyle w:val="a6"/>
        <w:numPr>
          <w:ilvl w:val="0"/>
          <w:numId w:val="13"/>
        </w:numPr>
        <w:tabs>
          <w:tab w:val="left" w:pos="14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Основы светской этики.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Один из модулей изучается обучающимся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FF5B28" w:rsidRPr="00C25DAA" w:rsidRDefault="00FC525F" w:rsidP="00C25DAA">
      <w:pPr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Учебный предмет ОРКСЭ является культурологическим и направлен на развитие</w:t>
      </w:r>
      <w:r w:rsidR="007E6A1D" w:rsidRPr="00C25DAA">
        <w:rPr>
          <w:rFonts w:eastAsia="Times New Roman"/>
          <w:sz w:val="24"/>
          <w:szCs w:val="24"/>
        </w:rPr>
        <w:t xml:space="preserve">  у ш</w:t>
      </w:r>
      <w:r w:rsidRPr="00C25DAA">
        <w:rPr>
          <w:rFonts w:eastAsia="Times New Roman"/>
          <w:sz w:val="24"/>
          <w:szCs w:val="24"/>
        </w:rPr>
        <w:t>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FF5B28" w:rsidRPr="00C25DAA" w:rsidRDefault="00FC525F" w:rsidP="00C25DAA">
      <w:pPr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7E6A1D" w:rsidRPr="00C25DAA" w:rsidRDefault="007E6A1D" w:rsidP="00C25DAA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FF5B28" w:rsidRPr="00C25DAA" w:rsidRDefault="00FC525F" w:rsidP="00C25DAA">
      <w:pPr>
        <w:numPr>
          <w:ilvl w:val="0"/>
          <w:numId w:val="4"/>
        </w:numPr>
        <w:tabs>
          <w:tab w:val="left" w:pos="-5812"/>
        </w:tabs>
        <w:ind w:firstLine="709"/>
        <w:jc w:val="center"/>
        <w:rPr>
          <w:rFonts w:eastAsia="Calibri"/>
          <w:b/>
          <w:bCs/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Цель и задачи предметных областей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</w:t>
      </w:r>
      <w:r w:rsidR="007E6A1D" w:rsidRPr="00C25DAA">
        <w:rPr>
          <w:rFonts w:eastAsia="Times New Roman"/>
          <w:sz w:val="24"/>
          <w:szCs w:val="24"/>
        </w:rPr>
        <w:t xml:space="preserve"> </w:t>
      </w:r>
      <w:r w:rsidRPr="00C25DAA">
        <w:rPr>
          <w:rFonts w:eastAsia="Times New Roman"/>
          <w:sz w:val="24"/>
          <w:szCs w:val="24"/>
        </w:rPr>
        <w:t xml:space="preserve">уважении </w:t>
      </w:r>
      <w:r w:rsidRPr="00C25DAA">
        <w:rPr>
          <w:rFonts w:eastAsia="Times New Roman"/>
          <w:sz w:val="24"/>
          <w:szCs w:val="24"/>
        </w:rPr>
        <w:lastRenderedPageBreak/>
        <w:t>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Задачи предметной области ОРКСЭ:</w:t>
      </w:r>
    </w:p>
    <w:p w:rsidR="00FF5B28" w:rsidRPr="00C25DAA" w:rsidRDefault="00FC525F" w:rsidP="00C25DAA">
      <w:pPr>
        <w:pStyle w:val="a6"/>
        <w:numPr>
          <w:ilvl w:val="0"/>
          <w:numId w:val="15"/>
        </w:numPr>
        <w:tabs>
          <w:tab w:val="left" w:pos="1645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FF5B28" w:rsidRPr="00C25DAA" w:rsidRDefault="00FC525F" w:rsidP="00C25DAA">
      <w:pPr>
        <w:pStyle w:val="a6"/>
        <w:numPr>
          <w:ilvl w:val="0"/>
          <w:numId w:val="15"/>
        </w:numPr>
        <w:tabs>
          <w:tab w:val="left" w:pos="1768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FF5B28" w:rsidRPr="00C25DAA" w:rsidRDefault="00FC525F" w:rsidP="00C25DAA">
      <w:pPr>
        <w:pStyle w:val="a6"/>
        <w:numPr>
          <w:ilvl w:val="0"/>
          <w:numId w:val="15"/>
        </w:numPr>
        <w:tabs>
          <w:tab w:val="left" w:pos="152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Обобщение знаний, понятий и представлений о духовной культуре</w:t>
      </w:r>
    </w:p>
    <w:p w:rsidR="00FF5B28" w:rsidRPr="00C25DAA" w:rsidRDefault="00FC525F" w:rsidP="00C25DAA">
      <w:pPr>
        <w:pStyle w:val="a6"/>
        <w:numPr>
          <w:ilvl w:val="0"/>
          <w:numId w:val="15"/>
        </w:numPr>
        <w:tabs>
          <w:tab w:val="left" w:pos="743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FF5B28" w:rsidRPr="00C25DAA" w:rsidRDefault="00FC525F" w:rsidP="00C25DAA">
      <w:pPr>
        <w:pStyle w:val="a6"/>
        <w:numPr>
          <w:ilvl w:val="0"/>
          <w:numId w:val="15"/>
        </w:numPr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Задачи предметной области ОДНКНР: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формировать нормы светской морали;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дать представления о светской этике;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познакомить учащихся с основами культур;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развивать представления о значении нравственных норм;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обобщить знания о духовной культуре и морали;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94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развивать способности к общению;</w:t>
      </w:r>
    </w:p>
    <w:p w:rsidR="00FF5B28" w:rsidRPr="00C25DAA" w:rsidRDefault="00FC525F" w:rsidP="00C25DAA">
      <w:pPr>
        <w:numPr>
          <w:ilvl w:val="1"/>
          <w:numId w:val="6"/>
        </w:numPr>
        <w:tabs>
          <w:tab w:val="left" w:pos="186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формировать этическое самосознание.</w:t>
      </w:r>
    </w:p>
    <w:p w:rsidR="007E6A1D" w:rsidRPr="00C25DAA" w:rsidRDefault="007E6A1D" w:rsidP="00C25DAA">
      <w:pPr>
        <w:tabs>
          <w:tab w:val="left" w:pos="1860"/>
        </w:tabs>
        <w:ind w:firstLine="709"/>
        <w:jc w:val="both"/>
        <w:rPr>
          <w:rFonts w:eastAsia="Calibri"/>
          <w:sz w:val="24"/>
          <w:szCs w:val="24"/>
        </w:rPr>
      </w:pPr>
    </w:p>
    <w:p w:rsidR="00FF5B28" w:rsidRPr="00C25DAA" w:rsidRDefault="00FC525F" w:rsidP="00C25DAA">
      <w:pPr>
        <w:numPr>
          <w:ilvl w:val="0"/>
          <w:numId w:val="7"/>
        </w:numPr>
        <w:tabs>
          <w:tab w:val="left" w:pos="-5954"/>
        </w:tabs>
        <w:ind w:firstLine="709"/>
        <w:jc w:val="center"/>
        <w:rPr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Место предметных областей «Основы религиозных культур и светской этики» и</w:t>
      </w:r>
      <w:r w:rsidR="00C25DAA" w:rsidRPr="00C25DAA">
        <w:rPr>
          <w:rFonts w:eastAsia="Times New Roman"/>
          <w:b/>
          <w:bCs/>
          <w:sz w:val="24"/>
          <w:szCs w:val="24"/>
        </w:rPr>
        <w:t xml:space="preserve"> </w:t>
      </w:r>
      <w:r w:rsidRPr="00C25DAA">
        <w:rPr>
          <w:rFonts w:eastAsia="Times New Roman"/>
          <w:b/>
          <w:bCs/>
          <w:sz w:val="24"/>
          <w:szCs w:val="24"/>
        </w:rPr>
        <w:t>«Основы духовно-нравственной культуры народов России» в</w:t>
      </w:r>
      <w:r w:rsidR="00C25DAA" w:rsidRPr="00C25DAA">
        <w:rPr>
          <w:rFonts w:eastAsia="Times New Roman"/>
          <w:b/>
          <w:bCs/>
          <w:sz w:val="24"/>
          <w:szCs w:val="24"/>
        </w:rPr>
        <w:t xml:space="preserve"> </w:t>
      </w:r>
      <w:r w:rsidRPr="00C25DAA">
        <w:rPr>
          <w:rFonts w:eastAsia="Times New Roman"/>
          <w:b/>
          <w:bCs/>
          <w:sz w:val="24"/>
          <w:szCs w:val="24"/>
        </w:rPr>
        <w:t>программе обучения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При этом базовыми являются такие его блоки, как "Основы мировых религиозных культур" и "Основы светской этики".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Учебный предмет ОРКСЭ изучается в 4-м классе в объеме 1 часа в неделю в учебном плане школы.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FF5B28" w:rsidRPr="00C25DAA" w:rsidRDefault="00127A10" w:rsidP="00C25DAA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Учебная область «</w:t>
      </w:r>
      <w:r w:rsidR="00FC525F" w:rsidRPr="00C25DAA">
        <w:rPr>
          <w:rFonts w:eastAsia="Times New Roman"/>
          <w:sz w:val="24"/>
          <w:szCs w:val="24"/>
        </w:rPr>
        <w:t>Основы духовно-нравственной культуры народов России» (ОДНКНР) является логическим продолжением учебного предмета ОРКСЭ в начальной школе. Занятия по предметной области ОДНКНР включены в предмет «Основы духовно-нравственной культуры народов России»</w:t>
      </w:r>
    </w:p>
    <w:p w:rsidR="00FF5B28" w:rsidRPr="00C25DAA" w:rsidRDefault="00FC525F" w:rsidP="00C25DAA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lastRenderedPageBreak/>
        <w:t>4.Основополагающие принципы при изучении курсов ОРКСЭ и ОДНКНР.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Calibri"/>
          <w:sz w:val="24"/>
          <w:szCs w:val="24"/>
        </w:rPr>
        <w:t xml:space="preserve">- </w:t>
      </w:r>
      <w:r w:rsidRPr="00C25DAA">
        <w:rPr>
          <w:rFonts w:eastAsia="Times New Roman"/>
          <w:sz w:val="24"/>
          <w:szCs w:val="24"/>
        </w:rPr>
        <w:t>принцип развивающего и воспитывающего характера обучения,</w:t>
      </w:r>
      <w:r w:rsidRPr="00C25DAA">
        <w:rPr>
          <w:rFonts w:eastAsia="Calibri"/>
          <w:sz w:val="24"/>
          <w:szCs w:val="24"/>
        </w:rPr>
        <w:t xml:space="preserve"> </w:t>
      </w:r>
      <w:r w:rsidRPr="00C25DAA">
        <w:rPr>
          <w:rFonts w:eastAsia="Times New Roman"/>
          <w:sz w:val="24"/>
          <w:szCs w:val="24"/>
        </w:rPr>
        <w:t>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FF5B28" w:rsidRPr="00C25DAA" w:rsidRDefault="00FC525F" w:rsidP="00C25DAA">
      <w:pPr>
        <w:numPr>
          <w:ilvl w:val="1"/>
          <w:numId w:val="8"/>
        </w:numPr>
        <w:tabs>
          <w:tab w:val="left" w:pos="1557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FF5B28" w:rsidRPr="00C25DAA" w:rsidRDefault="00FC525F" w:rsidP="00C25DAA">
      <w:pPr>
        <w:numPr>
          <w:ilvl w:val="1"/>
          <w:numId w:val="8"/>
        </w:numPr>
        <w:tabs>
          <w:tab w:val="left" w:pos="1581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FF5B28" w:rsidRPr="00C25DAA" w:rsidRDefault="00FC525F" w:rsidP="00C25DAA">
      <w:pPr>
        <w:numPr>
          <w:ilvl w:val="1"/>
          <w:numId w:val="8"/>
        </w:numPr>
        <w:tabs>
          <w:tab w:val="left" w:pos="1401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FF5B28" w:rsidRPr="00C25DAA" w:rsidRDefault="00FC525F" w:rsidP="00C25DAA">
      <w:pPr>
        <w:numPr>
          <w:ilvl w:val="0"/>
          <w:numId w:val="8"/>
        </w:numPr>
        <w:tabs>
          <w:tab w:val="left" w:pos="1410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 xml:space="preserve">принцип </w:t>
      </w:r>
      <w:proofErr w:type="spellStart"/>
      <w:r w:rsidRPr="00C25DAA">
        <w:rPr>
          <w:rFonts w:eastAsia="Times New Roman"/>
          <w:sz w:val="24"/>
          <w:szCs w:val="24"/>
        </w:rPr>
        <w:t>междисциплинарности</w:t>
      </w:r>
      <w:proofErr w:type="spellEnd"/>
      <w:r w:rsidRPr="00C25DAA">
        <w:rPr>
          <w:rFonts w:eastAsia="Times New Roman"/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7E6A1D" w:rsidRPr="00C25DAA" w:rsidRDefault="007E6A1D" w:rsidP="00C25DAA">
      <w:pPr>
        <w:tabs>
          <w:tab w:val="left" w:pos="1410"/>
        </w:tabs>
        <w:ind w:firstLine="709"/>
        <w:jc w:val="both"/>
        <w:rPr>
          <w:rFonts w:eastAsia="Calibri"/>
          <w:sz w:val="24"/>
          <w:szCs w:val="24"/>
        </w:rPr>
      </w:pPr>
    </w:p>
    <w:p w:rsidR="00FF5B28" w:rsidRPr="00C25DAA" w:rsidRDefault="00FC525F" w:rsidP="00C25DAA">
      <w:pPr>
        <w:numPr>
          <w:ilvl w:val="2"/>
          <w:numId w:val="8"/>
        </w:numPr>
        <w:tabs>
          <w:tab w:val="left" w:pos="-5954"/>
        </w:tabs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Планируемые результаты изучения предметных областей «Основы религиозных культур и светской этики» и «Основы духовно-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нравственной культуры народов России»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FF5B28" w:rsidRPr="00C25DAA" w:rsidRDefault="00FC525F" w:rsidP="00C25DAA">
      <w:pPr>
        <w:numPr>
          <w:ilvl w:val="0"/>
          <w:numId w:val="9"/>
        </w:numPr>
        <w:tabs>
          <w:tab w:val="left" w:pos="-5529"/>
        </w:tabs>
        <w:ind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результате освоения каждого модуля предметной области выпускник научится: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C25DAA" w:rsidRDefault="00FC525F" w:rsidP="00C25DAA">
      <w:pPr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7E6A1D" w:rsidRPr="00C25DAA" w:rsidRDefault="00FC525F" w:rsidP="00C25DAA">
      <w:pPr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FF5B28" w:rsidRPr="00C25DAA" w:rsidRDefault="00FC525F" w:rsidP="00C25DAA">
      <w:pPr>
        <w:pStyle w:val="a6"/>
        <w:numPr>
          <w:ilvl w:val="0"/>
          <w:numId w:val="17"/>
        </w:numPr>
        <w:tabs>
          <w:tab w:val="left" w:pos="-5812"/>
        </w:tabs>
        <w:ind w:left="0"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Воспитание</w:t>
      </w:r>
      <w:r w:rsidR="007E6A1D" w:rsidRPr="00C25DAA">
        <w:rPr>
          <w:sz w:val="24"/>
          <w:szCs w:val="24"/>
        </w:rPr>
        <w:t xml:space="preserve"> </w:t>
      </w:r>
      <w:r w:rsidRPr="00C25DAA">
        <w:rPr>
          <w:rFonts w:eastAsia="Times New Roman"/>
          <w:sz w:val="24"/>
          <w:szCs w:val="24"/>
        </w:rPr>
        <w:t>способности</w:t>
      </w:r>
      <w:r w:rsidR="007E6A1D" w:rsidRPr="00C25DAA">
        <w:rPr>
          <w:sz w:val="24"/>
          <w:szCs w:val="24"/>
        </w:rPr>
        <w:t xml:space="preserve">  к </w:t>
      </w:r>
      <w:r w:rsidRPr="00C25DAA">
        <w:rPr>
          <w:rFonts w:eastAsia="Times New Roman"/>
          <w:sz w:val="24"/>
          <w:szCs w:val="24"/>
        </w:rPr>
        <w:t>духовному</w:t>
      </w:r>
      <w:r w:rsidR="007E6A1D" w:rsidRPr="00C25DAA">
        <w:rPr>
          <w:sz w:val="24"/>
          <w:szCs w:val="24"/>
        </w:rPr>
        <w:t xml:space="preserve"> </w:t>
      </w:r>
      <w:r w:rsidRPr="00C25DAA">
        <w:rPr>
          <w:rFonts w:eastAsia="Times New Roman"/>
          <w:sz w:val="24"/>
          <w:szCs w:val="24"/>
        </w:rPr>
        <w:t>развитию,</w:t>
      </w:r>
    </w:p>
    <w:p w:rsidR="00FF5B28" w:rsidRPr="00C25DAA" w:rsidRDefault="00FC525F" w:rsidP="00C25DAA">
      <w:pPr>
        <w:pStyle w:val="a6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FF5B28" w:rsidRPr="00C25DAA" w:rsidRDefault="00FC525F" w:rsidP="00C25DAA">
      <w:pPr>
        <w:pStyle w:val="a6"/>
        <w:numPr>
          <w:ilvl w:val="0"/>
          <w:numId w:val="17"/>
        </w:numPr>
        <w:tabs>
          <w:tab w:val="left" w:pos="1542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потребительстве.</w:t>
      </w:r>
    </w:p>
    <w:p w:rsidR="00FF5B28" w:rsidRPr="00C25DAA" w:rsidRDefault="00FC525F" w:rsidP="00C25DAA">
      <w:pPr>
        <w:pStyle w:val="a6"/>
        <w:numPr>
          <w:ilvl w:val="0"/>
          <w:numId w:val="17"/>
        </w:numPr>
        <w:tabs>
          <w:tab w:val="left" w:pos="1542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FF5B28" w:rsidRPr="00C25DAA" w:rsidRDefault="00FC525F" w:rsidP="00C25DAA">
      <w:pPr>
        <w:pStyle w:val="a6"/>
        <w:numPr>
          <w:ilvl w:val="0"/>
          <w:numId w:val="17"/>
        </w:numPr>
        <w:tabs>
          <w:tab w:val="left" w:pos="16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7E6A1D" w:rsidRPr="00C25DAA" w:rsidRDefault="00FC525F" w:rsidP="00C25DAA">
      <w:pPr>
        <w:pStyle w:val="a6"/>
        <w:numPr>
          <w:ilvl w:val="0"/>
          <w:numId w:val="17"/>
        </w:numPr>
        <w:tabs>
          <w:tab w:val="left" w:pos="1600"/>
        </w:tabs>
        <w:ind w:left="0" w:firstLine="709"/>
        <w:jc w:val="both"/>
        <w:rPr>
          <w:rFonts w:eastAsia="Calibri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25DAA" w:rsidRPr="00C25DAA" w:rsidRDefault="00C25DAA" w:rsidP="00C25DAA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6.Оценка достижений учащихся, изучающих предметные области</w:t>
      </w:r>
    </w:p>
    <w:p w:rsidR="00FF5B28" w:rsidRPr="00C25DAA" w:rsidRDefault="00FC525F" w:rsidP="00C25DAA">
      <w:pPr>
        <w:ind w:firstLine="709"/>
        <w:jc w:val="center"/>
        <w:rPr>
          <w:sz w:val="24"/>
          <w:szCs w:val="24"/>
        </w:rPr>
      </w:pPr>
      <w:r w:rsidRPr="00C25DAA">
        <w:rPr>
          <w:rFonts w:eastAsia="Times New Roman"/>
          <w:b/>
          <w:bCs/>
          <w:sz w:val="24"/>
          <w:szCs w:val="24"/>
        </w:rPr>
        <w:t>«Основы религиозных культур и светской этики» и «Основы духовно-нравственной</w:t>
      </w:r>
      <w:r w:rsidR="00C25DAA" w:rsidRPr="00C25DAA">
        <w:rPr>
          <w:rFonts w:eastAsia="Times New Roman"/>
          <w:b/>
          <w:bCs/>
          <w:sz w:val="24"/>
          <w:szCs w:val="24"/>
        </w:rPr>
        <w:t xml:space="preserve"> </w:t>
      </w:r>
      <w:r w:rsidRPr="00C25DAA">
        <w:rPr>
          <w:rFonts w:eastAsia="Times New Roman"/>
          <w:b/>
          <w:bCs/>
          <w:sz w:val="24"/>
          <w:szCs w:val="24"/>
        </w:rPr>
        <w:t>культуры народов России»</w:t>
      </w:r>
    </w:p>
    <w:p w:rsidR="00FF5B28" w:rsidRPr="00C25DAA" w:rsidRDefault="00FC525F" w:rsidP="00C25DAA">
      <w:pPr>
        <w:numPr>
          <w:ilvl w:val="0"/>
          <w:numId w:val="11"/>
        </w:numPr>
        <w:tabs>
          <w:tab w:val="left" w:pos="1175"/>
        </w:tabs>
        <w:ind w:firstLine="709"/>
        <w:jc w:val="both"/>
        <w:rPr>
          <w:rFonts w:eastAsia="Times New Roman"/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МБОУ «</w:t>
      </w:r>
      <w:proofErr w:type="spellStart"/>
      <w:r w:rsidR="00691814">
        <w:rPr>
          <w:rFonts w:eastAsia="Times New Roman"/>
          <w:sz w:val="24"/>
          <w:szCs w:val="24"/>
        </w:rPr>
        <w:t>Большеменгерская</w:t>
      </w:r>
      <w:proofErr w:type="spellEnd"/>
      <w:r w:rsidR="00691814">
        <w:rPr>
          <w:rFonts w:eastAsia="Times New Roman"/>
          <w:sz w:val="24"/>
          <w:szCs w:val="24"/>
        </w:rPr>
        <w:t xml:space="preserve"> </w:t>
      </w:r>
      <w:r w:rsidR="00691814">
        <w:rPr>
          <w:rFonts w:eastAsia="Times New Roman"/>
          <w:sz w:val="24"/>
          <w:szCs w:val="24"/>
          <w:lang w:val="tt-RU"/>
        </w:rPr>
        <w:t>О</w:t>
      </w:r>
      <w:r w:rsidR="00127A10">
        <w:rPr>
          <w:rFonts w:eastAsia="Times New Roman"/>
          <w:sz w:val="24"/>
          <w:szCs w:val="24"/>
        </w:rPr>
        <w:t>ОШ</w:t>
      </w:r>
      <w:r w:rsidR="000F5C89">
        <w:rPr>
          <w:rFonts w:eastAsia="Times New Roman"/>
          <w:sz w:val="24"/>
          <w:szCs w:val="24"/>
        </w:rPr>
        <w:t xml:space="preserve">» изучение </w:t>
      </w:r>
      <w:proofErr w:type="gramStart"/>
      <w:r w:rsidR="000F5C89">
        <w:rPr>
          <w:rFonts w:eastAsia="Times New Roman"/>
          <w:sz w:val="24"/>
          <w:szCs w:val="24"/>
        </w:rPr>
        <w:t>предметной  области</w:t>
      </w:r>
      <w:proofErr w:type="gramEnd"/>
      <w:r w:rsidRPr="00C25DAA">
        <w:rPr>
          <w:rFonts w:eastAsia="Times New Roman"/>
          <w:sz w:val="24"/>
          <w:szCs w:val="24"/>
        </w:rPr>
        <w:t xml:space="preserve"> ОРКСЭ в течение всего учебного года является </w:t>
      </w:r>
      <w:proofErr w:type="spellStart"/>
      <w:r w:rsidRPr="00C25DAA">
        <w:rPr>
          <w:rFonts w:eastAsia="Times New Roman"/>
          <w:sz w:val="24"/>
          <w:szCs w:val="24"/>
        </w:rPr>
        <w:t>безотметочным</w:t>
      </w:r>
      <w:proofErr w:type="spellEnd"/>
      <w:r w:rsidRPr="00C25DAA">
        <w:rPr>
          <w:rFonts w:eastAsia="Times New Roman"/>
          <w:sz w:val="24"/>
          <w:szCs w:val="24"/>
        </w:rPr>
        <w:t>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Промеж</w:t>
      </w:r>
      <w:r w:rsidR="00732428">
        <w:rPr>
          <w:rFonts w:eastAsia="Times New Roman"/>
          <w:sz w:val="24"/>
          <w:szCs w:val="24"/>
        </w:rPr>
        <w:t xml:space="preserve">уточная аттестация по </w:t>
      </w:r>
      <w:proofErr w:type="gramStart"/>
      <w:r w:rsidR="00732428">
        <w:rPr>
          <w:rFonts w:eastAsia="Times New Roman"/>
          <w:sz w:val="24"/>
          <w:szCs w:val="24"/>
        </w:rPr>
        <w:t>предметной  области</w:t>
      </w:r>
      <w:proofErr w:type="gramEnd"/>
      <w:r w:rsidR="00732428">
        <w:rPr>
          <w:rFonts w:eastAsia="Times New Roman"/>
          <w:sz w:val="24"/>
          <w:szCs w:val="24"/>
        </w:rPr>
        <w:t xml:space="preserve">  ОРКСЭ  </w:t>
      </w:r>
      <w:r w:rsidRPr="00C25DAA">
        <w:rPr>
          <w:rFonts w:eastAsia="Times New Roman"/>
          <w:sz w:val="24"/>
          <w:szCs w:val="24"/>
        </w:rPr>
        <w:t>проводится к</w:t>
      </w:r>
      <w:r w:rsidR="00732428">
        <w:rPr>
          <w:rFonts w:eastAsia="Times New Roman"/>
          <w:sz w:val="24"/>
          <w:szCs w:val="24"/>
        </w:rPr>
        <w:t>ачественно, без фиксации оценок.</w:t>
      </w:r>
    </w:p>
    <w:p w:rsidR="00FF5B28" w:rsidRPr="00C25DAA" w:rsidRDefault="00FC525F" w:rsidP="00C25DAA">
      <w:pPr>
        <w:ind w:firstLine="709"/>
        <w:jc w:val="both"/>
        <w:rPr>
          <w:sz w:val="24"/>
          <w:szCs w:val="24"/>
        </w:rPr>
      </w:pPr>
      <w:r w:rsidRPr="00C25DAA">
        <w:rPr>
          <w:rFonts w:eastAsia="Times New Roman"/>
          <w:sz w:val="24"/>
          <w:szCs w:val="24"/>
        </w:rPr>
        <w:t>Промеж</w:t>
      </w:r>
      <w:r w:rsidR="00732428">
        <w:rPr>
          <w:rFonts w:eastAsia="Times New Roman"/>
          <w:sz w:val="24"/>
          <w:szCs w:val="24"/>
        </w:rPr>
        <w:t xml:space="preserve">уточная аттестация по </w:t>
      </w:r>
      <w:proofErr w:type="gramStart"/>
      <w:r w:rsidR="00732428">
        <w:rPr>
          <w:rFonts w:eastAsia="Times New Roman"/>
          <w:sz w:val="24"/>
          <w:szCs w:val="24"/>
        </w:rPr>
        <w:t>предметной  области</w:t>
      </w:r>
      <w:proofErr w:type="gramEnd"/>
      <w:r w:rsidRPr="00C25DAA">
        <w:rPr>
          <w:rFonts w:eastAsia="Times New Roman"/>
          <w:sz w:val="24"/>
          <w:szCs w:val="24"/>
        </w:rPr>
        <w:t xml:space="preserve"> ОРКСЭ для экстернов, обучающихся в семейной форме проводится в форме зачета.</w:t>
      </w:r>
    </w:p>
    <w:p w:rsidR="006A1AAE" w:rsidRPr="00C25DAA" w:rsidRDefault="006A1AAE" w:rsidP="00C25DAA">
      <w:pPr>
        <w:ind w:firstLine="709"/>
        <w:jc w:val="both"/>
        <w:rPr>
          <w:sz w:val="24"/>
          <w:szCs w:val="24"/>
        </w:rPr>
      </w:pPr>
    </w:p>
    <w:p w:rsidR="006A1AAE" w:rsidRPr="00C25DAA" w:rsidRDefault="006A1AAE" w:rsidP="00C25DAA">
      <w:pPr>
        <w:ind w:firstLine="709"/>
        <w:jc w:val="both"/>
        <w:rPr>
          <w:b/>
          <w:sz w:val="24"/>
          <w:szCs w:val="24"/>
        </w:rPr>
      </w:pPr>
    </w:p>
    <w:sectPr w:rsidR="006A1AAE" w:rsidRPr="00C25DAA" w:rsidSect="00C25DAA">
      <w:pgSz w:w="11900" w:h="16838"/>
      <w:pgMar w:top="1134" w:right="850" w:bottom="1134" w:left="1701" w:header="567" w:footer="567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AB2" w:rsidRDefault="00A02AB2" w:rsidP="00C25DAA">
      <w:r>
        <w:separator/>
      </w:r>
    </w:p>
  </w:endnote>
  <w:endnote w:type="continuationSeparator" w:id="0">
    <w:p w:rsidR="00A02AB2" w:rsidRDefault="00A02AB2" w:rsidP="00C2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AA" w:rsidRDefault="00C25DAA">
    <w:pPr>
      <w:pStyle w:val="a9"/>
      <w:jc w:val="center"/>
    </w:pPr>
  </w:p>
  <w:p w:rsidR="00C25DAA" w:rsidRDefault="00C25DA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AB2" w:rsidRDefault="00A02AB2" w:rsidP="00C25DAA">
      <w:r>
        <w:separator/>
      </w:r>
    </w:p>
  </w:footnote>
  <w:footnote w:type="continuationSeparator" w:id="0">
    <w:p w:rsidR="00A02AB2" w:rsidRDefault="00A02AB2" w:rsidP="00C2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62E44794"/>
    <w:lvl w:ilvl="0" w:tplc="531E404A">
      <w:start w:val="1"/>
      <w:numFmt w:val="bullet"/>
      <w:lvlText w:val="и"/>
      <w:lvlJc w:val="left"/>
    </w:lvl>
    <w:lvl w:ilvl="1" w:tplc="BC0C9782">
      <w:start w:val="1"/>
      <w:numFmt w:val="decimal"/>
      <w:lvlText w:val="%2."/>
      <w:lvlJc w:val="left"/>
    </w:lvl>
    <w:lvl w:ilvl="2" w:tplc="E84AF3F2">
      <w:numFmt w:val="decimal"/>
      <w:lvlText w:val=""/>
      <w:lvlJc w:val="left"/>
    </w:lvl>
    <w:lvl w:ilvl="3" w:tplc="1A103EC6">
      <w:numFmt w:val="decimal"/>
      <w:lvlText w:val=""/>
      <w:lvlJc w:val="left"/>
    </w:lvl>
    <w:lvl w:ilvl="4" w:tplc="978C3F4C">
      <w:numFmt w:val="decimal"/>
      <w:lvlText w:val=""/>
      <w:lvlJc w:val="left"/>
    </w:lvl>
    <w:lvl w:ilvl="5" w:tplc="CF84A2F6">
      <w:numFmt w:val="decimal"/>
      <w:lvlText w:val=""/>
      <w:lvlJc w:val="left"/>
    </w:lvl>
    <w:lvl w:ilvl="6" w:tplc="41F00010">
      <w:numFmt w:val="decimal"/>
      <w:lvlText w:val=""/>
      <w:lvlJc w:val="left"/>
    </w:lvl>
    <w:lvl w:ilvl="7" w:tplc="C764E5AE">
      <w:numFmt w:val="decimal"/>
      <w:lvlText w:val=""/>
      <w:lvlJc w:val="left"/>
    </w:lvl>
    <w:lvl w:ilvl="8" w:tplc="EBC0A26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CEEF2C4"/>
    <w:lvl w:ilvl="0" w:tplc="F03E025E">
      <w:start w:val="1"/>
      <w:numFmt w:val="decimal"/>
      <w:lvlText w:val="%1"/>
      <w:lvlJc w:val="left"/>
    </w:lvl>
    <w:lvl w:ilvl="1" w:tplc="1C30E298">
      <w:start w:val="1"/>
      <w:numFmt w:val="decimal"/>
      <w:lvlText w:val="%2."/>
      <w:lvlJc w:val="left"/>
    </w:lvl>
    <w:lvl w:ilvl="2" w:tplc="9CC4AF54">
      <w:numFmt w:val="decimal"/>
      <w:lvlText w:val=""/>
      <w:lvlJc w:val="left"/>
    </w:lvl>
    <w:lvl w:ilvl="3" w:tplc="AA644048">
      <w:numFmt w:val="decimal"/>
      <w:lvlText w:val=""/>
      <w:lvlJc w:val="left"/>
    </w:lvl>
    <w:lvl w:ilvl="4" w:tplc="55C49818">
      <w:numFmt w:val="decimal"/>
      <w:lvlText w:val=""/>
      <w:lvlJc w:val="left"/>
    </w:lvl>
    <w:lvl w:ilvl="5" w:tplc="452894B4">
      <w:numFmt w:val="decimal"/>
      <w:lvlText w:val=""/>
      <w:lvlJc w:val="left"/>
    </w:lvl>
    <w:lvl w:ilvl="6" w:tplc="65FCE350">
      <w:numFmt w:val="decimal"/>
      <w:lvlText w:val=""/>
      <w:lvlJc w:val="left"/>
    </w:lvl>
    <w:lvl w:ilvl="7" w:tplc="F702B024">
      <w:numFmt w:val="decimal"/>
      <w:lvlText w:val=""/>
      <w:lvlJc w:val="left"/>
    </w:lvl>
    <w:lvl w:ilvl="8" w:tplc="D9EA6ED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E7728FCE"/>
    <w:lvl w:ilvl="0" w:tplc="4C86108E">
      <w:start w:val="1"/>
      <w:numFmt w:val="bullet"/>
      <w:lvlText w:val="-"/>
      <w:lvlJc w:val="left"/>
    </w:lvl>
    <w:lvl w:ilvl="1" w:tplc="59FA5394">
      <w:start w:val="1"/>
      <w:numFmt w:val="bullet"/>
      <w:lvlText w:val="-"/>
      <w:lvlJc w:val="left"/>
    </w:lvl>
    <w:lvl w:ilvl="2" w:tplc="B3EE314A">
      <w:start w:val="5"/>
      <w:numFmt w:val="decimal"/>
      <w:lvlText w:val="%3."/>
      <w:lvlJc w:val="left"/>
    </w:lvl>
    <w:lvl w:ilvl="3" w:tplc="49C6892A">
      <w:numFmt w:val="decimal"/>
      <w:lvlText w:val=""/>
      <w:lvlJc w:val="left"/>
    </w:lvl>
    <w:lvl w:ilvl="4" w:tplc="A1002BF2">
      <w:numFmt w:val="decimal"/>
      <w:lvlText w:val=""/>
      <w:lvlJc w:val="left"/>
    </w:lvl>
    <w:lvl w:ilvl="5" w:tplc="5DCE2A42">
      <w:numFmt w:val="decimal"/>
      <w:lvlText w:val=""/>
      <w:lvlJc w:val="left"/>
    </w:lvl>
    <w:lvl w:ilvl="6" w:tplc="6FCECB56">
      <w:numFmt w:val="decimal"/>
      <w:lvlText w:val=""/>
      <w:lvlJc w:val="left"/>
    </w:lvl>
    <w:lvl w:ilvl="7" w:tplc="5DB8D6EA">
      <w:numFmt w:val="decimal"/>
      <w:lvlText w:val=""/>
      <w:lvlJc w:val="left"/>
    </w:lvl>
    <w:lvl w:ilvl="8" w:tplc="5AFA82F0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1CCF898"/>
    <w:lvl w:ilvl="0" w:tplc="99DE699E">
      <w:start w:val="1"/>
      <w:numFmt w:val="bullet"/>
      <w:lvlText w:val="В"/>
      <w:lvlJc w:val="left"/>
    </w:lvl>
    <w:lvl w:ilvl="1" w:tplc="66D471F6">
      <w:numFmt w:val="decimal"/>
      <w:lvlText w:val=""/>
      <w:lvlJc w:val="left"/>
    </w:lvl>
    <w:lvl w:ilvl="2" w:tplc="7D6E8792">
      <w:numFmt w:val="decimal"/>
      <w:lvlText w:val=""/>
      <w:lvlJc w:val="left"/>
    </w:lvl>
    <w:lvl w:ilvl="3" w:tplc="69601714">
      <w:numFmt w:val="decimal"/>
      <w:lvlText w:val=""/>
      <w:lvlJc w:val="left"/>
    </w:lvl>
    <w:lvl w:ilvl="4" w:tplc="98AA1D88">
      <w:numFmt w:val="decimal"/>
      <w:lvlText w:val=""/>
      <w:lvlJc w:val="left"/>
    </w:lvl>
    <w:lvl w:ilvl="5" w:tplc="357C3694">
      <w:numFmt w:val="decimal"/>
      <w:lvlText w:val=""/>
      <w:lvlJc w:val="left"/>
    </w:lvl>
    <w:lvl w:ilvl="6" w:tplc="4D809980">
      <w:numFmt w:val="decimal"/>
      <w:lvlText w:val=""/>
      <w:lvlJc w:val="left"/>
    </w:lvl>
    <w:lvl w:ilvl="7" w:tplc="5BC6269A">
      <w:numFmt w:val="decimal"/>
      <w:lvlText w:val=""/>
      <w:lvlJc w:val="left"/>
    </w:lvl>
    <w:lvl w:ilvl="8" w:tplc="4BE0307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34AC06A2"/>
    <w:lvl w:ilvl="0" w:tplc="BE30D3CA">
      <w:start w:val="2"/>
      <w:numFmt w:val="decimal"/>
      <w:lvlText w:val="%1."/>
      <w:lvlJc w:val="left"/>
    </w:lvl>
    <w:lvl w:ilvl="1" w:tplc="853A90C0">
      <w:numFmt w:val="decimal"/>
      <w:lvlText w:val=""/>
      <w:lvlJc w:val="left"/>
    </w:lvl>
    <w:lvl w:ilvl="2" w:tplc="C01A2B2A">
      <w:numFmt w:val="decimal"/>
      <w:lvlText w:val=""/>
      <w:lvlJc w:val="left"/>
    </w:lvl>
    <w:lvl w:ilvl="3" w:tplc="47982736">
      <w:numFmt w:val="decimal"/>
      <w:lvlText w:val=""/>
      <w:lvlJc w:val="left"/>
    </w:lvl>
    <w:lvl w:ilvl="4" w:tplc="B48857CE">
      <w:numFmt w:val="decimal"/>
      <w:lvlText w:val=""/>
      <w:lvlJc w:val="left"/>
    </w:lvl>
    <w:lvl w:ilvl="5" w:tplc="14EC28F6">
      <w:numFmt w:val="decimal"/>
      <w:lvlText w:val=""/>
      <w:lvlJc w:val="left"/>
    </w:lvl>
    <w:lvl w:ilvl="6" w:tplc="B4329A62">
      <w:numFmt w:val="decimal"/>
      <w:lvlText w:val=""/>
      <w:lvlJc w:val="left"/>
    </w:lvl>
    <w:lvl w:ilvl="7" w:tplc="43EADF6E">
      <w:numFmt w:val="decimal"/>
      <w:lvlText w:val=""/>
      <w:lvlJc w:val="left"/>
    </w:lvl>
    <w:lvl w:ilvl="8" w:tplc="32485A2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8666958C"/>
    <w:lvl w:ilvl="0" w:tplc="B62C5458">
      <w:start w:val="3"/>
      <w:numFmt w:val="decimal"/>
      <w:lvlText w:val="%1."/>
      <w:lvlJc w:val="left"/>
      <w:rPr>
        <w:b/>
      </w:rPr>
    </w:lvl>
    <w:lvl w:ilvl="1" w:tplc="35F206A0">
      <w:start w:val="1"/>
      <w:numFmt w:val="decimal"/>
      <w:lvlText w:val="%2"/>
      <w:lvlJc w:val="left"/>
    </w:lvl>
    <w:lvl w:ilvl="2" w:tplc="91C4AD60">
      <w:numFmt w:val="decimal"/>
      <w:lvlText w:val=""/>
      <w:lvlJc w:val="left"/>
    </w:lvl>
    <w:lvl w:ilvl="3" w:tplc="C388B97A">
      <w:numFmt w:val="decimal"/>
      <w:lvlText w:val=""/>
      <w:lvlJc w:val="left"/>
    </w:lvl>
    <w:lvl w:ilvl="4" w:tplc="F768E196">
      <w:numFmt w:val="decimal"/>
      <w:lvlText w:val=""/>
      <w:lvlJc w:val="left"/>
    </w:lvl>
    <w:lvl w:ilvl="5" w:tplc="D4181FAA">
      <w:numFmt w:val="decimal"/>
      <w:lvlText w:val=""/>
      <w:lvlJc w:val="left"/>
    </w:lvl>
    <w:lvl w:ilvl="6" w:tplc="323801A2">
      <w:numFmt w:val="decimal"/>
      <w:lvlText w:val=""/>
      <w:lvlJc w:val="left"/>
    </w:lvl>
    <w:lvl w:ilvl="7" w:tplc="03542B7A">
      <w:numFmt w:val="decimal"/>
      <w:lvlText w:val=""/>
      <w:lvlJc w:val="left"/>
    </w:lvl>
    <w:lvl w:ilvl="8" w:tplc="6A247B4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5A5E33D8"/>
    <w:lvl w:ilvl="0" w:tplc="6A084C6E">
      <w:start w:val="1"/>
      <w:numFmt w:val="bullet"/>
      <w:lvlText w:val="В"/>
      <w:lvlJc w:val="left"/>
    </w:lvl>
    <w:lvl w:ilvl="1" w:tplc="7E0871EA">
      <w:start w:val="1"/>
      <w:numFmt w:val="bullet"/>
      <w:lvlText w:val="В"/>
      <w:lvlJc w:val="left"/>
    </w:lvl>
    <w:lvl w:ilvl="2" w:tplc="83C82E96">
      <w:numFmt w:val="decimal"/>
      <w:lvlText w:val=""/>
      <w:lvlJc w:val="left"/>
    </w:lvl>
    <w:lvl w:ilvl="3" w:tplc="BB74EADE">
      <w:numFmt w:val="decimal"/>
      <w:lvlText w:val=""/>
      <w:lvlJc w:val="left"/>
    </w:lvl>
    <w:lvl w:ilvl="4" w:tplc="DB888D2E">
      <w:numFmt w:val="decimal"/>
      <w:lvlText w:val=""/>
      <w:lvlJc w:val="left"/>
    </w:lvl>
    <w:lvl w:ilvl="5" w:tplc="99143F52">
      <w:numFmt w:val="decimal"/>
      <w:lvlText w:val=""/>
      <w:lvlJc w:val="left"/>
    </w:lvl>
    <w:lvl w:ilvl="6" w:tplc="7A7AFB2C">
      <w:numFmt w:val="decimal"/>
      <w:lvlText w:val=""/>
      <w:lvlJc w:val="left"/>
    </w:lvl>
    <w:lvl w:ilvl="7" w:tplc="797603AC">
      <w:numFmt w:val="decimal"/>
      <w:lvlText w:val=""/>
      <w:lvlJc w:val="left"/>
    </w:lvl>
    <w:lvl w:ilvl="8" w:tplc="2CDEAB00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DEA63096"/>
    <w:lvl w:ilvl="0" w:tplc="791CA7C0">
      <w:start w:val="1"/>
      <w:numFmt w:val="bullet"/>
      <w:lvlText w:val="у"/>
      <w:lvlJc w:val="left"/>
    </w:lvl>
    <w:lvl w:ilvl="1" w:tplc="ECB2FEE8">
      <w:numFmt w:val="decimal"/>
      <w:lvlText w:val=""/>
      <w:lvlJc w:val="left"/>
    </w:lvl>
    <w:lvl w:ilvl="2" w:tplc="A44205BE">
      <w:numFmt w:val="decimal"/>
      <w:lvlText w:val=""/>
      <w:lvlJc w:val="left"/>
    </w:lvl>
    <w:lvl w:ilvl="3" w:tplc="A7C8193A">
      <w:numFmt w:val="decimal"/>
      <w:lvlText w:val=""/>
      <w:lvlJc w:val="left"/>
    </w:lvl>
    <w:lvl w:ilvl="4" w:tplc="08481D86">
      <w:numFmt w:val="decimal"/>
      <w:lvlText w:val=""/>
      <w:lvlJc w:val="left"/>
    </w:lvl>
    <w:lvl w:ilvl="5" w:tplc="037C21B8">
      <w:numFmt w:val="decimal"/>
      <w:lvlText w:val=""/>
      <w:lvlJc w:val="left"/>
    </w:lvl>
    <w:lvl w:ilvl="6" w:tplc="ECB693A6">
      <w:numFmt w:val="decimal"/>
      <w:lvlText w:val=""/>
      <w:lvlJc w:val="left"/>
    </w:lvl>
    <w:lvl w:ilvl="7" w:tplc="DDD846B6">
      <w:numFmt w:val="decimal"/>
      <w:lvlText w:val=""/>
      <w:lvlJc w:val="left"/>
    </w:lvl>
    <w:lvl w:ilvl="8" w:tplc="021C6F6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4A08938C"/>
    <w:lvl w:ilvl="0" w:tplc="03A0734A">
      <w:start w:val="1"/>
      <w:numFmt w:val="bullet"/>
      <w:lvlText w:val="-"/>
      <w:lvlJc w:val="left"/>
    </w:lvl>
    <w:lvl w:ilvl="1" w:tplc="3E92ED04">
      <w:numFmt w:val="decimal"/>
      <w:lvlText w:val=""/>
      <w:lvlJc w:val="left"/>
    </w:lvl>
    <w:lvl w:ilvl="2" w:tplc="3F46B9E4">
      <w:numFmt w:val="decimal"/>
      <w:lvlText w:val=""/>
      <w:lvlJc w:val="left"/>
    </w:lvl>
    <w:lvl w:ilvl="3" w:tplc="D0F85DE4">
      <w:numFmt w:val="decimal"/>
      <w:lvlText w:val=""/>
      <w:lvlJc w:val="left"/>
    </w:lvl>
    <w:lvl w:ilvl="4" w:tplc="4A6C8ECE">
      <w:numFmt w:val="decimal"/>
      <w:lvlText w:val=""/>
      <w:lvlJc w:val="left"/>
    </w:lvl>
    <w:lvl w:ilvl="5" w:tplc="F502D3B6">
      <w:numFmt w:val="decimal"/>
      <w:lvlText w:val=""/>
      <w:lvlJc w:val="left"/>
    </w:lvl>
    <w:lvl w:ilvl="6" w:tplc="ABB4C0D8">
      <w:numFmt w:val="decimal"/>
      <w:lvlText w:val=""/>
      <w:lvlJc w:val="left"/>
    </w:lvl>
    <w:lvl w:ilvl="7" w:tplc="D3505FE4">
      <w:numFmt w:val="decimal"/>
      <w:lvlText w:val=""/>
      <w:lvlJc w:val="left"/>
    </w:lvl>
    <w:lvl w:ilvl="8" w:tplc="465220BA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289412AC"/>
    <w:lvl w:ilvl="0" w:tplc="B176A564">
      <w:start w:val="1"/>
      <w:numFmt w:val="bullet"/>
      <w:lvlText w:val="-"/>
      <w:lvlJc w:val="left"/>
    </w:lvl>
    <w:lvl w:ilvl="1" w:tplc="5D46CF84">
      <w:numFmt w:val="decimal"/>
      <w:lvlText w:val=""/>
      <w:lvlJc w:val="left"/>
    </w:lvl>
    <w:lvl w:ilvl="2" w:tplc="8F288F18">
      <w:numFmt w:val="decimal"/>
      <w:lvlText w:val=""/>
      <w:lvlJc w:val="left"/>
    </w:lvl>
    <w:lvl w:ilvl="3" w:tplc="1BB8B386">
      <w:numFmt w:val="decimal"/>
      <w:lvlText w:val=""/>
      <w:lvlJc w:val="left"/>
    </w:lvl>
    <w:lvl w:ilvl="4" w:tplc="AEEE9386">
      <w:numFmt w:val="decimal"/>
      <w:lvlText w:val=""/>
      <w:lvlJc w:val="left"/>
    </w:lvl>
    <w:lvl w:ilvl="5" w:tplc="EC0C3BA8">
      <w:numFmt w:val="decimal"/>
      <w:lvlText w:val=""/>
      <w:lvlJc w:val="left"/>
    </w:lvl>
    <w:lvl w:ilvl="6" w:tplc="247AE3C6">
      <w:numFmt w:val="decimal"/>
      <w:lvlText w:val=""/>
      <w:lvlJc w:val="left"/>
    </w:lvl>
    <w:lvl w:ilvl="7" w:tplc="BC26B7C4">
      <w:numFmt w:val="decimal"/>
      <w:lvlText w:val=""/>
      <w:lvlJc w:val="left"/>
    </w:lvl>
    <w:lvl w:ilvl="8" w:tplc="6BECBBEE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D1D2ED06"/>
    <w:lvl w:ilvl="0" w:tplc="B686DE2E">
      <w:start w:val="2"/>
      <w:numFmt w:val="decimal"/>
      <w:lvlText w:val="%1."/>
      <w:lvlJc w:val="left"/>
    </w:lvl>
    <w:lvl w:ilvl="1" w:tplc="1D5CAED4">
      <w:numFmt w:val="decimal"/>
      <w:lvlText w:val=""/>
      <w:lvlJc w:val="left"/>
    </w:lvl>
    <w:lvl w:ilvl="2" w:tplc="69985EB8">
      <w:numFmt w:val="decimal"/>
      <w:lvlText w:val=""/>
      <w:lvlJc w:val="left"/>
    </w:lvl>
    <w:lvl w:ilvl="3" w:tplc="21808C3C">
      <w:numFmt w:val="decimal"/>
      <w:lvlText w:val=""/>
      <w:lvlJc w:val="left"/>
    </w:lvl>
    <w:lvl w:ilvl="4" w:tplc="654A1F64">
      <w:numFmt w:val="decimal"/>
      <w:lvlText w:val=""/>
      <w:lvlJc w:val="left"/>
    </w:lvl>
    <w:lvl w:ilvl="5" w:tplc="B7361782">
      <w:numFmt w:val="decimal"/>
      <w:lvlText w:val=""/>
      <w:lvlJc w:val="left"/>
    </w:lvl>
    <w:lvl w:ilvl="6" w:tplc="4C605C0C">
      <w:numFmt w:val="decimal"/>
      <w:lvlText w:val=""/>
      <w:lvlJc w:val="left"/>
    </w:lvl>
    <w:lvl w:ilvl="7" w:tplc="A044FCEE">
      <w:numFmt w:val="decimal"/>
      <w:lvlText w:val=""/>
      <w:lvlJc w:val="left"/>
    </w:lvl>
    <w:lvl w:ilvl="8" w:tplc="C1BE2428">
      <w:numFmt w:val="decimal"/>
      <w:lvlText w:val=""/>
      <w:lvlJc w:val="left"/>
    </w:lvl>
  </w:abstractNum>
  <w:abstractNum w:abstractNumId="11" w15:restartNumberingAfterBreak="0">
    <w:nsid w:val="00697B75"/>
    <w:multiLevelType w:val="hybridMultilevel"/>
    <w:tmpl w:val="1B5AD174"/>
    <w:lvl w:ilvl="0" w:tplc="F5D48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E27B7"/>
    <w:multiLevelType w:val="hybridMultilevel"/>
    <w:tmpl w:val="B5DAD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2F2"/>
    <w:multiLevelType w:val="hybridMultilevel"/>
    <w:tmpl w:val="BC86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75FB4"/>
    <w:multiLevelType w:val="hybridMultilevel"/>
    <w:tmpl w:val="94C6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95946"/>
    <w:multiLevelType w:val="hybridMultilevel"/>
    <w:tmpl w:val="28C6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43D5B"/>
    <w:multiLevelType w:val="hybridMultilevel"/>
    <w:tmpl w:val="1806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203DE"/>
    <w:multiLevelType w:val="hybridMultilevel"/>
    <w:tmpl w:val="3AE83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14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28"/>
    <w:rsid w:val="00090FCB"/>
    <w:rsid w:val="000D4A20"/>
    <w:rsid w:val="000F5C89"/>
    <w:rsid w:val="00127A10"/>
    <w:rsid w:val="002354C4"/>
    <w:rsid w:val="00255085"/>
    <w:rsid w:val="00444EAD"/>
    <w:rsid w:val="00556521"/>
    <w:rsid w:val="00652072"/>
    <w:rsid w:val="00691814"/>
    <w:rsid w:val="006A1AAE"/>
    <w:rsid w:val="00732428"/>
    <w:rsid w:val="007E6A1D"/>
    <w:rsid w:val="00842081"/>
    <w:rsid w:val="009C6C01"/>
    <w:rsid w:val="00A02AB2"/>
    <w:rsid w:val="00B675EF"/>
    <w:rsid w:val="00C25DAA"/>
    <w:rsid w:val="00D32749"/>
    <w:rsid w:val="00E16B08"/>
    <w:rsid w:val="00E44CC2"/>
    <w:rsid w:val="00FC525F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DABF5-A662-4F72-A7D2-7D22A404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5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E6A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5D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DAA"/>
  </w:style>
  <w:style w:type="paragraph" w:styleId="a9">
    <w:name w:val="footer"/>
    <w:basedOn w:val="a"/>
    <w:link w:val="aa"/>
    <w:uiPriority w:val="99"/>
    <w:unhideWhenUsed/>
    <w:rsid w:val="00C25D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DAA"/>
  </w:style>
  <w:style w:type="character" w:customStyle="1" w:styleId="4">
    <w:name w:val="Основной текст (4)_"/>
    <w:basedOn w:val="a0"/>
    <w:link w:val="40"/>
    <w:uiPriority w:val="99"/>
    <w:locked/>
    <w:rsid w:val="00127A1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27A10"/>
    <w:pPr>
      <w:widowControl w:val="0"/>
      <w:shd w:val="clear" w:color="auto" w:fill="FFFFFF"/>
      <w:spacing w:before="960" w:line="322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1477</Words>
  <Characters>8423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Менгер ООШ</cp:lastModifiedBy>
  <cp:revision>9</cp:revision>
  <cp:lastPrinted>2019-08-15T06:21:00Z</cp:lastPrinted>
  <dcterms:created xsi:type="dcterms:W3CDTF">2019-02-04T16:19:00Z</dcterms:created>
  <dcterms:modified xsi:type="dcterms:W3CDTF">2019-08-15T08:23:00Z</dcterms:modified>
</cp:coreProperties>
</file>