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DA6093" w:rsidRDefault="00E47F43" w:rsidP="00E90970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t>9</w:t>
      </w:r>
      <w:r w:rsidR="002A445A" w:rsidRPr="00DA6093">
        <w:rPr>
          <w:rFonts w:ascii="Times New Roman" w:eastAsiaTheme="minorHAnsi" w:hAnsi="Times New Roman"/>
          <w:b/>
          <w:sz w:val="24"/>
          <w:szCs w:val="24"/>
        </w:rPr>
        <w:t xml:space="preserve">Б  </w:t>
      </w:r>
      <w:r w:rsidRPr="00DA6093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A712AB">
        <w:rPr>
          <w:rFonts w:ascii="Times New Roman" w:eastAsiaTheme="minorHAnsi" w:hAnsi="Times New Roman"/>
          <w:b/>
          <w:sz w:val="24"/>
          <w:szCs w:val="24"/>
        </w:rPr>
        <w:t xml:space="preserve">    13</w:t>
      </w:r>
      <w:r w:rsidR="002A445A"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5A37E3" w:rsidRPr="00DA6093" w:rsidRDefault="002A445A" w:rsidP="00261C5C">
      <w:pPr>
        <w:tabs>
          <w:tab w:val="left" w:pos="1965"/>
        </w:tabs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DA6093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proofErr w:type="spellStart"/>
      <w:r w:rsidR="00DA6093" w:rsidRPr="00DA6093">
        <w:rPr>
          <w:rFonts w:ascii="Times New Roman" w:hAnsi="Times New Roman"/>
          <w:b/>
          <w:sz w:val="24"/>
          <w:szCs w:val="24"/>
        </w:rPr>
        <w:t>Вн</w:t>
      </w:r>
      <w:proofErr w:type="gramStart"/>
      <w:r w:rsidR="00DA6093" w:rsidRPr="00DA6093">
        <w:rPr>
          <w:rFonts w:ascii="Times New Roman" w:hAnsi="Times New Roman"/>
          <w:b/>
          <w:sz w:val="24"/>
          <w:szCs w:val="24"/>
        </w:rPr>
        <w:t>.</w:t>
      </w:r>
      <w:r w:rsidR="00DA6093">
        <w:rPr>
          <w:rFonts w:ascii="Times New Roman" w:hAnsi="Times New Roman"/>
          <w:b/>
          <w:sz w:val="24"/>
          <w:szCs w:val="24"/>
        </w:rPr>
        <w:t>у</w:t>
      </w:r>
      <w:proofErr w:type="gramEnd"/>
      <w:r w:rsidR="00DA6093">
        <w:rPr>
          <w:rFonts w:ascii="Times New Roman" w:hAnsi="Times New Roman"/>
          <w:b/>
          <w:sz w:val="24"/>
          <w:szCs w:val="24"/>
        </w:rPr>
        <w:t>рок</w:t>
      </w:r>
      <w:proofErr w:type="spellEnd"/>
      <w:r w:rsidR="00DA6093" w:rsidRPr="00DA6093">
        <w:rPr>
          <w:rFonts w:ascii="Times New Roman" w:hAnsi="Times New Roman"/>
          <w:b/>
          <w:sz w:val="24"/>
          <w:szCs w:val="24"/>
        </w:rPr>
        <w:t>. С.Колосов «Помни имя свое»</w:t>
      </w:r>
    </w:p>
    <w:p w:rsidR="00DA6093" w:rsidRPr="00DA6093" w:rsidRDefault="00DA6093" w:rsidP="0047235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color w:val="000000"/>
        </w:rPr>
      </w:pPr>
      <w:r>
        <w:rPr>
          <w:bCs/>
          <w:color w:val="000000"/>
        </w:rPr>
        <w:t>Прочитай  об истории появления фильма</w:t>
      </w:r>
    </w:p>
    <w:p w:rsidR="005A37E3" w:rsidRDefault="00734012" w:rsidP="00DA6093">
      <w:pPr>
        <w:pStyle w:val="a5"/>
        <w:shd w:val="clear" w:color="auto" w:fill="FFFFFF"/>
        <w:spacing w:before="0" w:beforeAutospacing="0" w:after="0" w:afterAutospacing="0"/>
        <w:ind w:left="357"/>
        <w:jc w:val="both"/>
      </w:pPr>
      <w:hyperlink r:id="rId5" w:history="1">
        <w:r w:rsidR="00DA6093">
          <w:rPr>
            <w:rStyle w:val="a4"/>
          </w:rPr>
          <w:t>https://ru.wikipedia.org/wiki/%D0%9F%D0%BE%D0%BC%D0%BD%D0%B8_%D0%B8%D0%BC%D1%8F_%D1%81%D0%B2%D0%BE%D1%91</w:t>
        </w:r>
      </w:hyperlink>
    </w:p>
    <w:p w:rsidR="00DA6093" w:rsidRPr="00DA6093" w:rsidRDefault="00DA6093" w:rsidP="00DA6093">
      <w:pPr>
        <w:pStyle w:val="a5"/>
        <w:shd w:val="clear" w:color="auto" w:fill="FFFFFF"/>
        <w:spacing w:before="0" w:beforeAutospacing="0" w:after="0" w:afterAutospacing="0"/>
        <w:ind w:left="357"/>
        <w:jc w:val="both"/>
        <w:rPr>
          <w:color w:val="000000"/>
        </w:rPr>
      </w:pPr>
    </w:p>
    <w:p w:rsidR="005A37E3" w:rsidRPr="00DA6093" w:rsidRDefault="00DA6093" w:rsidP="00DA6093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A6093">
        <w:rPr>
          <w:rFonts w:ascii="Times New Roman" w:hAnsi="Times New Roman"/>
          <w:sz w:val="24"/>
          <w:szCs w:val="24"/>
        </w:rPr>
        <w:t xml:space="preserve">Законспектируй </w:t>
      </w:r>
      <w:r>
        <w:rPr>
          <w:rFonts w:ascii="Times New Roman" w:hAnsi="Times New Roman"/>
          <w:sz w:val="24"/>
          <w:szCs w:val="24"/>
        </w:rPr>
        <w:t>информацию в тетради.</w:t>
      </w:r>
    </w:p>
    <w:p w:rsidR="00261C5C" w:rsidRPr="00DA6093" w:rsidRDefault="0047235E" w:rsidP="0047235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6093">
        <w:rPr>
          <w:rFonts w:ascii="Times New Roman" w:hAnsi="Times New Roman"/>
          <w:sz w:val="24"/>
          <w:szCs w:val="24"/>
        </w:rPr>
        <w:t xml:space="preserve"> </w:t>
      </w:r>
    </w:p>
    <w:p w:rsidR="00261C5C" w:rsidRPr="00DA6093" w:rsidRDefault="00DA6093" w:rsidP="0047235E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Пройди по ссылке и посмотри этот фильм </w:t>
      </w:r>
      <w:hyperlink r:id="rId6" w:history="1">
        <w:r>
          <w:rPr>
            <w:rStyle w:val="a4"/>
          </w:rPr>
          <w:t>https://www.ivi.ru/watch/60311</w:t>
        </w:r>
      </w:hyperlink>
    </w:p>
    <w:p w:rsidR="00DA6093" w:rsidRPr="00DA6093" w:rsidRDefault="00DA6093" w:rsidP="00DA6093">
      <w:pPr>
        <w:pStyle w:val="a3"/>
        <w:rPr>
          <w:rFonts w:ascii="Times New Roman" w:hAnsi="Times New Roman"/>
          <w:sz w:val="24"/>
          <w:szCs w:val="24"/>
        </w:rPr>
      </w:pPr>
    </w:p>
    <w:p w:rsidR="00DA6093" w:rsidRPr="00DA6093" w:rsidRDefault="00DA6093" w:rsidP="0047235E">
      <w:pPr>
        <w:pStyle w:val="a3"/>
        <w:numPr>
          <w:ilvl w:val="0"/>
          <w:numId w:val="2"/>
        </w:num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Читать: Ч.Айтматов «И дольше века длится день» (главы 1-3)</w:t>
      </w:r>
    </w:p>
    <w:p w:rsidR="00261C5C" w:rsidRPr="00DA6093" w:rsidRDefault="00734012" w:rsidP="00261C5C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261C5C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261C5C" w:rsidRPr="00DA6093">
          <w:rPr>
            <w:rStyle w:val="a4"/>
            <w:rFonts w:ascii="Times New Roman" w:hAnsi="Times New Roman"/>
            <w:sz w:val="24"/>
            <w:szCs w:val="24"/>
          </w:rPr>
          <w:t>70@</w:t>
        </w:r>
        <w:r w:rsidR="00261C5C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261C5C" w:rsidRPr="00DA6093">
          <w:rPr>
            <w:rStyle w:val="a4"/>
            <w:rFonts w:ascii="Times New Roman" w:hAnsi="Times New Roman"/>
            <w:sz w:val="24"/>
            <w:szCs w:val="24"/>
          </w:rPr>
          <w:t>.</w:t>
        </w:r>
        <w:r w:rsidR="00261C5C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261C5C" w:rsidRPr="00DA60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61C5C" w:rsidRPr="00DA6093">
        <w:rPr>
          <w:rFonts w:ascii="Times New Roman" w:hAnsi="Times New Roman"/>
          <w:sz w:val="24"/>
          <w:szCs w:val="24"/>
        </w:rPr>
        <w:t>Галия</w:t>
      </w:r>
      <w:proofErr w:type="spellEnd"/>
      <w:r w:rsidR="00261C5C" w:rsidRPr="00DA60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C5C" w:rsidRPr="00DA6093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261C5C" w:rsidRPr="00DA6093">
        <w:rPr>
          <w:rFonts w:ascii="Times New Roman" w:hAnsi="Times New Roman"/>
          <w:sz w:val="24"/>
          <w:szCs w:val="24"/>
        </w:rPr>
        <w:t>)</w:t>
      </w:r>
    </w:p>
    <w:p w:rsidR="00DA6093" w:rsidRDefault="00DA6093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A6093" w:rsidRPr="00DA6093" w:rsidRDefault="00DA6093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t>9Б  Литература    1</w:t>
      </w:r>
      <w:r w:rsidR="00A712AB">
        <w:rPr>
          <w:rFonts w:ascii="Times New Roman" w:eastAsiaTheme="minorHAnsi" w:hAnsi="Times New Roman"/>
          <w:b/>
          <w:sz w:val="24"/>
          <w:szCs w:val="24"/>
        </w:rPr>
        <w:t>6</w:t>
      </w:r>
      <w:r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DA6093" w:rsidRPr="00CA1A50" w:rsidRDefault="00DA6093" w:rsidP="00CA1A50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DA6093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CA1A50">
        <w:rPr>
          <w:rFonts w:ascii="Times New Roman" w:hAnsi="Times New Roman"/>
          <w:b/>
          <w:sz w:val="24"/>
          <w:szCs w:val="24"/>
        </w:rPr>
        <w:t xml:space="preserve">Ч.Т.Айтматов. «И дольше века длится день…» («Буранный полустанок»). Судьба </w:t>
      </w:r>
      <w:proofErr w:type="spellStart"/>
      <w:r w:rsidRPr="00CA1A50">
        <w:rPr>
          <w:rFonts w:ascii="Times New Roman" w:hAnsi="Times New Roman"/>
          <w:b/>
          <w:sz w:val="24"/>
          <w:szCs w:val="24"/>
        </w:rPr>
        <w:t>Едигея</w:t>
      </w:r>
      <w:proofErr w:type="spellEnd"/>
      <w:r w:rsidRPr="00CA1A50">
        <w:rPr>
          <w:rFonts w:ascii="Times New Roman" w:hAnsi="Times New Roman"/>
          <w:b/>
          <w:sz w:val="24"/>
          <w:szCs w:val="24"/>
        </w:rPr>
        <w:t>.</w:t>
      </w:r>
    </w:p>
    <w:p w:rsidR="00A712AB" w:rsidRPr="00CA1A50" w:rsidRDefault="00CA1A50" w:rsidP="00CA1A50">
      <w:pPr>
        <w:pStyle w:val="a3"/>
        <w:numPr>
          <w:ilvl w:val="0"/>
          <w:numId w:val="6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A50">
        <w:rPr>
          <w:rFonts w:ascii="Times New Roman" w:hAnsi="Times New Roman"/>
          <w:sz w:val="24"/>
          <w:szCs w:val="24"/>
        </w:rPr>
        <w:t xml:space="preserve">Пройди по ссылке и познакомься с видеороликом по произведениям Ч.Айтматова. </w:t>
      </w:r>
      <w:hyperlink r:id="rId8" w:history="1">
        <w:r w:rsidRPr="00CA1A50">
          <w:rPr>
            <w:rStyle w:val="a4"/>
            <w:rFonts w:ascii="Times New Roman" w:hAnsi="Times New Roman"/>
            <w:sz w:val="24"/>
            <w:szCs w:val="24"/>
          </w:rPr>
          <w:t>https://www.youtube.com/watch?v=-Kgqur-pKLE</w:t>
        </w:r>
      </w:hyperlink>
    </w:p>
    <w:p w:rsidR="00CA1A50" w:rsidRPr="00CA1A50" w:rsidRDefault="00CA1A50" w:rsidP="00CA1A50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A50">
        <w:rPr>
          <w:rFonts w:ascii="Times New Roman" w:hAnsi="Times New Roman"/>
          <w:sz w:val="24"/>
          <w:szCs w:val="24"/>
        </w:rPr>
        <w:t>- Какие произведения тебе знакомы?</w:t>
      </w:r>
    </w:p>
    <w:p w:rsidR="00CA1A50" w:rsidRPr="00CA1A50" w:rsidRDefault="00CA1A50" w:rsidP="00CA1A50">
      <w:pPr>
        <w:pStyle w:val="a3"/>
        <w:numPr>
          <w:ilvl w:val="0"/>
          <w:numId w:val="6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A50">
        <w:rPr>
          <w:rFonts w:ascii="Times New Roman" w:hAnsi="Times New Roman"/>
          <w:sz w:val="24"/>
          <w:szCs w:val="24"/>
        </w:rPr>
        <w:t xml:space="preserve">Коротко о писателе </w:t>
      </w:r>
    </w:p>
    <w:p w:rsidR="00CA1A50" w:rsidRPr="00CA1A50" w:rsidRDefault="00CA1A50" w:rsidP="00CA1A50">
      <w:pPr>
        <w:pStyle w:val="a5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</w:rPr>
      </w:pPr>
      <w:r w:rsidRPr="00CA1A50">
        <w:rPr>
          <w:bCs/>
          <w:color w:val="000000"/>
        </w:rPr>
        <w:t>Ч.Айтматов родился</w:t>
      </w:r>
      <w:r w:rsidRPr="00CA1A50">
        <w:rPr>
          <w:color w:val="000000"/>
        </w:rPr>
        <w:t xml:space="preserve"> 1928г в долине реки Талас, кишлаке </w:t>
      </w:r>
      <w:proofErr w:type="spellStart"/>
      <w:r w:rsidRPr="00CA1A50">
        <w:rPr>
          <w:color w:val="000000"/>
        </w:rPr>
        <w:t>Шекет</w:t>
      </w:r>
      <w:proofErr w:type="spellEnd"/>
      <w:r w:rsidRPr="00CA1A50">
        <w:rPr>
          <w:color w:val="000000"/>
        </w:rPr>
        <w:t xml:space="preserve"> </w:t>
      </w:r>
      <w:proofErr w:type="spellStart"/>
      <w:r w:rsidRPr="00CA1A50">
        <w:rPr>
          <w:color w:val="000000"/>
        </w:rPr>
        <w:t>Кривоского</w:t>
      </w:r>
      <w:proofErr w:type="spellEnd"/>
      <w:r w:rsidRPr="00CA1A50">
        <w:rPr>
          <w:color w:val="000000"/>
        </w:rPr>
        <w:t xml:space="preserve"> района Киргизской ССР. Трудовая биография началась в годы войны. В 14 лет он уже работал секретарем сельсовета. После войны в 1953 г закончил сельхоз институт, работал на опытной ферме зоотехником</w:t>
      </w:r>
      <w:proofErr w:type="gramStart"/>
      <w:r w:rsidRPr="00CA1A50">
        <w:rPr>
          <w:color w:val="000000"/>
        </w:rPr>
        <w:t xml:space="preserve"> .</w:t>
      </w:r>
      <w:proofErr w:type="gramEnd"/>
      <w:r w:rsidRPr="00CA1A50">
        <w:rPr>
          <w:color w:val="000000"/>
        </w:rPr>
        <w:t>Писать начал еще в студенческие годы. Известность принесла повесть “</w:t>
      </w:r>
      <w:proofErr w:type="spellStart"/>
      <w:r w:rsidRPr="00CA1A50">
        <w:rPr>
          <w:color w:val="000000"/>
        </w:rPr>
        <w:t>Джамиля</w:t>
      </w:r>
      <w:proofErr w:type="spellEnd"/>
      <w:r w:rsidRPr="00CA1A50">
        <w:rPr>
          <w:color w:val="000000"/>
        </w:rPr>
        <w:t>” (1958г)</w:t>
      </w:r>
      <w:proofErr w:type="gramStart"/>
      <w:r w:rsidRPr="00CA1A50">
        <w:rPr>
          <w:color w:val="000000"/>
        </w:rPr>
        <w:t xml:space="preserve"> ,</w:t>
      </w:r>
      <w:proofErr w:type="gramEnd"/>
      <w:r w:rsidRPr="00CA1A50">
        <w:rPr>
          <w:color w:val="000000"/>
        </w:rPr>
        <w:t>удостоенная в 1963 г Ленинской премии. Любимый жанр Айтматова-повесть.</w:t>
      </w:r>
    </w:p>
    <w:p w:rsidR="00CA1A50" w:rsidRPr="00CA1A50" w:rsidRDefault="00CA1A50" w:rsidP="00CA1A50">
      <w:pPr>
        <w:pStyle w:val="a5"/>
        <w:shd w:val="clear" w:color="auto" w:fill="FFFFFF"/>
        <w:spacing w:before="0" w:beforeAutospacing="0" w:after="0" w:afterAutospacing="0"/>
        <w:ind w:left="720" w:firstLine="696"/>
        <w:jc w:val="both"/>
        <w:rPr>
          <w:color w:val="000000"/>
        </w:rPr>
      </w:pPr>
      <w:r w:rsidRPr="00CA1A50">
        <w:rPr>
          <w:color w:val="000000"/>
        </w:rPr>
        <w:t>“Прощай</w:t>
      </w:r>
      <w:proofErr w:type="gramStart"/>
      <w:r w:rsidRPr="00CA1A50">
        <w:rPr>
          <w:color w:val="000000"/>
        </w:rPr>
        <w:t xml:space="preserve"> ,</w:t>
      </w:r>
      <w:proofErr w:type="gramEnd"/>
      <w:r w:rsidRPr="00CA1A50">
        <w:rPr>
          <w:color w:val="000000"/>
        </w:rPr>
        <w:t xml:space="preserve"> </w:t>
      </w:r>
      <w:proofErr w:type="spellStart"/>
      <w:r w:rsidRPr="00CA1A50">
        <w:rPr>
          <w:color w:val="000000"/>
        </w:rPr>
        <w:t>Гульсары</w:t>
      </w:r>
      <w:proofErr w:type="spellEnd"/>
      <w:r w:rsidRPr="00CA1A50">
        <w:rPr>
          <w:color w:val="000000"/>
        </w:rPr>
        <w:t>! “и” Белый пароход” удостоены Государственной премии СССР в 1968г и 1977г. Писатель-Герой Соц. Труда, народный писатель Киргизии, депутат</w:t>
      </w:r>
      <w:proofErr w:type="gramStart"/>
      <w:r w:rsidRPr="00CA1A50">
        <w:rPr>
          <w:color w:val="000000"/>
        </w:rPr>
        <w:t xml:space="preserve"> .</w:t>
      </w:r>
      <w:proofErr w:type="gramEnd"/>
      <w:r w:rsidRPr="00CA1A50">
        <w:rPr>
          <w:color w:val="000000"/>
        </w:rPr>
        <w:t>Был дипломатом в Сингапуре</w:t>
      </w:r>
      <w:r w:rsidRPr="00CA1A50">
        <w:rPr>
          <w:b/>
          <w:bCs/>
          <w:color w:val="000000"/>
        </w:rPr>
        <w:t>. </w:t>
      </w:r>
    </w:p>
    <w:p w:rsidR="00CA1A50" w:rsidRPr="00CA1A50" w:rsidRDefault="00CA1A50" w:rsidP="00CA1A50">
      <w:pPr>
        <w:pStyle w:val="a3"/>
        <w:numPr>
          <w:ilvl w:val="0"/>
          <w:numId w:val="6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1A50">
        <w:rPr>
          <w:rFonts w:ascii="Times New Roman" w:hAnsi="Times New Roman"/>
          <w:sz w:val="24"/>
          <w:szCs w:val="24"/>
        </w:rPr>
        <w:t xml:space="preserve">Дополнительно биографию писателя ты можешь прочитать здесь </w:t>
      </w:r>
      <w:hyperlink r:id="rId9" w:history="1">
        <w:r w:rsidRPr="00CA1A50">
          <w:rPr>
            <w:rStyle w:val="a4"/>
            <w:rFonts w:ascii="Times New Roman" w:hAnsi="Times New Roman"/>
            <w:sz w:val="24"/>
            <w:szCs w:val="24"/>
          </w:rPr>
          <w:t>https://24smi.org/celebrity/21712-chingiz-aitmatov.html</w:t>
        </w:r>
      </w:hyperlink>
    </w:p>
    <w:p w:rsidR="00CA1A50" w:rsidRDefault="00CA1A50" w:rsidP="00CA1A50">
      <w:pPr>
        <w:pStyle w:val="a3"/>
        <w:numPr>
          <w:ilvl w:val="0"/>
          <w:numId w:val="6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Ответь на один из вопросов письменно:</w:t>
      </w:r>
    </w:p>
    <w:p w:rsidR="00CA1A50" w:rsidRDefault="00CA1A50" w:rsidP="00CA1A50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Каков образ </w:t>
      </w:r>
      <w:proofErr w:type="spellStart"/>
      <w:r>
        <w:rPr>
          <w:rFonts w:ascii="Times New Roman" w:hAnsi="Times New Roman"/>
          <w:sz w:val="24"/>
          <w:szCs w:val="24"/>
        </w:rPr>
        <w:t>Едигея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CA1A50" w:rsidRPr="00CA1A50" w:rsidRDefault="00CA1A50" w:rsidP="00CA1A50">
      <w:pPr>
        <w:pStyle w:val="a5"/>
        <w:shd w:val="clear" w:color="auto" w:fill="FFFFFF"/>
        <w:spacing w:before="0" w:beforeAutospacing="0" w:after="0" w:afterAutospacing="0"/>
      </w:pPr>
      <w:r>
        <w:t xml:space="preserve">            </w:t>
      </w:r>
      <w:r w:rsidRPr="00CA1A50">
        <w:t>-Молодые смеются: «</w:t>
      </w:r>
      <w:proofErr w:type="gramStart"/>
      <w:r w:rsidRPr="00CA1A50">
        <w:t>Старые</w:t>
      </w:r>
      <w:proofErr w:type="gramEnd"/>
      <w:r w:rsidRPr="00CA1A50">
        <w:t xml:space="preserve"> </w:t>
      </w:r>
      <w:proofErr w:type="spellStart"/>
      <w:r w:rsidRPr="00CA1A50">
        <w:t>дураки</w:t>
      </w:r>
      <w:proofErr w:type="spellEnd"/>
      <w:r w:rsidRPr="00CA1A50">
        <w:t xml:space="preserve">, жизнь свою гробили, ради чего? Может, это привычка к изнурительному труду? </w:t>
      </w:r>
      <w:proofErr w:type="gramStart"/>
      <w:r w:rsidRPr="00CA1A50">
        <w:t>Похож</w:t>
      </w:r>
      <w:proofErr w:type="gramEnd"/>
      <w:r w:rsidRPr="00CA1A50">
        <w:t xml:space="preserve"> ли </w:t>
      </w:r>
      <w:proofErr w:type="spellStart"/>
      <w:r w:rsidRPr="00CA1A50">
        <w:t>Едигей</w:t>
      </w:r>
      <w:proofErr w:type="spellEnd"/>
      <w:r w:rsidRPr="00CA1A50">
        <w:t xml:space="preserve"> на героев Некрасова?</w:t>
      </w:r>
    </w:p>
    <w:p w:rsidR="00CA1A50" w:rsidRDefault="00CA1A50" w:rsidP="00CA1A50">
      <w:pPr>
        <w:pStyle w:val="a5"/>
        <w:shd w:val="clear" w:color="auto" w:fill="FFFFFF"/>
        <w:spacing w:before="0" w:beforeAutospacing="0" w:after="0" w:afterAutospacing="0"/>
      </w:pPr>
      <w:r>
        <w:t xml:space="preserve">           </w:t>
      </w:r>
      <w:r w:rsidRPr="00CA1A50">
        <w:t>-Каждого ли человека можно назвать личностью?</w:t>
      </w:r>
    </w:p>
    <w:p w:rsidR="00CA1A50" w:rsidRPr="00CA1A50" w:rsidRDefault="00CA1A50" w:rsidP="00CA1A50">
      <w:pPr>
        <w:pStyle w:val="a5"/>
        <w:shd w:val="clear" w:color="auto" w:fill="FFFFFF"/>
        <w:spacing w:before="0" w:beforeAutospacing="0" w:after="0" w:afterAutospacing="0"/>
      </w:pPr>
      <w:r>
        <w:t xml:space="preserve">      5. Вышли свой ответ учителю. </w:t>
      </w:r>
    </w:p>
    <w:p w:rsidR="00CA1A50" w:rsidRPr="00CA1A50" w:rsidRDefault="00CA1A50" w:rsidP="00CA1A50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2AB" w:rsidRPr="00DA6093" w:rsidRDefault="00734012" w:rsidP="00A712AB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10" w:history="1">
        <w:r w:rsidR="00A712AB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A712AB" w:rsidRPr="00DA6093">
          <w:rPr>
            <w:rStyle w:val="a4"/>
            <w:rFonts w:ascii="Times New Roman" w:hAnsi="Times New Roman"/>
            <w:sz w:val="24"/>
            <w:szCs w:val="24"/>
          </w:rPr>
          <w:t>70@</w:t>
        </w:r>
        <w:r w:rsidR="00A712AB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A712AB" w:rsidRPr="00DA6093">
          <w:rPr>
            <w:rStyle w:val="a4"/>
            <w:rFonts w:ascii="Times New Roman" w:hAnsi="Times New Roman"/>
            <w:sz w:val="24"/>
            <w:szCs w:val="24"/>
          </w:rPr>
          <w:t>.</w:t>
        </w:r>
        <w:r w:rsidR="00A712AB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12AB" w:rsidRPr="00DA60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712AB" w:rsidRPr="00DA6093">
        <w:rPr>
          <w:rFonts w:ascii="Times New Roman" w:hAnsi="Times New Roman"/>
          <w:sz w:val="24"/>
          <w:szCs w:val="24"/>
        </w:rPr>
        <w:t>Галия</w:t>
      </w:r>
      <w:proofErr w:type="spellEnd"/>
      <w:r w:rsidR="00A712AB" w:rsidRPr="00DA60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12AB" w:rsidRPr="00DA6093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A712AB" w:rsidRPr="00DA6093">
        <w:rPr>
          <w:rFonts w:ascii="Times New Roman" w:hAnsi="Times New Roman"/>
          <w:sz w:val="24"/>
          <w:szCs w:val="24"/>
        </w:rPr>
        <w:t>)</w:t>
      </w:r>
    </w:p>
    <w:p w:rsidR="00A712AB" w:rsidRDefault="00A712AB" w:rsidP="00A712AB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A712AB" w:rsidRPr="00DA6093" w:rsidRDefault="00A712AB" w:rsidP="00A712AB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t>9Б  Литература    1</w:t>
      </w:r>
      <w:r>
        <w:rPr>
          <w:rFonts w:ascii="Times New Roman" w:eastAsiaTheme="minorHAnsi" w:hAnsi="Times New Roman"/>
          <w:b/>
          <w:sz w:val="24"/>
          <w:szCs w:val="24"/>
        </w:rPr>
        <w:t>7</w:t>
      </w:r>
      <w:r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A6E6A" w:rsidRPr="004A6E6A" w:rsidRDefault="00A712AB" w:rsidP="004A6E6A">
      <w:pPr>
        <w:tabs>
          <w:tab w:val="left" w:pos="1965"/>
          <w:tab w:val="left" w:pos="803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DA6093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DA6093">
        <w:rPr>
          <w:rFonts w:ascii="Times New Roman" w:hAnsi="Times New Roman"/>
          <w:b/>
          <w:sz w:val="24"/>
          <w:szCs w:val="24"/>
        </w:rPr>
        <w:t xml:space="preserve">Ч.Т.Айтматов. «И дольше века длится день…» («Буранный полустанок»). </w:t>
      </w:r>
      <w:r w:rsidR="004A6E6A" w:rsidRPr="004A6E6A">
        <w:rPr>
          <w:rFonts w:ascii="Times New Roman" w:hAnsi="Times New Roman"/>
          <w:b/>
          <w:sz w:val="24"/>
          <w:szCs w:val="24"/>
        </w:rPr>
        <w:t xml:space="preserve">Масштабность образа </w:t>
      </w:r>
      <w:proofErr w:type="spellStart"/>
      <w:r w:rsidR="004A6E6A" w:rsidRPr="004A6E6A">
        <w:rPr>
          <w:rFonts w:ascii="Times New Roman" w:hAnsi="Times New Roman"/>
          <w:b/>
          <w:sz w:val="24"/>
          <w:szCs w:val="24"/>
        </w:rPr>
        <w:t>Едигея</w:t>
      </w:r>
      <w:proofErr w:type="spellEnd"/>
      <w:r w:rsidR="004A6E6A" w:rsidRPr="004A6E6A">
        <w:rPr>
          <w:rFonts w:ascii="Times New Roman" w:hAnsi="Times New Roman"/>
          <w:b/>
          <w:sz w:val="24"/>
          <w:szCs w:val="24"/>
        </w:rPr>
        <w:t xml:space="preserve">  как человека народной судьбы.</w:t>
      </w:r>
    </w:p>
    <w:p w:rsidR="004A6E6A" w:rsidRPr="00A712AB" w:rsidRDefault="004A6E6A" w:rsidP="004A6E6A">
      <w:pPr>
        <w:pStyle w:val="a3"/>
        <w:numPr>
          <w:ilvl w:val="0"/>
          <w:numId w:val="4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12AB">
        <w:rPr>
          <w:rFonts w:ascii="Times New Roman" w:hAnsi="Times New Roman"/>
          <w:sz w:val="24"/>
          <w:szCs w:val="24"/>
        </w:rPr>
        <w:t>Ответь на вопросы:</w:t>
      </w:r>
    </w:p>
    <w:p w:rsidR="004A6E6A" w:rsidRDefault="004A6E6A" w:rsidP="004A6E6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- </w:t>
      </w:r>
      <w:r w:rsidRPr="00A712A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Где  и когда происходят основные события романа? </w:t>
      </w:r>
    </w:p>
    <w:p w:rsidR="004A6E6A" w:rsidRDefault="004A6E6A" w:rsidP="004A6E6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- </w:t>
      </w:r>
      <w:r w:rsidRPr="00A712A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С какими героями мы знакомимся на страницах произведения?  </w:t>
      </w:r>
    </w:p>
    <w:p w:rsidR="004A6E6A" w:rsidRDefault="004A6E6A" w:rsidP="004A6E6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- </w:t>
      </w:r>
      <w:r w:rsidRPr="00A712A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Какие периоды жизни героев освещены автором?</w:t>
      </w:r>
    </w:p>
    <w:p w:rsidR="004A6E6A" w:rsidRDefault="004A6E6A" w:rsidP="004A6E6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lastRenderedPageBreak/>
        <w:t xml:space="preserve">- </w:t>
      </w:r>
      <w:r w:rsidRPr="00A712A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В чём своеобразие композиции романа?</w:t>
      </w:r>
    </w:p>
    <w:p w:rsidR="004A6E6A" w:rsidRDefault="004A6E6A" w:rsidP="004A6E6A">
      <w:pPr>
        <w:pStyle w:val="a3"/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-</w:t>
      </w:r>
      <w:r w:rsidRPr="00A712A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Какие еще сюжетные линии вплетаются в изображение реальной действительности? И какова их роль?</w:t>
      </w:r>
    </w:p>
    <w:p w:rsidR="004A6E6A" w:rsidRDefault="004A6E6A" w:rsidP="004A6E6A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Запиши в тетради определения «Легенда», «Фантастика»</w:t>
      </w:r>
    </w:p>
    <w:p w:rsidR="00E90970" w:rsidRPr="004A6E6A" w:rsidRDefault="004A6E6A" w:rsidP="004A6E6A">
      <w:pPr>
        <w:tabs>
          <w:tab w:val="left" w:pos="1965"/>
          <w:tab w:val="left" w:pos="803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A6E6A">
        <w:rPr>
          <w:rFonts w:ascii="Times New Roman" w:hAnsi="Times New Roman"/>
          <w:sz w:val="24"/>
          <w:szCs w:val="24"/>
        </w:rPr>
        <w:t>3. Читать главы 6-7</w:t>
      </w:r>
    </w:p>
    <w:p w:rsidR="001D7D6D" w:rsidRPr="00DA6093" w:rsidRDefault="00734012" w:rsidP="001D7D6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11" w:history="1">
        <w:r w:rsidR="001D7D6D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1D7D6D" w:rsidRPr="00DA6093">
          <w:rPr>
            <w:rStyle w:val="a4"/>
            <w:rFonts w:ascii="Times New Roman" w:hAnsi="Times New Roman"/>
            <w:sz w:val="24"/>
            <w:szCs w:val="24"/>
          </w:rPr>
          <w:t>70@</w:t>
        </w:r>
        <w:r w:rsidR="001D7D6D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D7D6D" w:rsidRPr="00DA6093">
          <w:rPr>
            <w:rStyle w:val="a4"/>
            <w:rFonts w:ascii="Times New Roman" w:hAnsi="Times New Roman"/>
            <w:sz w:val="24"/>
            <w:szCs w:val="24"/>
          </w:rPr>
          <w:t>.</w:t>
        </w:r>
        <w:r w:rsidR="001D7D6D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1D7D6D" w:rsidRPr="00DA60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D7D6D" w:rsidRPr="00DA6093">
        <w:rPr>
          <w:rFonts w:ascii="Times New Roman" w:hAnsi="Times New Roman"/>
          <w:sz w:val="24"/>
          <w:szCs w:val="24"/>
        </w:rPr>
        <w:t>Галия</w:t>
      </w:r>
      <w:proofErr w:type="spellEnd"/>
      <w:r w:rsidR="001D7D6D" w:rsidRPr="00DA60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7D6D" w:rsidRPr="00DA6093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1D7D6D" w:rsidRPr="00DA6093">
        <w:rPr>
          <w:rFonts w:ascii="Times New Roman" w:hAnsi="Times New Roman"/>
          <w:sz w:val="24"/>
          <w:szCs w:val="24"/>
        </w:rPr>
        <w:t>)</w:t>
      </w:r>
    </w:p>
    <w:p w:rsidR="001D7D6D" w:rsidRPr="00A712AB" w:rsidRDefault="001D7D6D" w:rsidP="001D7D6D">
      <w:pPr>
        <w:pStyle w:val="a3"/>
        <w:tabs>
          <w:tab w:val="left" w:pos="1965"/>
          <w:tab w:val="left" w:pos="8037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1D7D6D" w:rsidRPr="00A712AB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D45"/>
    <w:multiLevelType w:val="hybridMultilevel"/>
    <w:tmpl w:val="DADA9F8C"/>
    <w:lvl w:ilvl="0" w:tplc="6AEA0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0436B"/>
    <w:multiLevelType w:val="hybridMultilevel"/>
    <w:tmpl w:val="A914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46EA"/>
    <w:multiLevelType w:val="hybridMultilevel"/>
    <w:tmpl w:val="F1F295F4"/>
    <w:lvl w:ilvl="0" w:tplc="658047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A3A37"/>
    <w:multiLevelType w:val="hybridMultilevel"/>
    <w:tmpl w:val="2C345068"/>
    <w:lvl w:ilvl="0" w:tplc="24DC6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55341"/>
    <w:multiLevelType w:val="hybridMultilevel"/>
    <w:tmpl w:val="59A8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62E7F"/>
    <w:rsid w:val="001D011C"/>
    <w:rsid w:val="001D7D6D"/>
    <w:rsid w:val="00261C5C"/>
    <w:rsid w:val="002A445A"/>
    <w:rsid w:val="003E34CA"/>
    <w:rsid w:val="0047235E"/>
    <w:rsid w:val="00475D70"/>
    <w:rsid w:val="004A6E6A"/>
    <w:rsid w:val="005A37E3"/>
    <w:rsid w:val="00622C98"/>
    <w:rsid w:val="00734012"/>
    <w:rsid w:val="008272A9"/>
    <w:rsid w:val="00884ACD"/>
    <w:rsid w:val="00A712AB"/>
    <w:rsid w:val="00AC13AA"/>
    <w:rsid w:val="00CA1A50"/>
    <w:rsid w:val="00CE0866"/>
    <w:rsid w:val="00D714E2"/>
    <w:rsid w:val="00DA10C1"/>
    <w:rsid w:val="00DA6093"/>
    <w:rsid w:val="00E47F43"/>
    <w:rsid w:val="00E90970"/>
    <w:rsid w:val="00EB523D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A3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712AB"/>
  </w:style>
  <w:style w:type="character" w:customStyle="1" w:styleId="c1">
    <w:name w:val="c1"/>
    <w:basedOn w:val="a0"/>
    <w:rsid w:val="00A712AB"/>
  </w:style>
  <w:style w:type="paragraph" w:customStyle="1" w:styleId="c2">
    <w:name w:val="c2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Kgqur-pK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vi.ru/watch/60311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https://ru.wikipedia.org/wiki/%D0%9F%D0%BE%D0%BC%D0%BD%D0%B8_%D0%B8%D0%BC%D1%8F_%D1%81%D0%B2%D0%BE%D1%91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4smi.org/celebrity/21712-chingiz-aitmat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12</cp:revision>
  <dcterms:created xsi:type="dcterms:W3CDTF">2020-03-26T14:04:00Z</dcterms:created>
  <dcterms:modified xsi:type="dcterms:W3CDTF">2020-04-08T09:26:00Z</dcterms:modified>
</cp:coreProperties>
</file>