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5C512C" w:rsidRDefault="00922928" w:rsidP="005C512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C512C">
        <w:rPr>
          <w:rFonts w:ascii="Times New Roman" w:eastAsiaTheme="minorHAnsi" w:hAnsi="Times New Roman"/>
          <w:b/>
          <w:sz w:val="24"/>
          <w:szCs w:val="24"/>
        </w:rPr>
        <w:t>7А</w:t>
      </w:r>
      <w:r w:rsidR="002A445A" w:rsidRPr="005C512C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5C512C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2A445A" w:rsidRPr="005C512C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83532C">
        <w:rPr>
          <w:rFonts w:ascii="Times New Roman" w:eastAsiaTheme="minorHAnsi" w:hAnsi="Times New Roman"/>
          <w:b/>
          <w:sz w:val="24"/>
          <w:szCs w:val="24"/>
        </w:rPr>
        <w:t>14</w:t>
      </w:r>
      <w:r w:rsidR="002A445A" w:rsidRPr="005C512C">
        <w:rPr>
          <w:rFonts w:ascii="Times New Roman" w:eastAsiaTheme="minorHAnsi" w:hAnsi="Times New Roman"/>
          <w:b/>
          <w:sz w:val="24"/>
          <w:szCs w:val="24"/>
        </w:rPr>
        <w:t>.0</w:t>
      </w:r>
      <w:r w:rsidR="00F83F83" w:rsidRPr="005C512C">
        <w:rPr>
          <w:rFonts w:ascii="Times New Roman" w:eastAsiaTheme="minorHAnsi" w:hAnsi="Times New Roman"/>
          <w:b/>
          <w:sz w:val="24"/>
          <w:szCs w:val="24"/>
        </w:rPr>
        <w:t>5</w:t>
      </w:r>
      <w:r w:rsidR="002A445A" w:rsidRPr="005C512C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071E01" w:rsidRDefault="005C512C" w:rsidP="0083532C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12C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5C512C"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5C512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5C51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3532C" w:rsidRPr="0083532C">
        <w:rPr>
          <w:rFonts w:ascii="Times New Roman" w:eastAsia="Times New Roman" w:hAnsi="Times New Roman"/>
          <w:b/>
          <w:sz w:val="24"/>
          <w:szCs w:val="24"/>
          <w:lang w:eastAsia="ru-RU"/>
        </w:rPr>
        <w:t>Шекспир</w:t>
      </w:r>
      <w:r w:rsidR="0083532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532C" w:rsidRPr="008353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Слово о поэте. </w:t>
      </w:r>
      <w:r w:rsidR="0083532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83532C" w:rsidRPr="0083532C">
        <w:rPr>
          <w:rFonts w:ascii="Times New Roman" w:eastAsia="Times New Roman" w:hAnsi="Times New Roman"/>
          <w:b/>
          <w:sz w:val="24"/>
          <w:szCs w:val="24"/>
          <w:lang w:eastAsia="ru-RU"/>
        </w:rPr>
        <w:t>Его лицо»</w:t>
      </w:r>
      <w:r w:rsidR="008353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071E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2199E" w:rsidRDefault="00071E01" w:rsidP="0083532C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1E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Д. Г. Байрон. Слово о поэте. «Ты кончил жизни путь, герой…» как прославление подвига во имя свободы Родины.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C4DB7" w:rsidRPr="0083532C" w:rsidRDefault="006C4DB7" w:rsidP="0083532C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1FEA" w:rsidRDefault="00431FEA" w:rsidP="00431FEA">
      <w:pPr>
        <w:pStyle w:val="a3"/>
        <w:numPr>
          <w:ilvl w:val="0"/>
          <w:numId w:val="2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AA9">
        <w:rPr>
          <w:rFonts w:ascii="Times New Roman" w:hAnsi="Times New Roman"/>
          <w:iCs/>
          <w:sz w:val="24"/>
          <w:szCs w:val="24"/>
        </w:rPr>
        <w:t>(</w:t>
      </w:r>
      <w:r>
        <w:rPr>
          <w:rFonts w:ascii="Times New Roman" w:hAnsi="Times New Roman"/>
          <w:iCs/>
          <w:sz w:val="24"/>
          <w:szCs w:val="24"/>
        </w:rPr>
        <w:t xml:space="preserve">Пройди по ссылке </w:t>
      </w:r>
      <w:r>
        <w:rPr>
          <w:rFonts w:ascii="Times New Roman" w:hAnsi="Times New Roman"/>
          <w:sz w:val="24"/>
          <w:szCs w:val="24"/>
        </w:rPr>
        <w:t>на курс</w:t>
      </w:r>
      <w:r w:rsidRPr="00AE3AA9">
        <w:rPr>
          <w:rFonts w:ascii="Times New Roman" w:hAnsi="Times New Roman"/>
          <w:sz w:val="24"/>
          <w:szCs w:val="24"/>
        </w:rPr>
        <w:t xml:space="preserve"> 7А Могу учиться!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 познакомься с хронологической таблицей </w:t>
      </w:r>
      <w:hyperlink r:id="rId5" w:history="1">
        <w:r w:rsidRPr="00AE3AA9">
          <w:rPr>
            <w:rStyle w:val="a4"/>
            <w:rFonts w:ascii="Times New Roman" w:hAnsi="Times New Roman"/>
            <w:sz w:val="24"/>
            <w:szCs w:val="24"/>
          </w:rPr>
          <w:t>https://classroom.google.com/c/NzQ0NTgyNjA5NDVa</w:t>
        </w:r>
      </w:hyperlink>
      <w:r w:rsidRPr="00AE3AA9">
        <w:rPr>
          <w:rFonts w:ascii="Times New Roman" w:hAnsi="Times New Roman"/>
          <w:sz w:val="24"/>
          <w:szCs w:val="24"/>
        </w:rPr>
        <w:t>)</w:t>
      </w:r>
      <w:proofErr w:type="gramEnd"/>
    </w:p>
    <w:p w:rsidR="00431FEA" w:rsidRPr="00AE3AA9" w:rsidRDefault="00431FEA" w:rsidP="00431FEA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4DB7" w:rsidRPr="006C4DB7" w:rsidRDefault="006C4DB7" w:rsidP="00431FE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6C4DB7">
        <w:rPr>
          <w:bCs/>
          <w:color w:val="000000"/>
        </w:rPr>
        <w:t>Краткая биография</w:t>
      </w:r>
    </w:p>
    <w:p w:rsidR="0083532C" w:rsidRDefault="0083532C" w:rsidP="006C4DB7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Первая биография Шекспира была написана, когда никого из его современников уже не было в живых. Достоверные биографические сведения о нем очень скудные.</w:t>
      </w:r>
    </w:p>
    <w:p w:rsidR="0083532C" w:rsidRDefault="0083532C" w:rsidP="006C4DB7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Уильям Шекспир родился 23 апреля 1564 г. В небольшом провинциальном городке </w:t>
      </w:r>
      <w:proofErr w:type="spellStart"/>
      <w:r>
        <w:rPr>
          <w:color w:val="000000"/>
        </w:rPr>
        <w:t>Стрэтфорде</w:t>
      </w:r>
      <w:proofErr w:type="spellEnd"/>
      <w:r>
        <w:rPr>
          <w:color w:val="000000"/>
        </w:rPr>
        <w:t xml:space="preserve">. Отец его был зажиточным ремесленником, перчаточником, и торговцем. Он занимал видное положение в городе, одно время был городским головой. Шекспир учился в так называемой грамматической школе. В 18 лет он женился. Около 1587 г. переехал в Лондон. Там поступил на техническую работу в театр, позднее перешел в труппу </w:t>
      </w:r>
      <w:proofErr w:type="spellStart"/>
      <w:r>
        <w:rPr>
          <w:color w:val="000000"/>
        </w:rPr>
        <w:t>Бербеджа</w:t>
      </w:r>
      <w:proofErr w:type="spellEnd"/>
      <w:r>
        <w:rPr>
          <w:color w:val="000000"/>
        </w:rPr>
        <w:t xml:space="preserve"> – основателя первого лондонского театра. С 1599 г. эта труппа выступает в новом большом публичном театре “Глобус” - здесь в основном проходит вся деятельность Шекспира. Он служит актером на небольших ролях. Одновременно ему поручают обработку старых пьес для спектаклей, позднее Шекспир начинает самостоятельно писать пьесы для театра и быстро завоевывает славу. В 1612 г. Шекспир оставляет театр и на склоне лет возвращается в родной город, где и умирает в день своего рождения 1616 г.</w:t>
      </w:r>
    </w:p>
    <w:p w:rsidR="0083532C" w:rsidRDefault="00431FEA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 </w:t>
      </w:r>
    </w:p>
    <w:p w:rsidR="0083532C" w:rsidRPr="00431FEA" w:rsidRDefault="00431FEA" w:rsidP="00431FE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Cs/>
          <w:color w:val="000000"/>
        </w:rPr>
        <w:t>О сонетах (для конспектирования)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Сонет – это стихотворение, состоящее из четырнадцати строк и развивающее какой-то один мотив. </w:t>
      </w:r>
      <w:proofErr w:type="gramStart"/>
      <w:r>
        <w:rPr>
          <w:color w:val="000000"/>
        </w:rPr>
        <w:t>Создан</w:t>
      </w:r>
      <w:proofErr w:type="gramEnd"/>
      <w:r>
        <w:rPr>
          <w:color w:val="000000"/>
        </w:rPr>
        <w:t xml:space="preserve"> в XIII веке, вероятно, провансальскими трубадурами. Сонет - от провансальского слова “песенка”. От них сонет перешел в Италию, где нашел применение у разных поэтов, усовершенствовавших его форму. В числе великих мастеров поэзии, создававших сонеты, был Данте, посвящавший их своей возлюбленной </w:t>
      </w:r>
      <w:proofErr w:type="spellStart"/>
      <w:r>
        <w:rPr>
          <w:color w:val="000000"/>
        </w:rPr>
        <w:t>Беатриче</w:t>
      </w:r>
      <w:proofErr w:type="spellEnd"/>
      <w:r>
        <w:rPr>
          <w:color w:val="000000"/>
        </w:rPr>
        <w:t xml:space="preserve">. Следом за ним к форме сонета обратился его соотечественник, первый </w:t>
      </w:r>
      <w:proofErr w:type="spellStart"/>
      <w:r>
        <w:rPr>
          <w:color w:val="000000"/>
        </w:rPr>
        <w:t>поэт-гумантист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Франческо</w:t>
      </w:r>
      <w:proofErr w:type="spellEnd"/>
      <w:r>
        <w:rPr>
          <w:color w:val="000000"/>
        </w:rPr>
        <w:t xml:space="preserve"> Петрарка, воспевавший красавицу </w:t>
      </w:r>
      <w:proofErr w:type="spellStart"/>
      <w:r>
        <w:rPr>
          <w:color w:val="000000"/>
        </w:rPr>
        <w:t>Лауру</w:t>
      </w:r>
      <w:proofErr w:type="spellEnd"/>
      <w:r>
        <w:rPr>
          <w:color w:val="000000"/>
        </w:rPr>
        <w:t>. От итальянских поэтов форму сонета в XVI в. переняли французы, испанцы и англичане.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Английский сонет, как и классический итальянский, состоял из 14 строк, написанных пятистопным ямбом. Но итальянский сонет состоял их двух четверостиший и двух трехстиший, а английский – из трех четверостиший и одного двустишия, в котором содержался итог, вывод всего сонета.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В Англию сонет был введен еще в царствование Генриха VIII подражателями Петрарки, </w:t>
      </w:r>
      <w:proofErr w:type="spellStart"/>
      <w:r>
        <w:rPr>
          <w:color w:val="000000"/>
        </w:rPr>
        <w:t>Уайаттом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Серрейем</w:t>
      </w:r>
      <w:proofErr w:type="spellEnd"/>
      <w:r>
        <w:rPr>
          <w:color w:val="000000"/>
        </w:rPr>
        <w:t xml:space="preserve">. Но оба эти поэта успели лишь наметить путь, так как оба умерли в сравнительно молодые годы. Здоровье </w:t>
      </w:r>
      <w:proofErr w:type="spellStart"/>
      <w:r>
        <w:rPr>
          <w:color w:val="000000"/>
        </w:rPr>
        <w:t>Уайатта</w:t>
      </w:r>
      <w:proofErr w:type="spellEnd"/>
      <w:r>
        <w:rPr>
          <w:color w:val="000000"/>
        </w:rPr>
        <w:t xml:space="preserve"> было подорвано пятилетним заключением в Тауэре, </w:t>
      </w:r>
      <w:proofErr w:type="spellStart"/>
      <w:r>
        <w:rPr>
          <w:color w:val="000000"/>
        </w:rPr>
        <w:t>Серрей</w:t>
      </w:r>
      <w:proofErr w:type="spellEnd"/>
      <w:r>
        <w:rPr>
          <w:color w:val="000000"/>
        </w:rPr>
        <w:t xml:space="preserve"> сложил голову на плахе. В последнее десятилетие XVI в. написал свои сонеты и Шекспир.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Издание “Сонетов” - один из самых загадочных эпизодов в истории прижизненных изданий, произведений Шекспира. Известно то, что уже до 1598 г сонеты были написаны и ходили в рукописи среди друзей Шекспира. По неизвестной причине он не хотел их публиковать. Остаётся предположить, что эти шедевры лирики имели для него и для кого-то из его </w:t>
      </w:r>
      <w:proofErr w:type="gramStart"/>
      <w:r>
        <w:rPr>
          <w:color w:val="000000"/>
        </w:rPr>
        <w:t>близких</w:t>
      </w:r>
      <w:proofErr w:type="gramEnd"/>
      <w:r>
        <w:rPr>
          <w:color w:val="000000"/>
        </w:rPr>
        <w:t xml:space="preserve"> интимное значение.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ind w:firstLine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Тем не менее, два сонета попали в руки издателя </w:t>
      </w:r>
      <w:proofErr w:type="spellStart"/>
      <w:r>
        <w:rPr>
          <w:color w:val="000000"/>
        </w:rPr>
        <w:t>Джаггарда</w:t>
      </w:r>
      <w:proofErr w:type="spellEnd"/>
      <w:r>
        <w:rPr>
          <w:color w:val="000000"/>
        </w:rPr>
        <w:t xml:space="preserve">, и он напечатал их в 1599 г. То, что два сонета интимного характера попали в печать, по-видимому, насторожило и Шекспира, и </w:t>
      </w:r>
      <w:r>
        <w:rPr>
          <w:color w:val="000000"/>
        </w:rPr>
        <w:lastRenderedPageBreak/>
        <w:t xml:space="preserve">тех, кому были посвящены сонеты. Надо полагать, они приняли меры, чтобы подобное не повторилось. И действительно, десять лет после публикации </w:t>
      </w:r>
      <w:proofErr w:type="spellStart"/>
      <w:r>
        <w:rPr>
          <w:color w:val="000000"/>
        </w:rPr>
        <w:t>Джаггарда</w:t>
      </w:r>
      <w:proofErr w:type="spellEnd"/>
      <w:r>
        <w:rPr>
          <w:color w:val="000000"/>
        </w:rPr>
        <w:t xml:space="preserve"> ни один сонет Шекспира больше не появлялся в печати.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Но вот минуло десять лет, и в 1609 г. “Сонеты” вышли в свет отдельной книгой.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 титульном листе стояло: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“</w:t>
      </w:r>
      <w:r>
        <w:rPr>
          <w:color w:val="000000"/>
        </w:rPr>
        <w:t>Шекспировские сонеты.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Никогда ранее не </w:t>
      </w:r>
      <w:proofErr w:type="gramStart"/>
      <w:r>
        <w:rPr>
          <w:color w:val="000000"/>
        </w:rPr>
        <w:t>печатавшиеся</w:t>
      </w:r>
      <w:proofErr w:type="gramEnd"/>
      <w:r>
        <w:rPr>
          <w:color w:val="000000"/>
        </w:rPr>
        <w:t xml:space="preserve"> в Лондоне.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Будут продаваться Джоном Райтом, проживающим у ворот Храма Христа.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1609 год”.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После титульного листа – посвящение: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“</w:t>
      </w:r>
      <w:r>
        <w:rPr>
          <w:color w:val="000000"/>
        </w:rPr>
        <w:t>Тому единственному, кому обязаны своим появлением сонеты, мистеру W.H., всякого счастья и вечной жизни”.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Что означает это посвящение? Кому, собственно, посвящена книга? Кто тот “единственный”, кому обязаны своим появлением сонеты? Молодой человек, воспетый Шекспиром? Ведь именно ему обещал Шекспир бессмертие в своих стихах.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Загадка эта до сих пор не разгадана…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Шекспиром написано 154 сонета. Из них с 1-го по 126-й посвящены другу, остальные - возлюбленной.</w:t>
      </w:r>
    </w:p>
    <w:p w:rsidR="00431FEA" w:rsidRDefault="00431FEA" w:rsidP="0083532C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431FEA" w:rsidRPr="00431FEA" w:rsidRDefault="00431FEA" w:rsidP="00431FE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Чтение сонета «Его лицо»</w:t>
      </w:r>
    </w:p>
    <w:p w:rsidR="0083532C" w:rsidRDefault="0083532C" w:rsidP="00431FEA">
      <w:pPr>
        <w:pStyle w:val="a5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Его лицо - одно из отражений</w:t>
      </w:r>
      <w:proofErr w:type="gramStart"/>
      <w:r>
        <w:rPr>
          <w:color w:val="000000"/>
        </w:rPr>
        <w:br/>
        <w:t>Т</w:t>
      </w:r>
      <w:proofErr w:type="gramEnd"/>
      <w:r>
        <w:rPr>
          <w:color w:val="000000"/>
        </w:rPr>
        <w:t>ех дней, когда на свете красота</w:t>
      </w:r>
      <w:r>
        <w:rPr>
          <w:color w:val="000000"/>
        </w:rPr>
        <w:br/>
        <w:t>Цвела свободно, как цветок весенний,</w:t>
      </w:r>
      <w:r>
        <w:rPr>
          <w:color w:val="000000"/>
        </w:rPr>
        <w:br/>
        <w:t>И не рядилась в ложные цвета.</w:t>
      </w:r>
    </w:p>
    <w:p w:rsidR="0083532C" w:rsidRDefault="0083532C" w:rsidP="0083532C">
      <w:pPr>
        <w:pStyle w:val="a5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Когда никто в кладбищенской ограде</w:t>
      </w:r>
      <w:proofErr w:type="gramStart"/>
      <w:r>
        <w:rPr>
          <w:color w:val="000000"/>
        </w:rPr>
        <w:br/>
        <w:t>Н</w:t>
      </w:r>
      <w:proofErr w:type="gramEnd"/>
      <w:r>
        <w:rPr>
          <w:color w:val="000000"/>
        </w:rPr>
        <w:t>е смел нарушить мертвенный покой</w:t>
      </w:r>
      <w:r>
        <w:rPr>
          <w:color w:val="000000"/>
        </w:rPr>
        <w:br/>
        <w:t>И дать зарытой золотистой пряди</w:t>
      </w:r>
      <w:r>
        <w:rPr>
          <w:color w:val="000000"/>
        </w:rPr>
        <w:br/>
        <w:t>Вторую жизнь на голове другой.</w:t>
      </w:r>
    </w:p>
    <w:p w:rsidR="0083532C" w:rsidRDefault="0083532C" w:rsidP="0083532C">
      <w:pPr>
        <w:pStyle w:val="a5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Его лицо приветливо и скромно</w:t>
      </w:r>
      <w:r>
        <w:rPr>
          <w:color w:val="000000"/>
        </w:rPr>
        <w:br/>
        <w:t>Уста поддельных красок лишены,</w:t>
      </w:r>
      <w:r>
        <w:rPr>
          <w:color w:val="000000"/>
        </w:rPr>
        <w:br/>
        <w:t>В его весне нет зелени заемной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старина не грабит старины.</w:t>
      </w:r>
    </w:p>
    <w:p w:rsidR="0083532C" w:rsidRDefault="0083532C" w:rsidP="0083532C">
      <w:pPr>
        <w:pStyle w:val="a5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Его хранит природа для сравненья</w:t>
      </w:r>
      <w:r>
        <w:rPr>
          <w:color w:val="000000"/>
        </w:rPr>
        <w:br/>
        <w:t>Прекрасной правды с ложью украшенья!</w:t>
      </w:r>
    </w:p>
    <w:p w:rsidR="0082671F" w:rsidRDefault="00071E01" w:rsidP="005C512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71E01" w:rsidRPr="00071E01" w:rsidRDefault="00071E01" w:rsidP="00071E01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E01">
        <w:rPr>
          <w:rFonts w:ascii="Times New Roman" w:hAnsi="Times New Roman"/>
          <w:sz w:val="24"/>
          <w:szCs w:val="24"/>
        </w:rPr>
        <w:t xml:space="preserve">Пройдите по ссылке и прослушайте </w:t>
      </w:r>
      <w:proofErr w:type="spellStart"/>
      <w:r w:rsidRPr="00071E01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071E01">
        <w:rPr>
          <w:rFonts w:ascii="Times New Roman" w:hAnsi="Times New Roman"/>
          <w:sz w:val="24"/>
          <w:szCs w:val="24"/>
        </w:rPr>
        <w:t xml:space="preserve"> Д.Г.Байрон «Ты кончил жизни путь, герой» </w:t>
      </w:r>
      <w:hyperlink r:id="rId6" w:history="1">
        <w:r w:rsidRPr="00071E01">
          <w:rPr>
            <w:rStyle w:val="a4"/>
            <w:rFonts w:ascii="Times New Roman" w:hAnsi="Times New Roman"/>
            <w:sz w:val="24"/>
            <w:szCs w:val="24"/>
          </w:rPr>
          <w:t>https://interneturok.ru/lesson/literatura/7-klass/zarubezhnaya-literatura/d-g-bayron-ty-konchil-zhizni-put-geroy</w:t>
        </w:r>
      </w:hyperlink>
    </w:p>
    <w:p w:rsidR="004A0885" w:rsidRPr="005C512C" w:rsidRDefault="008537CB" w:rsidP="005C512C">
      <w:pPr>
        <w:pStyle w:val="a3"/>
        <w:tabs>
          <w:tab w:val="left" w:pos="1965"/>
        </w:tabs>
        <w:spacing w:after="0" w:line="240" w:lineRule="auto"/>
        <w:ind w:left="1500"/>
        <w:jc w:val="right"/>
        <w:rPr>
          <w:rFonts w:ascii="Times New Roman" w:hAnsi="Times New Roman"/>
          <w:sz w:val="24"/>
          <w:szCs w:val="24"/>
        </w:rPr>
      </w:pPr>
      <w:r w:rsidRPr="005C512C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4A0885" w:rsidRPr="005C512C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4A0885" w:rsidRPr="005C512C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A0885" w:rsidRPr="005C512C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A0885" w:rsidRPr="005C512C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A0885" w:rsidRPr="005C512C">
          <w:rPr>
            <w:rStyle w:val="a4"/>
            <w:rFonts w:ascii="Times New Roman" w:hAnsi="Times New Roman"/>
            <w:sz w:val="24"/>
            <w:szCs w:val="24"/>
          </w:rPr>
          <w:t>.</w:t>
        </w:r>
        <w:r w:rsidR="004A0885" w:rsidRPr="005C512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A0885" w:rsidRPr="005C512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A0885" w:rsidRPr="005C512C">
        <w:rPr>
          <w:rFonts w:ascii="Times New Roman" w:hAnsi="Times New Roman"/>
          <w:sz w:val="24"/>
          <w:szCs w:val="24"/>
        </w:rPr>
        <w:t>Галия</w:t>
      </w:r>
      <w:proofErr w:type="spellEnd"/>
      <w:r w:rsidR="004A0885" w:rsidRPr="005C51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885" w:rsidRPr="005C512C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A0885" w:rsidRPr="005C512C">
        <w:rPr>
          <w:rFonts w:ascii="Times New Roman" w:hAnsi="Times New Roman"/>
          <w:sz w:val="24"/>
          <w:szCs w:val="24"/>
        </w:rPr>
        <w:t>)</w:t>
      </w:r>
    </w:p>
    <w:p w:rsidR="008B4356" w:rsidRPr="005C512C" w:rsidRDefault="008B4356" w:rsidP="005C512C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395316" w:rsidRPr="005C512C" w:rsidRDefault="00395316" w:rsidP="005C512C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Pr="005C512C" w:rsidRDefault="008B4356" w:rsidP="005C512C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BC7D0D" w:rsidRPr="005C512C" w:rsidRDefault="001777E8" w:rsidP="001777E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B4356" w:rsidRPr="005C512C" w:rsidRDefault="008B4356" w:rsidP="005C512C">
      <w:pPr>
        <w:pStyle w:val="a3"/>
        <w:tabs>
          <w:tab w:val="left" w:pos="196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8B4356" w:rsidRPr="005C512C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2B2"/>
    <w:multiLevelType w:val="multilevel"/>
    <w:tmpl w:val="661C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77EDE"/>
    <w:multiLevelType w:val="hybridMultilevel"/>
    <w:tmpl w:val="16B2189A"/>
    <w:lvl w:ilvl="0" w:tplc="CCBCE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25F2B"/>
    <w:multiLevelType w:val="hybridMultilevel"/>
    <w:tmpl w:val="266680C4"/>
    <w:lvl w:ilvl="0" w:tplc="060AF4F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FD212FD"/>
    <w:multiLevelType w:val="multilevel"/>
    <w:tmpl w:val="3DD2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87F59"/>
    <w:multiLevelType w:val="multilevel"/>
    <w:tmpl w:val="B67C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D0CA8"/>
    <w:multiLevelType w:val="multilevel"/>
    <w:tmpl w:val="6B7A9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C64451"/>
    <w:multiLevelType w:val="multilevel"/>
    <w:tmpl w:val="18D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93763"/>
    <w:multiLevelType w:val="multilevel"/>
    <w:tmpl w:val="FE24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B0579"/>
    <w:multiLevelType w:val="hybridMultilevel"/>
    <w:tmpl w:val="8CF04536"/>
    <w:lvl w:ilvl="0" w:tplc="E7DEB956">
      <w:start w:val="3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802CDD"/>
    <w:multiLevelType w:val="multilevel"/>
    <w:tmpl w:val="28743BA2"/>
    <w:lvl w:ilvl="0">
      <w:start w:val="1"/>
      <w:numFmt w:val="decimal"/>
      <w:lvlText w:val="%1."/>
      <w:lvlJc w:val="righ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3207"/>
        </w:tabs>
        <w:ind w:left="3207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927"/>
        </w:tabs>
        <w:ind w:left="3927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647"/>
        </w:tabs>
        <w:ind w:left="4647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5367"/>
        </w:tabs>
        <w:ind w:left="5367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6087"/>
        </w:tabs>
        <w:ind w:left="6087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807"/>
        </w:tabs>
        <w:ind w:left="6807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527"/>
        </w:tabs>
        <w:ind w:left="7527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8247"/>
        </w:tabs>
        <w:ind w:left="8247" w:hanging="360"/>
      </w:pPr>
    </w:lvl>
  </w:abstractNum>
  <w:abstractNum w:abstractNumId="11">
    <w:nsid w:val="26CD44BB"/>
    <w:multiLevelType w:val="hybridMultilevel"/>
    <w:tmpl w:val="13563BD8"/>
    <w:lvl w:ilvl="0" w:tplc="34FAE3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729BA"/>
    <w:multiLevelType w:val="hybridMultilevel"/>
    <w:tmpl w:val="9FB43A7A"/>
    <w:lvl w:ilvl="0" w:tplc="C00651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C7130"/>
    <w:multiLevelType w:val="hybridMultilevel"/>
    <w:tmpl w:val="71E2897E"/>
    <w:lvl w:ilvl="0" w:tplc="147883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F3C09"/>
    <w:multiLevelType w:val="hybridMultilevel"/>
    <w:tmpl w:val="7336452C"/>
    <w:lvl w:ilvl="0" w:tplc="FD4E6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B4055"/>
    <w:multiLevelType w:val="multilevel"/>
    <w:tmpl w:val="9E90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D6DEC"/>
    <w:multiLevelType w:val="multilevel"/>
    <w:tmpl w:val="AD30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A24195"/>
    <w:multiLevelType w:val="multilevel"/>
    <w:tmpl w:val="8374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580B58"/>
    <w:multiLevelType w:val="multilevel"/>
    <w:tmpl w:val="DD1A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C721D0"/>
    <w:multiLevelType w:val="hybridMultilevel"/>
    <w:tmpl w:val="77B8692E"/>
    <w:lvl w:ilvl="0" w:tplc="7B4218F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EF51B9"/>
    <w:multiLevelType w:val="hybridMultilevel"/>
    <w:tmpl w:val="352414B6"/>
    <w:lvl w:ilvl="0" w:tplc="998ADF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6743F92"/>
    <w:multiLevelType w:val="hybridMultilevel"/>
    <w:tmpl w:val="CA60577E"/>
    <w:lvl w:ilvl="0" w:tplc="5A8874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6B2E1C88"/>
    <w:multiLevelType w:val="hybridMultilevel"/>
    <w:tmpl w:val="041C0DE4"/>
    <w:lvl w:ilvl="0" w:tplc="17882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5ED5AF1"/>
    <w:multiLevelType w:val="multilevel"/>
    <w:tmpl w:val="3DDE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22"/>
  </w:num>
  <w:num w:numId="4">
    <w:abstractNumId w:val="21"/>
  </w:num>
  <w:num w:numId="5">
    <w:abstractNumId w:val="20"/>
  </w:num>
  <w:num w:numId="6">
    <w:abstractNumId w:val="25"/>
  </w:num>
  <w:num w:numId="7">
    <w:abstractNumId w:val="2"/>
  </w:num>
  <w:num w:numId="8">
    <w:abstractNumId w:val="23"/>
  </w:num>
  <w:num w:numId="9">
    <w:abstractNumId w:val="15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5"/>
  </w:num>
  <w:num w:numId="15">
    <w:abstractNumId w:val="3"/>
  </w:num>
  <w:num w:numId="16">
    <w:abstractNumId w:val="0"/>
  </w:num>
  <w:num w:numId="17">
    <w:abstractNumId w:val="17"/>
  </w:num>
  <w:num w:numId="18">
    <w:abstractNumId w:val="6"/>
  </w:num>
  <w:num w:numId="19">
    <w:abstractNumId w:val="26"/>
  </w:num>
  <w:num w:numId="20">
    <w:abstractNumId w:val="7"/>
  </w:num>
  <w:num w:numId="21">
    <w:abstractNumId w:val="18"/>
  </w:num>
  <w:num w:numId="22">
    <w:abstractNumId w:val="11"/>
  </w:num>
  <w:num w:numId="23">
    <w:abstractNumId w:val="4"/>
  </w:num>
  <w:num w:numId="24">
    <w:abstractNumId w:val="19"/>
  </w:num>
  <w:num w:numId="25">
    <w:abstractNumId w:val="16"/>
  </w:num>
  <w:num w:numId="26">
    <w:abstractNumId w:val="14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2199E"/>
    <w:rsid w:val="00046BA5"/>
    <w:rsid w:val="00071E01"/>
    <w:rsid w:val="001777E8"/>
    <w:rsid w:val="001A6FCF"/>
    <w:rsid w:val="001D011C"/>
    <w:rsid w:val="00230EEF"/>
    <w:rsid w:val="002A445A"/>
    <w:rsid w:val="002A5EB6"/>
    <w:rsid w:val="00302FED"/>
    <w:rsid w:val="00395316"/>
    <w:rsid w:val="003B0B60"/>
    <w:rsid w:val="00431FEA"/>
    <w:rsid w:val="00466659"/>
    <w:rsid w:val="004A0885"/>
    <w:rsid w:val="004F1258"/>
    <w:rsid w:val="005C512C"/>
    <w:rsid w:val="005D1355"/>
    <w:rsid w:val="0063622F"/>
    <w:rsid w:val="00644B64"/>
    <w:rsid w:val="006975DA"/>
    <w:rsid w:val="006C4DB7"/>
    <w:rsid w:val="007539FF"/>
    <w:rsid w:val="0082671F"/>
    <w:rsid w:val="00834EDC"/>
    <w:rsid w:val="0083532C"/>
    <w:rsid w:val="008537CB"/>
    <w:rsid w:val="008B4356"/>
    <w:rsid w:val="008F6B5A"/>
    <w:rsid w:val="009012BC"/>
    <w:rsid w:val="00912D42"/>
    <w:rsid w:val="00922928"/>
    <w:rsid w:val="00977B65"/>
    <w:rsid w:val="00AC13AA"/>
    <w:rsid w:val="00AF21DC"/>
    <w:rsid w:val="00AF6902"/>
    <w:rsid w:val="00B06FE5"/>
    <w:rsid w:val="00B462D7"/>
    <w:rsid w:val="00B54CD8"/>
    <w:rsid w:val="00BC7D0D"/>
    <w:rsid w:val="00C43759"/>
    <w:rsid w:val="00CE0866"/>
    <w:rsid w:val="00D714E2"/>
    <w:rsid w:val="00D818F8"/>
    <w:rsid w:val="00D91E67"/>
    <w:rsid w:val="00E37E02"/>
    <w:rsid w:val="00E90970"/>
    <w:rsid w:val="00EB523D"/>
    <w:rsid w:val="00EC6281"/>
    <w:rsid w:val="00F75DF6"/>
    <w:rsid w:val="00F83F83"/>
    <w:rsid w:val="00F954BC"/>
    <w:rsid w:val="00FB0386"/>
    <w:rsid w:val="00FB4524"/>
    <w:rsid w:val="00FB6917"/>
    <w:rsid w:val="00FF0874"/>
    <w:rsid w:val="00FF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  <w:style w:type="paragraph" w:customStyle="1" w:styleId="c0">
    <w:name w:val="c0"/>
    <w:basedOn w:val="a"/>
    <w:rsid w:val="00AF2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C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30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0EEF"/>
  </w:style>
  <w:style w:type="character" w:customStyle="1" w:styleId="c18">
    <w:name w:val="c18"/>
    <w:basedOn w:val="a0"/>
    <w:rsid w:val="005C512C"/>
  </w:style>
  <w:style w:type="paragraph" w:customStyle="1" w:styleId="c3">
    <w:name w:val="c3"/>
    <w:basedOn w:val="a"/>
    <w:rsid w:val="005C5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5C512C"/>
  </w:style>
  <w:style w:type="character" w:customStyle="1" w:styleId="c5">
    <w:name w:val="c5"/>
    <w:basedOn w:val="a0"/>
    <w:rsid w:val="005C512C"/>
  </w:style>
  <w:style w:type="paragraph" w:styleId="a8">
    <w:name w:val="Balloon Text"/>
    <w:basedOn w:val="a"/>
    <w:link w:val="a9"/>
    <w:uiPriority w:val="99"/>
    <w:semiHidden/>
    <w:unhideWhenUsed/>
    <w:rsid w:val="005C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1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literatura/7-klass/zarubezhnaya-literatura/d-g-bayron-ty-konchil-zhizni-put-geroy" TargetMode="External"/><Relationship Id="rId5" Type="http://schemas.openxmlformats.org/officeDocument/2006/relationships/hyperlink" Target="https://classroom.google.com/c/NzQ0NTgyNjA5NDV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27</cp:revision>
  <dcterms:created xsi:type="dcterms:W3CDTF">2020-03-26T14:04:00Z</dcterms:created>
  <dcterms:modified xsi:type="dcterms:W3CDTF">2020-05-08T12:50:00Z</dcterms:modified>
</cp:coreProperties>
</file>