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0E5" w:rsidRPr="001540E5" w:rsidRDefault="00231B33" w:rsidP="001540E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Отчет председателя ППО МАДОУ «Д</w:t>
      </w:r>
      <w:r w:rsidR="001540E5" w:rsidRPr="00154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етский сад № 44 </w:t>
      </w:r>
      <w:r w:rsidRPr="00231B3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«</w:t>
      </w:r>
      <w:r w:rsidR="00B62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Золушка» за 2021</w:t>
      </w:r>
      <w:r w:rsidR="001540E5" w:rsidRPr="00154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bookmarkEnd w:id="0"/>
    </w:p>
    <w:p w:rsidR="001540E5" w:rsidRPr="00786D4F" w:rsidRDefault="00B62B6A" w:rsidP="00786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2021</w:t>
      </w:r>
      <w:r w:rsidR="00786D4F" w:rsidRPr="00786D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разработан новый коллективный договор на 2021-2023гг.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Обязательства сторон по коллективному договору выполнены.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Трудовой договор с работником, поступающим на работу, заключался в письменной форме в двух экземплярах.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Трудовые договоры с работниками заключались преимущественно на неопределенный срок.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определенных сторонами условий трудового договора, в том числе перевод на другую работу, допускалось только по соглашению сторон трудового договора, за исключением случаев, предусмотренных Трудовым кодексом РФ. Соглашение об изменении определенных сторонами условий трудового договора заключалось в письменной форме.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социального партнерства позволило установить дополнительные льготы и гарантии работникам ДОУ: предоставление работникам оплачиваемые своб</w:t>
      </w:r>
      <w:r w:rsidR="00231B33">
        <w:rPr>
          <w:rFonts w:ascii="Times New Roman" w:eastAsia="Times New Roman" w:hAnsi="Times New Roman" w:cs="Times New Roman"/>
          <w:color w:val="000000"/>
          <w:sz w:val="24"/>
          <w:szCs w:val="24"/>
        </w:rPr>
        <w:t>одные дни по следующим причинам</w:t>
      </w: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Предоставлять работникам отрасли - женщинам, имеющим детей в возрасте до 16 лет, не менее 2-х часов свободного от работы времени в неделю или одного свободного дня в месяц полностью оплачиваемые.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Предоставлять работникам оплачиваемые свободные дни по следующим причинам: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бракосочетание работника - три рабочих дня;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бракосочетание детей - один рабочий день;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проводы детей: 1 класса в школу 1 сентября, 11 класса в день последнего звонка - один рабочий день.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работникам, имеющим родителей в возрасте 80 лет и старше - один день в квартал;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рождении ребенка в семье (мужу) - 2 рабочих дня;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смерть детей, родителей, супруга, супруги - три рабочих дня;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переезд на новое место жительства - два рабочих дня;</w:t>
      </w:r>
    </w:p>
    <w:p w:rsidR="00D915AA" w:rsidRDefault="001540E5" w:rsidP="00D915AA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проводы сына на службу в армию - один рабочий день;</w:t>
      </w:r>
    </w:p>
    <w:p w:rsidR="001540E5" w:rsidRPr="00D915AA" w:rsidRDefault="001540E5" w:rsidP="00D915AA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5A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работникам, являющимся участниками боевых действий или имеющим близких родственников в семье, которые являются участниками боевых действий - один день в квартал;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работникам, имеющих близких родственников с I или II неработающей группой инвалидности - один день в квартал;</w:t>
      </w:r>
    </w:p>
    <w:p w:rsidR="001540E5" w:rsidRPr="001540E5" w:rsidRDefault="001540E5" w:rsidP="00231B33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юбилярам: женщинам 50, 55 лет; мужчинам 50, 60 лет - один рабочий день.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Предоставлять работникам образования, проработавшим в течение учебного года без листа нетрудоспособности, дополнительного оплачиваемого отпуска в количестве 3 календарных дней (ст.116 ТК РФ);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Предоставлять не освобожденному председателю выборного профсоюзного органа дошкольной образовательной организации дополнительный оплачиваемый отпуск в количестве 3 календарных дня (ст.116 ТК РФ).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Выплачивать работникам дошкольных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оклада, педагогическим работникам и руководителям дошкольных образовательных учреждений - в размере должностного оклада. Средства на выплату единовременного пособия предусматриваются руководителем дошкольной образовательной организации при составлении сметы расходов на очередной финансовый год.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 бюджетной сферы, нуждающиеся в улучшении жилищных условий</w:t>
      </w:r>
      <w:r w:rsidR="00F0345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имеют право пользоваться системой социальной ипотеки, при условии наличия стажа работы работника в бюджетной сфере не менее 6 месяцев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Одному из родителей (опекуну, попечителю) для ухода за детьми - инвалидами по его письменному заявлению предоставляются четыре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установленными федеральными законами.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Проводится за счет работодателя предварительные при поступлении на работу и </w:t>
      </w: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периодические медицинские осмотры работников дошкольной образовательной организации, с целью определения их пригодности к порученной работе, предупреждению профзаболеваний и предупреждению распространения инфекционных заболеваний.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Выплачивается ежемесячная стимулирующая надбавка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Татарстан.</w:t>
      </w:r>
    </w:p>
    <w:p w:rsidR="001540E5" w:rsidRPr="001540E5" w:rsidRDefault="001540E5" w:rsidP="00231B33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доплата не освобожденному руководителю выборного профсоюзного органа за счет средств организации из стимулирующего, премиального фонда (конкретный размер доплаты указывается в суммах или в баллах);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за счет средств бюджета или внебюджетных средств подписка на приложение к «Учительской газете» «Мой профсоюз».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труда работников МАДОУ № 44 «Золушка» производилась в соответствии с утвержденным Положением об оплате труда. Премиальные выплаты работнику производятся из фонда заработной платы и учитываются при исчислении среднего заработка.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систем оплаты и стимулирования труда, утверждены Положением об оплате труда и материальном поощрении работников, с учетом мнения профкома. Председатель профкома состоит в комиссии по распределению стимулирующей премии.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Все элементы системы стимулирующих выплат устанавливались и регламентировались соответствующими Положениями.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к сверхурочным работам допускалось с письменного согласия работника и с учетом мнения совета трудового коллектива и оформлялось приказом.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Заработная плата выплачивалась своевременно 2 раза в месяц 10 и 25 числа каждого месяца путём перечисления на банковскую карту, срывов сроков выплат в отчетном периоде не наблюдалось. Расчетные листки выдавались ежемесячно.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Свободная таблица показаний количества работников, воспользовавшихся дополнительными оплачиваемыми днями</w:t>
      </w:r>
    </w:p>
    <w:tbl>
      <w:tblPr>
        <w:tblW w:w="9781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76"/>
        <w:gridCol w:w="1205"/>
      </w:tblGrid>
      <w:tr w:rsidR="001540E5" w:rsidRPr="001540E5" w:rsidTr="00005F7B">
        <w:trPr>
          <w:trHeight w:val="335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40E5" w:rsidRPr="001540E5" w:rsidRDefault="00B62B6A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2021</w:t>
            </w:r>
            <w:r w:rsidR="001540E5" w:rsidRPr="0015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1540E5" w:rsidRPr="001540E5" w:rsidTr="00005F7B">
        <w:trPr>
          <w:trHeight w:val="283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«Мамин день»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540E5" w:rsidRPr="001540E5" w:rsidRDefault="00B62B6A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1540E5" w:rsidRPr="001540E5" w:rsidTr="00005F7B">
        <w:trPr>
          <w:trHeight w:val="288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Бракосочетание работника - три рабочих дня;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540E5" w:rsidRPr="001540E5" w:rsidRDefault="00231B33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83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Бракосочетание детей - один рабочий день;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540E5" w:rsidRPr="001540E5" w:rsidRDefault="00B62B6A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0E5" w:rsidRPr="001540E5" w:rsidTr="00005F7B">
        <w:trPr>
          <w:trHeight w:val="288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Смерть детей, родителей, супруга, супруги - три рабочих дня;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83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Переезд на новое место жительства - два рабочих дня;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88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Проводы сына на службу в армию - один рабочий день;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540E5" w:rsidRPr="001540E5" w:rsidRDefault="00B62B6A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88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Проводы детей: 1 класса в школу 1 сентября,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88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«Последний звонок» - 1 день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83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Работникам, имеющим родителей в возрасте 80 лет и старше - один день в квартал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B62B6A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88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рождении ребенка в семье (мужу) - 2 рабочих дня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83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Проводы сына на службу в армию - один рабочий день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317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Работникам, являющимся участниками боевых действий или имеющим близких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88"/>
          <w:jc w:val="center"/>
        </w:trPr>
        <w:tc>
          <w:tcPr>
            <w:tcW w:w="8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родственников в семье, которые являются участниками боевых действий - один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0E5" w:rsidRPr="001540E5" w:rsidTr="00005F7B">
        <w:trPr>
          <w:trHeight w:val="235"/>
          <w:jc w:val="center"/>
        </w:trPr>
        <w:tc>
          <w:tcPr>
            <w:tcW w:w="8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 квартал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0E5" w:rsidRPr="001540E5" w:rsidTr="00005F7B">
        <w:trPr>
          <w:trHeight w:val="326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Работникам, и</w:t>
            </w:r>
            <w:r w:rsidR="00850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меющих близких родственников с </w:t>
            </w:r>
            <w:r w:rsidR="00850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="00850493" w:rsidRPr="00850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II неработающей группой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540E5" w:rsidRPr="001540E5" w:rsidTr="00005F7B">
        <w:trPr>
          <w:trHeight w:val="235"/>
          <w:jc w:val="center"/>
        </w:trPr>
        <w:tc>
          <w:tcPr>
            <w:tcW w:w="8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инвалидности - один день в квартал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0E5" w:rsidRPr="001540E5" w:rsidTr="00005F7B">
        <w:trPr>
          <w:trHeight w:val="288"/>
          <w:jc w:val="center"/>
        </w:trPr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540E5" w:rsidRPr="001540E5" w:rsidRDefault="001540E5" w:rsidP="001540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Юбилярам: женщинам 50, 55 лет; мужчинам 50, 60 лет - один рабочий день.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0E5" w:rsidRPr="001540E5" w:rsidRDefault="001540E5" w:rsidP="00231B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Предоставленным правом на дополнительный отпуск сроком до 1 года через 10 лет непрерывной работы никто не воспользовался, по причине отсутствия необходимости.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Работодатель осуществляет политику, направленную на создание условий и охраны труда, соответствующих законодательным и нормативным актам охраны труда.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Организована деятельность совместного комиссии по охране труда, созданного на паритетной основе из представителей работодателя и работников организации в количестве 3 человек. Разработана программа совместных действий по улучшению условий, охраны труда,</w:t>
      </w:r>
      <w:r w:rsidRPr="001540E5">
        <w:rPr>
          <w:rFonts w:ascii="Times New Roman" w:hAnsi="Times New Roman" w:cs="Times New Roman"/>
          <w:sz w:val="24"/>
          <w:szCs w:val="24"/>
        </w:rPr>
        <w:t xml:space="preserve"> </w:t>
      </w: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предупреждению производственного травматизма и профзаболеваний. Созданы условия в работе уполномоченным лицам по охране труда профсоюза, которые обеспечены правилами, </w:t>
      </w: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инструкциями, нормативными и справочными материалами по охране труда за счет средств учреждения.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 договор со страховой медицинской кампанией на медицинское обслуживание работников. Все работники обеспечены медицинскими страховыми полисами.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В организации имеются укомплектованные медикаментами аптечки первой помощи, необходимые приспособления и медицинские средства для оказания неотложной помощи.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важным остается вопрос оздоровления сотрудников. Разработана комплексная программа оздоровления сотрудников.</w:t>
      </w:r>
    </w:p>
    <w:p w:rsidR="001540E5" w:rsidRPr="001540E5" w:rsidRDefault="00B62B6A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 2021</w:t>
      </w:r>
      <w:r w:rsidR="001540E5"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г. все сотрудники проходили медицинские осмотры за счет средств Министерства здравоохранения РТ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педагогические работники прошли курсы повышения квалификации, а также курсы «Новые информационные технологии, как средство повышения качества педагогической деятельности».</w:t>
      </w:r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Работникам, совмещающим работу с учебой в имеющих государственную аккредитацию образо</w:t>
      </w:r>
      <w:r w:rsidR="00231B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вательных учреждениях высшего и </w:t>
      </w: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 профессионального образования на</w:t>
      </w:r>
      <w:r w:rsidR="00231B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вечерних и заочных отделениях, предоставлялись дополнительные отпуска с сохранением среднего заработка на период прохождения ими промежуточных аттестаций, подготовки и защиты выпускной квалификационной работы и сдачи итоговых государственных экзаменов на основании справок образовательных учреждений.</w:t>
      </w:r>
      <w:proofErr w:type="gramEnd"/>
    </w:p>
    <w:p w:rsidR="001540E5" w:rsidRPr="001540E5" w:rsidRDefault="001540E5" w:rsidP="00231B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внимание в работе первичной профсоюзной организации уделяется информационной работе. Для решения поставленных задач определены направления информационной работы:</w:t>
      </w:r>
    </w:p>
    <w:p w:rsidR="001540E5" w:rsidRPr="001540E5" w:rsidRDefault="001540E5" w:rsidP="00005F7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создана «библиотечка профсоюзного актива»;</w:t>
      </w:r>
    </w:p>
    <w:p w:rsidR="001540E5" w:rsidRPr="001540E5" w:rsidRDefault="001540E5" w:rsidP="00005F7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 профсоюзный информационный стенд;</w:t>
      </w:r>
    </w:p>
    <w:p w:rsidR="001540E5" w:rsidRPr="001540E5" w:rsidRDefault="001540E5" w:rsidP="00005F7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 ведется подписка на газету «Мой профсоюз»;</w:t>
      </w:r>
    </w:p>
    <w:p w:rsidR="001540E5" w:rsidRPr="001540E5" w:rsidRDefault="001540E5" w:rsidP="00005F7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выпуск фотогазет, - плакатов, информационных листков;</w:t>
      </w:r>
    </w:p>
    <w:p w:rsidR="001540E5" w:rsidRPr="001540E5" w:rsidRDefault="001540E5" w:rsidP="00005F7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практикуются выступления на совещаниях, семинарах профактива и членов профсоюза;</w:t>
      </w:r>
    </w:p>
    <w:p w:rsidR="001540E5" w:rsidRDefault="001540E5" w:rsidP="00005F7B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 размещается информация на сайте дошкольного образовательного учреждения, что позволяет профкому быть максимально открытым для членов организации, вовремя и максимально полно информировать членов профсоюза обо всех прои</w:t>
      </w:r>
      <w:r w:rsidR="00005F7B">
        <w:rPr>
          <w:rFonts w:ascii="Times New Roman" w:eastAsia="Times New Roman" w:hAnsi="Times New Roman" w:cs="Times New Roman"/>
          <w:color w:val="000000"/>
          <w:sz w:val="24"/>
          <w:szCs w:val="24"/>
        </w:rPr>
        <w:t>сходящих и готовящихся событиях.</w:t>
      </w:r>
    </w:p>
    <w:p w:rsidR="00231B33" w:rsidRDefault="00231B33" w:rsidP="00231B3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1B33" w:rsidRPr="001540E5" w:rsidRDefault="00231B33" w:rsidP="00231B33">
      <w:pPr>
        <w:widowControl w:val="0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E74" w:rsidRPr="001540E5" w:rsidRDefault="001540E5" w:rsidP="00231B3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4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профсоюзной организации: </w:t>
      </w:r>
      <w:proofErr w:type="spellStart"/>
      <w:r w:rsidR="00B62B6A">
        <w:rPr>
          <w:rFonts w:ascii="Times New Roman" w:eastAsia="Times New Roman" w:hAnsi="Times New Roman" w:cs="Times New Roman"/>
          <w:color w:val="000000"/>
          <w:sz w:val="24"/>
          <w:szCs w:val="24"/>
        </w:rPr>
        <w:t>Азизян</w:t>
      </w:r>
      <w:proofErr w:type="spellEnd"/>
      <w:r w:rsidR="00B62B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Н.С.</w:t>
      </w:r>
    </w:p>
    <w:sectPr w:rsidR="00600E74" w:rsidRPr="001540E5" w:rsidSect="001540E5">
      <w:pgSz w:w="11909" w:h="16834"/>
      <w:pgMar w:top="851" w:right="851" w:bottom="851" w:left="851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3DDC684F"/>
    <w:multiLevelType w:val="multilevel"/>
    <w:tmpl w:val="CA70BF8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0E5"/>
    <w:rsid w:val="00005F7B"/>
    <w:rsid w:val="001540E5"/>
    <w:rsid w:val="00231B33"/>
    <w:rsid w:val="00600E74"/>
    <w:rsid w:val="0077503F"/>
    <w:rsid w:val="00786D4F"/>
    <w:rsid w:val="00850493"/>
    <w:rsid w:val="00B62B6A"/>
    <w:rsid w:val="00D915AA"/>
    <w:rsid w:val="00EC529B"/>
    <w:rsid w:val="00F03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D4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ADMIN</cp:lastModifiedBy>
  <cp:revision>5</cp:revision>
  <dcterms:created xsi:type="dcterms:W3CDTF">2019-01-30T09:47:00Z</dcterms:created>
  <dcterms:modified xsi:type="dcterms:W3CDTF">2022-12-02T06:14:00Z</dcterms:modified>
</cp:coreProperties>
</file>