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C791B" w:rsidRDefault="008C791B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МАДОУ</w:t>
            </w:r>
          </w:p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«Детский сад № </w:t>
            </w:r>
            <w:r w:rsidR="008C791B">
              <w:rPr>
                <w:rFonts w:ascii="Times New Roman" w:hAnsi="Times New Roman"/>
                <w:sz w:val="24"/>
                <w:szCs w:val="24"/>
              </w:rPr>
              <w:t>32 «Чайка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8C791B"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91B">
              <w:rPr>
                <w:rFonts w:ascii="Times New Roman" w:hAnsi="Times New Roman"/>
                <w:sz w:val="24"/>
                <w:szCs w:val="24"/>
              </w:rPr>
              <w:t>И.В.Константиновой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______________2019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326CAF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C791B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МАДОУ «Детский сад № 32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26CAF"/>
    <w:rsid w:val="003518EB"/>
    <w:rsid w:val="00471D0E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8C791B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12</cp:revision>
  <cp:lastPrinted>2020-03-17T13:33:00Z</cp:lastPrinted>
  <dcterms:created xsi:type="dcterms:W3CDTF">2017-03-26T12:45:00Z</dcterms:created>
  <dcterms:modified xsi:type="dcterms:W3CDTF">2020-04-01T08:37:00Z</dcterms:modified>
</cp:coreProperties>
</file>