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5EA" w:rsidRDefault="00EF65EA" w:rsidP="00EF65EA">
      <w:pPr>
        <w:jc w:val="center"/>
        <w:rPr>
          <w:rFonts w:ascii="Times New Roman" w:hAnsi="Times New Roman" w:cs="Times New Roman"/>
          <w:sz w:val="28"/>
          <w:szCs w:val="28"/>
          <w:lang w:val="tt-RU"/>
        </w:rPr>
      </w:pPr>
      <w:r w:rsidRPr="00EC235D">
        <w:rPr>
          <w:rFonts w:ascii="Times New Roman" w:hAnsi="Times New Roman" w:cs="Times New Roman"/>
          <w:sz w:val="28"/>
          <w:szCs w:val="28"/>
        </w:rPr>
        <w:t>Муниципальное бюджетное дошкольное образовательное учреждение «Детский сад №</w:t>
      </w:r>
      <w:r>
        <w:rPr>
          <w:rFonts w:ascii="Times New Roman" w:hAnsi="Times New Roman" w:cs="Times New Roman"/>
          <w:sz w:val="28"/>
          <w:szCs w:val="28"/>
          <w:lang w:val="tt-RU"/>
        </w:rPr>
        <w:t xml:space="preserve"> </w:t>
      </w:r>
      <w:r w:rsidRPr="00EC235D">
        <w:rPr>
          <w:rFonts w:ascii="Times New Roman" w:hAnsi="Times New Roman" w:cs="Times New Roman"/>
          <w:sz w:val="28"/>
          <w:szCs w:val="28"/>
        </w:rPr>
        <w:t>6 «Солнышко» г. Нурлат Республики Татарстан»</w:t>
      </w:r>
    </w:p>
    <w:p w:rsidR="00EF65EA" w:rsidRDefault="00EF65EA" w:rsidP="00EF65EA">
      <w:pPr>
        <w:shd w:val="clear" w:color="auto" w:fill="FFFFFF"/>
        <w:spacing w:after="300" w:line="390" w:lineRule="atLeast"/>
        <w:jc w:val="both"/>
        <w:rPr>
          <w:rFonts w:ascii="Times New Roman" w:eastAsia="Times New Roman" w:hAnsi="Times New Roman" w:cs="Times New Roman"/>
          <w:color w:val="434343"/>
          <w:sz w:val="28"/>
          <w:szCs w:val="28"/>
          <w:lang w:val="tt-RU" w:eastAsia="ru-RU"/>
        </w:rPr>
      </w:pPr>
    </w:p>
    <w:p w:rsidR="00EF65EA" w:rsidRDefault="00EF65EA" w:rsidP="00EF65EA">
      <w:pPr>
        <w:shd w:val="clear" w:color="auto" w:fill="FFFFFF"/>
        <w:spacing w:after="300" w:line="390" w:lineRule="atLeast"/>
        <w:jc w:val="both"/>
        <w:rPr>
          <w:rFonts w:ascii="Times New Roman" w:eastAsia="Times New Roman" w:hAnsi="Times New Roman" w:cs="Times New Roman"/>
          <w:color w:val="434343"/>
          <w:sz w:val="28"/>
          <w:szCs w:val="28"/>
          <w:lang w:val="tt-RU" w:eastAsia="ru-RU"/>
        </w:rPr>
      </w:pPr>
    </w:p>
    <w:p w:rsidR="00EF65EA" w:rsidRDefault="00EF65EA" w:rsidP="00EF65EA">
      <w:pPr>
        <w:shd w:val="clear" w:color="auto" w:fill="FFFFFF"/>
        <w:spacing w:after="300" w:line="390" w:lineRule="atLeast"/>
        <w:jc w:val="center"/>
        <w:rPr>
          <w:rFonts w:ascii="Times New Roman" w:eastAsia="Times New Roman" w:hAnsi="Times New Roman" w:cs="Times New Roman"/>
          <w:sz w:val="52"/>
          <w:szCs w:val="52"/>
          <w:lang w:val="tt-RU" w:eastAsia="ru-RU"/>
        </w:rPr>
      </w:pPr>
    </w:p>
    <w:p w:rsidR="00EF65EA" w:rsidRDefault="00EF65EA" w:rsidP="00EF65EA">
      <w:pPr>
        <w:shd w:val="clear" w:color="auto" w:fill="FFFFFF"/>
        <w:spacing w:after="300" w:line="390" w:lineRule="atLeast"/>
        <w:rPr>
          <w:rFonts w:ascii="Times New Roman" w:eastAsia="Times New Roman" w:hAnsi="Times New Roman" w:cs="Times New Roman"/>
          <w:sz w:val="52"/>
          <w:szCs w:val="52"/>
          <w:lang w:val="tt-RU" w:eastAsia="ru-RU"/>
        </w:rPr>
      </w:pPr>
    </w:p>
    <w:p w:rsidR="00EF65EA" w:rsidRDefault="00EF65EA" w:rsidP="00EF65EA">
      <w:pPr>
        <w:shd w:val="clear" w:color="auto" w:fill="FFFFFF"/>
        <w:spacing w:after="300" w:line="390" w:lineRule="atLeast"/>
        <w:jc w:val="center"/>
        <w:rPr>
          <w:rFonts w:ascii="Times New Roman" w:eastAsia="Times New Roman" w:hAnsi="Times New Roman" w:cs="Times New Roman"/>
          <w:sz w:val="52"/>
          <w:szCs w:val="52"/>
          <w:lang w:val="tt-RU" w:eastAsia="ru-RU"/>
        </w:rPr>
      </w:pPr>
    </w:p>
    <w:p w:rsidR="00EF65EA" w:rsidRPr="00EF65EA" w:rsidRDefault="00EF65EA" w:rsidP="00EF65EA">
      <w:pPr>
        <w:shd w:val="clear" w:color="auto" w:fill="FFFFFF"/>
        <w:spacing w:after="300" w:line="390" w:lineRule="atLeast"/>
        <w:jc w:val="center"/>
        <w:rPr>
          <w:rFonts w:ascii="Times New Roman" w:eastAsia="Times New Roman" w:hAnsi="Times New Roman" w:cs="Times New Roman"/>
          <w:sz w:val="52"/>
          <w:szCs w:val="52"/>
          <w:lang w:val="tt-RU" w:eastAsia="ru-RU"/>
        </w:rPr>
      </w:pPr>
      <w:r w:rsidRPr="00EF65EA">
        <w:rPr>
          <w:rFonts w:ascii="Times New Roman" w:eastAsia="Times New Roman" w:hAnsi="Times New Roman" w:cs="Times New Roman"/>
          <w:sz w:val="52"/>
          <w:szCs w:val="52"/>
          <w:lang w:val="tt-RU" w:eastAsia="ru-RU"/>
        </w:rPr>
        <w:t>Стендовый доклад на тему:</w:t>
      </w:r>
    </w:p>
    <w:p w:rsidR="00EF65EA" w:rsidRPr="00EF65EA" w:rsidRDefault="00EF65EA" w:rsidP="00EF65EA">
      <w:pPr>
        <w:shd w:val="clear" w:color="auto" w:fill="FFFFFF"/>
        <w:spacing w:after="150" w:line="570" w:lineRule="atLeast"/>
        <w:jc w:val="center"/>
        <w:outlineLvl w:val="0"/>
        <w:rPr>
          <w:rFonts w:ascii="Times New Roman" w:eastAsia="Times New Roman" w:hAnsi="Times New Roman" w:cs="Times New Roman"/>
          <w:bCs/>
          <w:kern w:val="36"/>
          <w:sz w:val="52"/>
          <w:szCs w:val="52"/>
          <w:lang w:val="tt-RU" w:eastAsia="ru-RU"/>
        </w:rPr>
      </w:pPr>
      <w:bookmarkStart w:id="0" w:name="_GoBack"/>
      <w:r w:rsidRPr="00EF65EA">
        <w:rPr>
          <w:rFonts w:ascii="Times New Roman" w:eastAsia="Times New Roman" w:hAnsi="Times New Roman" w:cs="Times New Roman"/>
          <w:bCs/>
          <w:kern w:val="36"/>
          <w:sz w:val="52"/>
          <w:szCs w:val="52"/>
          <w:lang w:val="tt-RU" w:eastAsia="ru-RU"/>
        </w:rPr>
        <w:t>“</w:t>
      </w:r>
      <w:r w:rsidRPr="00EF65EA">
        <w:rPr>
          <w:rFonts w:ascii="Times New Roman" w:eastAsia="Times New Roman" w:hAnsi="Times New Roman" w:cs="Times New Roman"/>
          <w:bCs/>
          <w:kern w:val="36"/>
          <w:sz w:val="52"/>
          <w:szCs w:val="52"/>
          <w:lang w:eastAsia="ru-RU"/>
        </w:rPr>
        <w:t>Речевое развитие дошкольников и логопедическое с</w:t>
      </w:r>
      <w:r w:rsidRPr="00EF65EA">
        <w:rPr>
          <w:rFonts w:ascii="Times New Roman" w:eastAsia="Times New Roman" w:hAnsi="Times New Roman" w:cs="Times New Roman"/>
          <w:bCs/>
          <w:kern w:val="36"/>
          <w:sz w:val="52"/>
          <w:szCs w:val="52"/>
          <w:lang w:eastAsia="ru-RU"/>
        </w:rPr>
        <w:t>опровождение в условиях ФГОС ДО</w:t>
      </w:r>
      <w:r w:rsidRPr="00EF65EA">
        <w:rPr>
          <w:rFonts w:ascii="Times New Roman" w:eastAsia="Times New Roman" w:hAnsi="Times New Roman" w:cs="Times New Roman"/>
          <w:bCs/>
          <w:kern w:val="36"/>
          <w:sz w:val="52"/>
          <w:szCs w:val="52"/>
          <w:lang w:val="tt-RU" w:eastAsia="ru-RU"/>
        </w:rPr>
        <w:t>”</w:t>
      </w:r>
    </w:p>
    <w:bookmarkEnd w:id="0"/>
    <w:p w:rsidR="00EF65EA" w:rsidRPr="00EF65EA" w:rsidRDefault="00EF65EA" w:rsidP="00EF65EA">
      <w:pPr>
        <w:shd w:val="clear" w:color="auto" w:fill="FFFFFF"/>
        <w:spacing w:after="300" w:line="390" w:lineRule="atLeast"/>
        <w:jc w:val="both"/>
        <w:rPr>
          <w:rFonts w:ascii="Times New Roman" w:eastAsia="Times New Roman" w:hAnsi="Times New Roman" w:cs="Times New Roman"/>
          <w:color w:val="434343"/>
          <w:sz w:val="28"/>
          <w:szCs w:val="28"/>
          <w:lang w:eastAsia="ru-RU"/>
        </w:rPr>
      </w:pPr>
    </w:p>
    <w:p w:rsidR="00EF65EA" w:rsidRDefault="00EF65EA" w:rsidP="00EF65EA">
      <w:pPr>
        <w:shd w:val="clear" w:color="auto" w:fill="FFFFFF"/>
        <w:spacing w:after="300" w:line="390" w:lineRule="atLeast"/>
        <w:jc w:val="both"/>
        <w:rPr>
          <w:rFonts w:ascii="Times New Roman" w:eastAsia="Times New Roman" w:hAnsi="Times New Roman" w:cs="Times New Roman"/>
          <w:color w:val="434343"/>
          <w:sz w:val="28"/>
          <w:szCs w:val="28"/>
          <w:lang w:val="tt-RU" w:eastAsia="ru-RU"/>
        </w:rPr>
      </w:pPr>
    </w:p>
    <w:p w:rsidR="00EF65EA" w:rsidRDefault="00EF65EA" w:rsidP="00EF65EA">
      <w:pPr>
        <w:shd w:val="clear" w:color="auto" w:fill="FFFFFF"/>
        <w:spacing w:after="300" w:line="390" w:lineRule="atLeast"/>
        <w:jc w:val="both"/>
        <w:rPr>
          <w:rFonts w:ascii="Times New Roman" w:eastAsia="Times New Roman" w:hAnsi="Times New Roman" w:cs="Times New Roman"/>
          <w:color w:val="434343"/>
          <w:sz w:val="28"/>
          <w:szCs w:val="28"/>
          <w:lang w:val="tt-RU" w:eastAsia="ru-RU"/>
        </w:rPr>
      </w:pPr>
    </w:p>
    <w:p w:rsidR="00EF65EA" w:rsidRPr="00EF65EA" w:rsidRDefault="00EF65EA" w:rsidP="00EF65EA">
      <w:pPr>
        <w:pStyle w:val="a3"/>
        <w:jc w:val="right"/>
        <w:rPr>
          <w:rFonts w:ascii="Times New Roman" w:hAnsi="Times New Roman" w:cs="Times New Roman"/>
          <w:sz w:val="28"/>
          <w:szCs w:val="28"/>
          <w:lang w:val="tt-RU" w:eastAsia="ru-RU"/>
        </w:rPr>
      </w:pPr>
      <w:r>
        <w:rPr>
          <w:color w:val="434343"/>
          <w:lang w:val="tt-RU" w:eastAsia="ru-RU"/>
        </w:rPr>
        <w:t xml:space="preserve"> </w:t>
      </w:r>
      <w:r w:rsidRPr="00EF65EA">
        <w:rPr>
          <w:rFonts w:ascii="Times New Roman" w:hAnsi="Times New Roman" w:cs="Times New Roman"/>
          <w:sz w:val="28"/>
          <w:szCs w:val="28"/>
          <w:lang w:val="tt-RU" w:eastAsia="ru-RU"/>
        </w:rPr>
        <w:t xml:space="preserve">Учитель – логопед </w:t>
      </w:r>
    </w:p>
    <w:p w:rsidR="00EF65EA" w:rsidRPr="00EF65EA" w:rsidRDefault="00EF65EA" w:rsidP="00EF65EA">
      <w:pPr>
        <w:pStyle w:val="a3"/>
        <w:jc w:val="right"/>
        <w:rPr>
          <w:rFonts w:ascii="Times New Roman" w:hAnsi="Times New Roman" w:cs="Times New Roman"/>
          <w:sz w:val="28"/>
          <w:szCs w:val="28"/>
          <w:lang w:val="tt-RU" w:eastAsia="ru-RU"/>
        </w:rPr>
      </w:pPr>
      <w:r w:rsidRPr="00EF65EA">
        <w:rPr>
          <w:rFonts w:ascii="Times New Roman" w:hAnsi="Times New Roman" w:cs="Times New Roman"/>
          <w:sz w:val="28"/>
          <w:szCs w:val="28"/>
          <w:lang w:val="tt-RU" w:eastAsia="ru-RU"/>
        </w:rPr>
        <w:t xml:space="preserve">1 квалификационной категории </w:t>
      </w:r>
    </w:p>
    <w:p w:rsidR="00EF65EA" w:rsidRPr="00EF65EA" w:rsidRDefault="00EF65EA" w:rsidP="00EF65EA">
      <w:pPr>
        <w:pStyle w:val="a3"/>
        <w:jc w:val="right"/>
        <w:rPr>
          <w:rFonts w:ascii="Times New Roman" w:hAnsi="Times New Roman" w:cs="Times New Roman"/>
          <w:sz w:val="28"/>
          <w:szCs w:val="28"/>
          <w:lang w:val="tt-RU" w:eastAsia="ru-RU"/>
        </w:rPr>
      </w:pPr>
      <w:r w:rsidRPr="00EF65EA">
        <w:rPr>
          <w:rFonts w:ascii="Times New Roman" w:hAnsi="Times New Roman" w:cs="Times New Roman"/>
          <w:sz w:val="28"/>
          <w:szCs w:val="28"/>
          <w:lang w:val="tt-RU" w:eastAsia="ru-RU"/>
        </w:rPr>
        <w:t>Муртазина Чулпан Анваровна</w:t>
      </w:r>
    </w:p>
    <w:p w:rsidR="00EF65EA" w:rsidRDefault="00EF65EA" w:rsidP="00EF65EA">
      <w:pPr>
        <w:shd w:val="clear" w:color="auto" w:fill="FFFFFF"/>
        <w:spacing w:after="300" w:line="390" w:lineRule="atLeast"/>
        <w:jc w:val="both"/>
        <w:rPr>
          <w:rFonts w:ascii="Times New Roman" w:eastAsia="Times New Roman" w:hAnsi="Times New Roman" w:cs="Times New Roman"/>
          <w:color w:val="434343"/>
          <w:sz w:val="28"/>
          <w:szCs w:val="28"/>
          <w:lang w:val="tt-RU" w:eastAsia="ru-RU"/>
        </w:rPr>
      </w:pPr>
    </w:p>
    <w:p w:rsidR="00EF65EA" w:rsidRDefault="00EF65EA" w:rsidP="00EF65EA">
      <w:pPr>
        <w:shd w:val="clear" w:color="auto" w:fill="FFFFFF"/>
        <w:spacing w:after="300" w:line="390" w:lineRule="atLeast"/>
        <w:jc w:val="both"/>
        <w:rPr>
          <w:rFonts w:ascii="Times New Roman" w:eastAsia="Times New Roman" w:hAnsi="Times New Roman" w:cs="Times New Roman"/>
          <w:color w:val="434343"/>
          <w:sz w:val="28"/>
          <w:szCs w:val="28"/>
          <w:lang w:val="tt-RU" w:eastAsia="ru-RU"/>
        </w:rPr>
      </w:pPr>
    </w:p>
    <w:p w:rsidR="00EF65EA" w:rsidRDefault="00EF65EA" w:rsidP="00EF65EA">
      <w:pPr>
        <w:shd w:val="clear" w:color="auto" w:fill="FFFFFF"/>
        <w:spacing w:after="300" w:line="390" w:lineRule="atLeast"/>
        <w:jc w:val="both"/>
        <w:rPr>
          <w:rFonts w:ascii="Times New Roman" w:eastAsia="Times New Roman" w:hAnsi="Times New Roman" w:cs="Times New Roman"/>
          <w:color w:val="434343"/>
          <w:sz w:val="28"/>
          <w:szCs w:val="28"/>
          <w:lang w:val="tt-RU" w:eastAsia="ru-RU"/>
        </w:rPr>
      </w:pPr>
    </w:p>
    <w:p w:rsidR="00EF65EA" w:rsidRDefault="00EF65EA" w:rsidP="00EF65EA">
      <w:pPr>
        <w:shd w:val="clear" w:color="auto" w:fill="FFFFFF"/>
        <w:spacing w:after="300" w:line="390" w:lineRule="atLeast"/>
        <w:jc w:val="both"/>
        <w:rPr>
          <w:rFonts w:ascii="Times New Roman" w:eastAsia="Times New Roman" w:hAnsi="Times New Roman" w:cs="Times New Roman"/>
          <w:color w:val="434343"/>
          <w:sz w:val="28"/>
          <w:szCs w:val="28"/>
          <w:lang w:val="tt-RU" w:eastAsia="ru-RU"/>
        </w:rPr>
      </w:pPr>
    </w:p>
    <w:p w:rsidR="00EF65EA" w:rsidRDefault="00EF65EA" w:rsidP="00EF65EA">
      <w:pPr>
        <w:shd w:val="clear" w:color="auto" w:fill="FFFFFF"/>
        <w:spacing w:after="300" w:line="390" w:lineRule="atLeast"/>
        <w:jc w:val="both"/>
        <w:rPr>
          <w:rFonts w:ascii="Times New Roman" w:eastAsia="Times New Roman" w:hAnsi="Times New Roman" w:cs="Times New Roman"/>
          <w:color w:val="434343"/>
          <w:sz w:val="28"/>
          <w:szCs w:val="28"/>
          <w:lang w:val="tt-RU" w:eastAsia="ru-RU"/>
        </w:rPr>
      </w:pPr>
    </w:p>
    <w:p w:rsid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lastRenderedPageBreak/>
        <w:t xml:space="preserve">         </w:t>
      </w:r>
      <w:r w:rsidRPr="00EF65EA">
        <w:rPr>
          <w:rFonts w:ascii="Times New Roman" w:eastAsia="Times New Roman" w:hAnsi="Times New Roman" w:cs="Times New Roman"/>
          <w:sz w:val="28"/>
          <w:szCs w:val="28"/>
          <w:lang w:eastAsia="ru-RU"/>
        </w:rPr>
        <w:t xml:space="preserve">Речь, как исторически сложившаяся форма общения начинает свое развитие в дошкольном детстве. Путь, который родившийся ребенок проходит в свои первые годы жизни — уникален. Ребёнку нужна речь для того, чтобы выразить свои мысли, чувства, т.е. воздействовать на окружающий мир. Речь маленького ребёнка формируется, пополняется в общении с окружающими, а в дошкольном учреждении педагоги проводят специальные занятия по развитию речи. В процессе общения проявляются его познавательная и предметная деятельность. Овладевая </w:t>
      </w:r>
      <w:proofErr w:type="gramStart"/>
      <w:r w:rsidRPr="00EF65EA">
        <w:rPr>
          <w:rFonts w:ascii="Times New Roman" w:eastAsia="Times New Roman" w:hAnsi="Times New Roman" w:cs="Times New Roman"/>
          <w:sz w:val="28"/>
          <w:szCs w:val="28"/>
          <w:lang w:eastAsia="ru-RU"/>
        </w:rPr>
        <w:t>речью</w:t>
      </w:r>
      <w:proofErr w:type="gramEnd"/>
      <w:r w:rsidRPr="00EF65EA">
        <w:rPr>
          <w:rFonts w:ascii="Times New Roman" w:eastAsia="Times New Roman" w:hAnsi="Times New Roman" w:cs="Times New Roman"/>
          <w:sz w:val="28"/>
          <w:szCs w:val="28"/>
          <w:lang w:eastAsia="ru-RU"/>
        </w:rPr>
        <w:t xml:space="preserve"> психика малыша перестраивается, позволяя ему воспринимать явления более осознанно и самостоятельно.</w:t>
      </w:r>
      <w:r w:rsidRPr="00EF65EA">
        <w:rPr>
          <w:rFonts w:ascii="Times New Roman" w:eastAsia="Times New Roman" w:hAnsi="Times New Roman" w:cs="Times New Roman"/>
          <w:sz w:val="28"/>
          <w:szCs w:val="28"/>
          <w:lang w:val="tt-RU" w:eastAsia="ru-RU"/>
        </w:rPr>
        <w:t xml:space="preserve"> </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 xml:space="preserve">      </w:t>
      </w:r>
      <w:r w:rsidRPr="00EF65EA">
        <w:rPr>
          <w:rFonts w:ascii="Times New Roman" w:eastAsia="Times New Roman" w:hAnsi="Times New Roman" w:cs="Times New Roman"/>
          <w:sz w:val="28"/>
          <w:szCs w:val="28"/>
          <w:lang w:eastAsia="ru-RU"/>
        </w:rPr>
        <w:t xml:space="preserve">Дошкольное образовательное учреждение (ДОУ) – первое и самое важное звено в общей системе народного образования. Овладение ребенком родным языком — это </w:t>
      </w:r>
      <w:proofErr w:type="gramStart"/>
      <w:r w:rsidRPr="00EF65EA">
        <w:rPr>
          <w:rFonts w:ascii="Times New Roman" w:eastAsia="Times New Roman" w:hAnsi="Times New Roman" w:cs="Times New Roman"/>
          <w:sz w:val="28"/>
          <w:szCs w:val="28"/>
          <w:lang w:eastAsia="ru-RU"/>
        </w:rPr>
        <w:t>самые</w:t>
      </w:r>
      <w:proofErr w:type="gramEnd"/>
      <w:r w:rsidRPr="00EF65EA">
        <w:rPr>
          <w:rFonts w:ascii="Times New Roman" w:eastAsia="Times New Roman" w:hAnsi="Times New Roman" w:cs="Times New Roman"/>
          <w:sz w:val="28"/>
          <w:szCs w:val="28"/>
          <w:lang w:eastAsia="ru-RU"/>
        </w:rPr>
        <w:t xml:space="preserve"> важные знаниями в дошкольном детстве. Поэтому процесс речевого развития для современного дошкольного образования, является общей основой воспитания и обучения детей.</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 xml:space="preserve">Согласно введенному Федеральному государственному образовательному стандарту дошкольного образования (ФГОС </w:t>
      </w:r>
      <w:proofErr w:type="gramStart"/>
      <w:r w:rsidRPr="00EF65EA">
        <w:rPr>
          <w:rFonts w:ascii="Times New Roman" w:eastAsia="Times New Roman" w:hAnsi="Times New Roman" w:cs="Times New Roman"/>
          <w:sz w:val="28"/>
          <w:szCs w:val="28"/>
          <w:lang w:eastAsia="ru-RU"/>
        </w:rPr>
        <w:t>ДО</w:t>
      </w:r>
      <w:proofErr w:type="gramEnd"/>
      <w:r w:rsidRPr="00EF65EA">
        <w:rPr>
          <w:rFonts w:ascii="Times New Roman" w:eastAsia="Times New Roman" w:hAnsi="Times New Roman" w:cs="Times New Roman"/>
          <w:sz w:val="28"/>
          <w:szCs w:val="28"/>
          <w:lang w:eastAsia="ru-RU"/>
        </w:rPr>
        <w:t xml:space="preserve">): </w:t>
      </w:r>
      <w:proofErr w:type="gramStart"/>
      <w:r w:rsidRPr="00EF65EA">
        <w:rPr>
          <w:rFonts w:ascii="Times New Roman" w:eastAsia="Times New Roman" w:hAnsi="Times New Roman" w:cs="Times New Roman"/>
          <w:sz w:val="28"/>
          <w:szCs w:val="28"/>
          <w:lang w:eastAsia="ru-RU"/>
        </w:rPr>
        <w:t>«Речевое развитие детей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b/>
          <w:bCs/>
          <w:sz w:val="28"/>
          <w:szCs w:val="28"/>
          <w:lang w:eastAsia="ru-RU"/>
        </w:rPr>
        <w:t>Цель работы</w:t>
      </w:r>
      <w:r w:rsidRPr="00EF65EA">
        <w:rPr>
          <w:rFonts w:ascii="Times New Roman" w:eastAsia="Times New Roman" w:hAnsi="Times New Roman" w:cs="Times New Roman"/>
          <w:sz w:val="28"/>
          <w:szCs w:val="28"/>
          <w:lang w:eastAsia="ru-RU"/>
        </w:rPr>
        <w:t> воспитателя в ДОУ в образовательной области «Речевое развитие» — это становление начальной коммуникативной компетентности ребенка. Для осуществления этой цели воспитатель помогает ребенку с помощью решения следующих задач во всех возрастных группах:</w:t>
      </w:r>
    </w:p>
    <w:p w:rsidR="00EF65EA" w:rsidRPr="00EF65EA" w:rsidRDefault="00EF65EA" w:rsidP="00EF65E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освоение и развитие звуковой культуры речи,</w:t>
      </w:r>
    </w:p>
    <w:p w:rsidR="00EF65EA" w:rsidRPr="00EF65EA" w:rsidRDefault="00EF65EA" w:rsidP="00EF65E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развитие и пополнение словаря,</w:t>
      </w:r>
    </w:p>
    <w:p w:rsidR="00EF65EA" w:rsidRPr="00EF65EA" w:rsidRDefault="00EF65EA" w:rsidP="00EF65E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освоение грамматически правильной речи,</w:t>
      </w:r>
    </w:p>
    <w:p w:rsidR="00EF65EA" w:rsidRPr="00EF65EA" w:rsidRDefault="00EF65EA" w:rsidP="00EF65E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развитие связной речи,</w:t>
      </w:r>
    </w:p>
    <w:p w:rsidR="00EF65EA" w:rsidRPr="00EF65EA" w:rsidRDefault="00EF65EA" w:rsidP="00EF65E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подготовка к обучению грамоте.</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lastRenderedPageBreak/>
        <w:t>Для построения всего образовательного процесса детского сада, педагог основывается на соответствующих возрасту формах работы. Воспитатель имеет право выбрать ее самостоятельно. При выборе форм необходимо обратить внимание на состав воспитанников, оснащенности ДОУ, культурных и региональных особенностей, специфики и методов ДОУ и творческого подхода педагога.</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Основными формами работы ДОУ в образовательной области «Развитии речи» выделяются:</w:t>
      </w:r>
    </w:p>
    <w:p w:rsidR="00EF65EA" w:rsidRPr="00EF65EA" w:rsidRDefault="00EF65EA" w:rsidP="00EF65E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игра;</w:t>
      </w:r>
    </w:p>
    <w:p w:rsidR="00EF65EA" w:rsidRPr="00EF65EA" w:rsidRDefault="00EF65EA" w:rsidP="00EF65E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образовательная ситуация;</w:t>
      </w:r>
    </w:p>
    <w:p w:rsidR="00EF65EA" w:rsidRPr="00EF65EA" w:rsidRDefault="00EF65EA" w:rsidP="00EF65E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ситуация общения;</w:t>
      </w:r>
    </w:p>
    <w:p w:rsidR="00EF65EA" w:rsidRPr="00EF65EA" w:rsidRDefault="00EF65EA" w:rsidP="00EF65E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специально планируемая ситуация общения.</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Главной формой работы по развитию речи детей ДОУ это игра, которая побуждает детей к вступлению в общение и является мотивом к коммуникативной деятельности.</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 xml:space="preserve">В последнее годы увеличился процент плохо говорящих детей. Это связано </w:t>
      </w:r>
      <w:proofErr w:type="gramStart"/>
      <w:r w:rsidRPr="00EF65EA">
        <w:rPr>
          <w:rFonts w:ascii="Times New Roman" w:eastAsia="Times New Roman" w:hAnsi="Times New Roman" w:cs="Times New Roman"/>
          <w:sz w:val="28"/>
          <w:szCs w:val="28"/>
          <w:lang w:eastAsia="ru-RU"/>
        </w:rPr>
        <w:t>с</w:t>
      </w:r>
      <w:proofErr w:type="gramEnd"/>
      <w:r w:rsidRPr="00EF65EA">
        <w:rPr>
          <w:rFonts w:ascii="Times New Roman" w:eastAsia="Times New Roman" w:hAnsi="Times New Roman" w:cs="Times New Roman"/>
          <w:sz w:val="28"/>
          <w:szCs w:val="28"/>
          <w:lang w:eastAsia="ru-RU"/>
        </w:rPr>
        <w:t xml:space="preserve"> многими причинами, такими как эндогенные и экзогенные факторы.</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b/>
          <w:sz w:val="28"/>
          <w:szCs w:val="28"/>
          <w:lang w:eastAsia="ru-RU"/>
        </w:rPr>
        <w:t>Цель работы учителя</w:t>
      </w:r>
      <w:r w:rsidRPr="00EF65EA">
        <w:rPr>
          <w:rFonts w:ascii="Times New Roman" w:eastAsia="Times New Roman" w:hAnsi="Times New Roman" w:cs="Times New Roman"/>
          <w:b/>
          <w:sz w:val="28"/>
          <w:szCs w:val="28"/>
          <w:lang w:val="tt-RU" w:eastAsia="ru-RU"/>
        </w:rPr>
        <w:t>-</w:t>
      </w:r>
      <w:r w:rsidRPr="00EF65EA">
        <w:rPr>
          <w:rFonts w:ascii="Times New Roman" w:eastAsia="Times New Roman" w:hAnsi="Times New Roman" w:cs="Times New Roman"/>
          <w:b/>
          <w:sz w:val="28"/>
          <w:szCs w:val="28"/>
          <w:lang w:eastAsia="ru-RU"/>
        </w:rPr>
        <w:t>логопеда ДОУ</w:t>
      </w:r>
      <w:r w:rsidRPr="00EF65EA">
        <w:rPr>
          <w:rFonts w:ascii="Times New Roman" w:eastAsia="Times New Roman" w:hAnsi="Times New Roman" w:cs="Times New Roman"/>
          <w:sz w:val="28"/>
          <w:szCs w:val="28"/>
          <w:lang w:eastAsia="ru-RU"/>
        </w:rPr>
        <w:t xml:space="preserve"> — это своевременное выявление нарушений устной речи и оказание помощи воспитанникам, имеющим нарушения, в освоении ими образовательных программ.</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Во ФГОС ДОУ говорится о вариативности содержания образовательных программ. Организация ДОУ самостоятельно с учётом Примерных программ ДОО разрабатывает и утверждает Образовательная программу ДОУ, определяет объём, содержание и планируемые результаты в виде целевых ориентиров дошкольного образования.</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proofErr w:type="gramStart"/>
      <w:r w:rsidRPr="00EF65EA">
        <w:rPr>
          <w:rFonts w:ascii="Times New Roman" w:eastAsia="Times New Roman" w:hAnsi="Times New Roman" w:cs="Times New Roman"/>
          <w:sz w:val="28"/>
          <w:szCs w:val="28"/>
          <w:lang w:eastAsia="ru-RU"/>
        </w:rPr>
        <w:t>Каждый учитель — логопед при переходе на ФГОС ДО продумывает свои формы работы, приёмы, методы, средства сотрудничества детей и взрослых для формирования предпосылок универсальных учебных действий (УУД) при переходе на школьный уровень образования, а так же учитывает индивидуальные особенности каждого ребенка.</w:t>
      </w:r>
      <w:proofErr w:type="gramEnd"/>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 xml:space="preserve">Учитель – логопед при переходе на ФГОС </w:t>
      </w:r>
      <w:proofErr w:type="gramStart"/>
      <w:r w:rsidRPr="00EF65EA">
        <w:rPr>
          <w:rFonts w:ascii="Times New Roman" w:eastAsia="Times New Roman" w:hAnsi="Times New Roman" w:cs="Times New Roman"/>
          <w:sz w:val="28"/>
          <w:szCs w:val="28"/>
          <w:lang w:eastAsia="ru-RU"/>
        </w:rPr>
        <w:t>ДО</w:t>
      </w:r>
      <w:proofErr w:type="gramEnd"/>
      <w:r w:rsidRPr="00EF65EA">
        <w:rPr>
          <w:rFonts w:ascii="Times New Roman" w:eastAsia="Times New Roman" w:hAnsi="Times New Roman" w:cs="Times New Roman"/>
          <w:sz w:val="28"/>
          <w:szCs w:val="28"/>
          <w:lang w:eastAsia="ru-RU"/>
        </w:rPr>
        <w:t xml:space="preserve"> </w:t>
      </w:r>
      <w:proofErr w:type="gramStart"/>
      <w:r w:rsidRPr="00EF65EA">
        <w:rPr>
          <w:rFonts w:ascii="Times New Roman" w:eastAsia="Times New Roman" w:hAnsi="Times New Roman" w:cs="Times New Roman"/>
          <w:sz w:val="28"/>
          <w:szCs w:val="28"/>
          <w:lang w:eastAsia="ru-RU"/>
        </w:rPr>
        <w:t>должен</w:t>
      </w:r>
      <w:proofErr w:type="gramEnd"/>
      <w:r w:rsidRPr="00EF65EA">
        <w:rPr>
          <w:rFonts w:ascii="Times New Roman" w:eastAsia="Times New Roman" w:hAnsi="Times New Roman" w:cs="Times New Roman"/>
          <w:sz w:val="28"/>
          <w:szCs w:val="28"/>
          <w:lang w:eastAsia="ru-RU"/>
        </w:rPr>
        <w:t xml:space="preserve"> обратить внимание на создание условий развития ребёнка, открывающихся возможности для </w:t>
      </w:r>
      <w:r w:rsidRPr="00EF65EA">
        <w:rPr>
          <w:rFonts w:ascii="Times New Roman" w:eastAsia="Times New Roman" w:hAnsi="Times New Roman" w:cs="Times New Roman"/>
          <w:sz w:val="28"/>
          <w:szCs w:val="28"/>
          <w:lang w:eastAsia="ru-RU"/>
        </w:rPr>
        <w:lastRenderedPageBreak/>
        <w:t>позитивной социализации, личностного развития, развития инициативы и творческих способностей; на создание развивающей образовательной среды как системы условий социализации и индивидуализации детей.</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 xml:space="preserve">Новым для ФГОС </w:t>
      </w:r>
      <w:proofErr w:type="gramStart"/>
      <w:r w:rsidRPr="00EF65EA">
        <w:rPr>
          <w:rFonts w:ascii="Times New Roman" w:eastAsia="Times New Roman" w:hAnsi="Times New Roman" w:cs="Times New Roman"/>
          <w:sz w:val="28"/>
          <w:szCs w:val="28"/>
          <w:lang w:eastAsia="ru-RU"/>
        </w:rPr>
        <w:t>ДО</w:t>
      </w:r>
      <w:proofErr w:type="gramEnd"/>
      <w:r w:rsidRPr="00EF65EA">
        <w:rPr>
          <w:rFonts w:ascii="Times New Roman" w:eastAsia="Times New Roman" w:hAnsi="Times New Roman" w:cs="Times New Roman"/>
          <w:sz w:val="28"/>
          <w:szCs w:val="28"/>
          <w:lang w:eastAsia="ru-RU"/>
        </w:rPr>
        <w:t xml:space="preserve"> является понятие «образовательная среда». Внешние, социальные компоненты образовательной среды определяют и влияют на развитие личности ребёнка. Внутренние компоненты образовательной среды предполагают понимание ребёнком своего места в социальных отношениях со сверстниками и с взрослыми, вырабатывают отношение ребёнка к окружающей действительности.</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В ФГОС ДО выделено пять образовательных областей. Для работы учителя — логопеда эти направления развития идут параллельно.</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Для </w:t>
      </w:r>
      <w:r w:rsidRPr="00EF65EA">
        <w:rPr>
          <w:rFonts w:ascii="Times New Roman" w:eastAsia="Times New Roman" w:hAnsi="Times New Roman" w:cs="Times New Roman"/>
          <w:b/>
          <w:bCs/>
          <w:sz w:val="28"/>
          <w:szCs w:val="28"/>
          <w:lang w:eastAsia="ru-RU"/>
        </w:rPr>
        <w:t>социально-коммуникативного</w:t>
      </w:r>
      <w:r w:rsidRPr="00EF65EA">
        <w:rPr>
          <w:rFonts w:ascii="Times New Roman" w:eastAsia="Times New Roman" w:hAnsi="Times New Roman" w:cs="Times New Roman"/>
          <w:sz w:val="28"/>
          <w:szCs w:val="28"/>
          <w:lang w:eastAsia="ru-RU"/>
        </w:rPr>
        <w:t> развития ребёнка нужно привести к тому, чтобы он умел общаться, договариваться, обосновывать отстаивать свою точку зрения.</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Для</w:t>
      </w:r>
      <w:r w:rsidRPr="00EF65EA">
        <w:rPr>
          <w:rFonts w:ascii="Times New Roman" w:eastAsia="Times New Roman" w:hAnsi="Times New Roman" w:cs="Times New Roman"/>
          <w:b/>
          <w:bCs/>
          <w:sz w:val="28"/>
          <w:szCs w:val="28"/>
          <w:lang w:eastAsia="ru-RU"/>
        </w:rPr>
        <w:t> познавательного развития</w:t>
      </w:r>
      <w:r w:rsidRPr="00EF65EA">
        <w:rPr>
          <w:rFonts w:ascii="Times New Roman" w:eastAsia="Times New Roman" w:hAnsi="Times New Roman" w:cs="Times New Roman"/>
          <w:sz w:val="28"/>
          <w:szCs w:val="28"/>
          <w:lang w:eastAsia="ru-RU"/>
        </w:rPr>
        <w:t> нужно чтобы ребенок много знал и был развит.</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Для</w:t>
      </w:r>
      <w:r w:rsidRPr="00EF65EA">
        <w:rPr>
          <w:rFonts w:ascii="Times New Roman" w:eastAsia="Times New Roman" w:hAnsi="Times New Roman" w:cs="Times New Roman"/>
          <w:b/>
          <w:bCs/>
          <w:sz w:val="28"/>
          <w:szCs w:val="28"/>
          <w:lang w:eastAsia="ru-RU"/>
        </w:rPr>
        <w:t> речевого развития</w:t>
      </w:r>
      <w:r w:rsidRPr="00EF65EA">
        <w:rPr>
          <w:rFonts w:ascii="Times New Roman" w:eastAsia="Times New Roman" w:hAnsi="Times New Roman" w:cs="Times New Roman"/>
          <w:sz w:val="28"/>
          <w:szCs w:val="28"/>
          <w:lang w:eastAsia="ru-RU"/>
        </w:rPr>
        <w:t> нужно чтобы ребенок смог выразить свои мысли.</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Для</w:t>
      </w:r>
      <w:r w:rsidRPr="00EF65EA">
        <w:rPr>
          <w:rFonts w:ascii="Times New Roman" w:eastAsia="Times New Roman" w:hAnsi="Times New Roman" w:cs="Times New Roman"/>
          <w:b/>
          <w:bCs/>
          <w:sz w:val="28"/>
          <w:szCs w:val="28"/>
          <w:lang w:eastAsia="ru-RU"/>
        </w:rPr>
        <w:t> художественно-эстетического развития</w:t>
      </w:r>
      <w:r w:rsidRPr="00EF65EA">
        <w:rPr>
          <w:rFonts w:ascii="Times New Roman" w:eastAsia="Times New Roman" w:hAnsi="Times New Roman" w:cs="Times New Roman"/>
          <w:sz w:val="28"/>
          <w:szCs w:val="28"/>
          <w:lang w:eastAsia="ru-RU"/>
        </w:rPr>
        <w:t> нужно чтобы ребенок видел красоту окружающего мира.</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Для </w:t>
      </w:r>
      <w:r w:rsidRPr="00EF65EA">
        <w:rPr>
          <w:rFonts w:ascii="Times New Roman" w:eastAsia="Times New Roman" w:hAnsi="Times New Roman" w:cs="Times New Roman"/>
          <w:b/>
          <w:bCs/>
          <w:sz w:val="28"/>
          <w:szCs w:val="28"/>
          <w:lang w:eastAsia="ru-RU"/>
        </w:rPr>
        <w:t>физического развития</w:t>
      </w:r>
      <w:r w:rsidRPr="00EF65EA">
        <w:rPr>
          <w:rFonts w:ascii="Times New Roman" w:eastAsia="Times New Roman" w:hAnsi="Times New Roman" w:cs="Times New Roman"/>
          <w:sz w:val="28"/>
          <w:szCs w:val="28"/>
          <w:lang w:eastAsia="ru-RU"/>
        </w:rPr>
        <w:t> нужно чтобы ребенок был здоровым, имел развитую артикуляционную, мелкую и общую моторику.</w:t>
      </w:r>
    </w:p>
    <w:p w:rsidR="00EF65EA" w:rsidRPr="00EF65EA" w:rsidRDefault="00EF65EA" w:rsidP="00EF65EA">
      <w:pPr>
        <w:shd w:val="clear" w:color="auto" w:fill="FFFFFF"/>
        <w:spacing w:after="300" w:line="390" w:lineRule="atLeast"/>
        <w:jc w:val="both"/>
        <w:rPr>
          <w:rFonts w:ascii="Times New Roman" w:eastAsia="Times New Roman" w:hAnsi="Times New Roman" w:cs="Times New Roman"/>
          <w:sz w:val="28"/>
          <w:szCs w:val="28"/>
          <w:lang w:eastAsia="ru-RU"/>
        </w:rPr>
      </w:pPr>
      <w:r w:rsidRPr="00EF65EA">
        <w:rPr>
          <w:rFonts w:ascii="Times New Roman" w:eastAsia="Times New Roman" w:hAnsi="Times New Roman" w:cs="Times New Roman"/>
          <w:sz w:val="28"/>
          <w:szCs w:val="28"/>
          <w:lang w:eastAsia="ru-RU"/>
        </w:rPr>
        <w:t xml:space="preserve">ФГОС определяет Программу ДОУ как программу психолого-педагогической поддержки, позитивной социализации и индивидуализации, развития личности детей. Для учителя — логопеда это может означать снятие регламентированных временных рамок для устранения речевого дефекта. Теперь, опираясь на ФГОС </w:t>
      </w:r>
      <w:proofErr w:type="gramStart"/>
      <w:r w:rsidRPr="00EF65EA">
        <w:rPr>
          <w:rFonts w:ascii="Times New Roman" w:eastAsia="Times New Roman" w:hAnsi="Times New Roman" w:cs="Times New Roman"/>
          <w:sz w:val="28"/>
          <w:szCs w:val="28"/>
          <w:lang w:eastAsia="ru-RU"/>
        </w:rPr>
        <w:t>ДО</w:t>
      </w:r>
      <w:proofErr w:type="gramEnd"/>
      <w:r w:rsidRPr="00EF65EA">
        <w:rPr>
          <w:rFonts w:ascii="Times New Roman" w:eastAsia="Times New Roman" w:hAnsi="Times New Roman" w:cs="Times New Roman"/>
          <w:sz w:val="28"/>
          <w:szCs w:val="28"/>
          <w:lang w:eastAsia="ru-RU"/>
        </w:rPr>
        <w:t xml:space="preserve">, можно работать </w:t>
      </w:r>
      <w:proofErr w:type="gramStart"/>
      <w:r w:rsidRPr="00EF65EA">
        <w:rPr>
          <w:rFonts w:ascii="Times New Roman" w:eastAsia="Times New Roman" w:hAnsi="Times New Roman" w:cs="Times New Roman"/>
          <w:sz w:val="28"/>
          <w:szCs w:val="28"/>
          <w:lang w:eastAsia="ru-RU"/>
        </w:rPr>
        <w:t>с</w:t>
      </w:r>
      <w:proofErr w:type="gramEnd"/>
      <w:r w:rsidRPr="00EF65EA">
        <w:rPr>
          <w:rFonts w:ascii="Times New Roman" w:eastAsia="Times New Roman" w:hAnsi="Times New Roman" w:cs="Times New Roman"/>
          <w:sz w:val="28"/>
          <w:szCs w:val="28"/>
          <w:lang w:eastAsia="ru-RU"/>
        </w:rPr>
        <w:t xml:space="preserve"> ребёнком столько, сколько необходимо для устранения выявленного речевого нарушения.</w:t>
      </w:r>
    </w:p>
    <w:p w:rsidR="007868D8" w:rsidRPr="00EF65EA" w:rsidRDefault="007868D8"/>
    <w:sectPr w:rsidR="007868D8" w:rsidRPr="00EF65EA" w:rsidSect="00EF65EA">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37F81"/>
    <w:multiLevelType w:val="multilevel"/>
    <w:tmpl w:val="7854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63260B2"/>
    <w:multiLevelType w:val="multilevel"/>
    <w:tmpl w:val="AA3A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3F83C83"/>
    <w:multiLevelType w:val="multilevel"/>
    <w:tmpl w:val="4378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5EA"/>
    <w:rsid w:val="007868D8"/>
    <w:rsid w:val="00EF6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65E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65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803243">
      <w:bodyDiv w:val="1"/>
      <w:marLeft w:val="0"/>
      <w:marRight w:val="0"/>
      <w:marTop w:val="0"/>
      <w:marBottom w:val="0"/>
      <w:divBdr>
        <w:top w:val="none" w:sz="0" w:space="0" w:color="auto"/>
        <w:left w:val="none" w:sz="0" w:space="0" w:color="auto"/>
        <w:bottom w:val="none" w:sz="0" w:space="0" w:color="auto"/>
        <w:right w:val="none" w:sz="0" w:space="0" w:color="auto"/>
      </w:divBdr>
    </w:div>
    <w:div w:id="134671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847</Words>
  <Characters>4830</Characters>
  <Application>Microsoft Office Word</Application>
  <DocSecurity>0</DocSecurity>
  <Lines>40</Lines>
  <Paragraphs>11</Paragraphs>
  <ScaleCrop>false</ScaleCrop>
  <Company/>
  <LinksUpToDate>false</LinksUpToDate>
  <CharactersWithSpaces>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2022-03-14T08:49:00Z</dcterms:created>
  <dcterms:modified xsi:type="dcterms:W3CDTF">2022-03-14T09:00:00Z</dcterms:modified>
</cp:coreProperties>
</file>