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B8C" w:rsidRDefault="007F6B8C" w:rsidP="007F6B8C">
      <w:pPr>
        <w:spacing w:after="0" w:line="276" w:lineRule="auto"/>
        <w:jc w:val="center"/>
        <w:outlineLvl w:val="1"/>
        <w:rPr>
          <w:rFonts w:ascii="Times New Roman" w:eastAsia="Times New Roman" w:hAnsi="Times New Roman" w:cs="Times New Roman"/>
          <w:color w:val="222222"/>
          <w:spacing w:val="-14"/>
          <w:sz w:val="48"/>
          <w:szCs w:val="48"/>
          <w:lang w:eastAsia="ru-RU"/>
        </w:rPr>
      </w:pPr>
      <w:r w:rsidRPr="007F6B8C">
        <w:rPr>
          <w:rFonts w:ascii="Times New Roman" w:eastAsia="Times New Roman" w:hAnsi="Times New Roman" w:cs="Times New Roman"/>
          <w:color w:val="222222"/>
          <w:spacing w:val="-14"/>
          <w:sz w:val="48"/>
          <w:szCs w:val="48"/>
          <w:lang w:eastAsia="ru-RU"/>
        </w:rPr>
        <w:t>Доклад на тему:</w:t>
      </w:r>
    </w:p>
    <w:p w:rsidR="007F6B8C" w:rsidRPr="007F6B8C" w:rsidRDefault="007F6B8C" w:rsidP="007F6B8C">
      <w:pPr>
        <w:spacing w:after="0" w:line="276" w:lineRule="auto"/>
        <w:jc w:val="center"/>
        <w:outlineLvl w:val="1"/>
        <w:rPr>
          <w:rFonts w:ascii="Times New Roman" w:eastAsia="Times New Roman" w:hAnsi="Times New Roman" w:cs="Times New Roman"/>
          <w:b/>
          <w:color w:val="222222"/>
          <w:spacing w:val="-14"/>
          <w:sz w:val="48"/>
          <w:szCs w:val="48"/>
          <w:lang w:eastAsia="ru-RU"/>
        </w:rPr>
      </w:pPr>
      <w:r w:rsidRPr="007F6B8C">
        <w:rPr>
          <w:rFonts w:ascii="Times New Roman" w:eastAsia="Times New Roman" w:hAnsi="Times New Roman" w:cs="Times New Roman"/>
          <w:color w:val="222222"/>
          <w:spacing w:val="-14"/>
          <w:sz w:val="48"/>
          <w:szCs w:val="48"/>
          <w:lang w:eastAsia="ru-RU"/>
        </w:rPr>
        <w:t>«</w:t>
      </w:r>
      <w:r w:rsidRPr="007F6B8C">
        <w:rPr>
          <w:rFonts w:ascii="Times New Roman" w:eastAsia="Times New Roman" w:hAnsi="Times New Roman" w:cs="Times New Roman"/>
          <w:b/>
          <w:color w:val="222222"/>
          <w:spacing w:val="-14"/>
          <w:sz w:val="48"/>
          <w:szCs w:val="48"/>
          <w:lang w:eastAsia="ru-RU"/>
        </w:rPr>
        <w:t xml:space="preserve">Инновационные формы </w:t>
      </w:r>
      <w:proofErr w:type="spellStart"/>
      <w:r w:rsidRPr="007F6B8C">
        <w:rPr>
          <w:rFonts w:ascii="Times New Roman" w:eastAsia="Times New Roman" w:hAnsi="Times New Roman" w:cs="Times New Roman"/>
          <w:b/>
          <w:color w:val="222222"/>
          <w:spacing w:val="-14"/>
          <w:sz w:val="48"/>
          <w:szCs w:val="48"/>
          <w:lang w:eastAsia="ru-RU"/>
        </w:rPr>
        <w:t>рабoты</w:t>
      </w:r>
      <w:proofErr w:type="spellEnd"/>
      <w:r w:rsidRPr="007F6B8C">
        <w:rPr>
          <w:rFonts w:ascii="Times New Roman" w:eastAsia="Times New Roman" w:hAnsi="Times New Roman" w:cs="Times New Roman"/>
          <w:b/>
          <w:color w:val="222222"/>
          <w:spacing w:val="-14"/>
          <w:sz w:val="48"/>
          <w:szCs w:val="48"/>
          <w:lang w:eastAsia="ru-RU"/>
        </w:rPr>
        <w:t xml:space="preserve"> по развитию речевой активности </w:t>
      </w:r>
      <w:r w:rsidRPr="007F6B8C">
        <w:rPr>
          <w:rFonts w:ascii="Times New Roman" w:eastAsia="Times New Roman" w:hAnsi="Times New Roman" w:cs="Times New Roman"/>
          <w:b/>
          <w:color w:val="222222"/>
          <w:spacing w:val="-14"/>
          <w:sz w:val="48"/>
          <w:szCs w:val="48"/>
          <w:lang w:eastAsia="ru-RU"/>
        </w:rPr>
        <w:t>дошкольников»</w:t>
      </w:r>
    </w:p>
    <w:p w:rsidR="007F6B8C" w:rsidRPr="007F6B8C" w:rsidRDefault="007F6B8C" w:rsidP="007F6B8C">
      <w:pPr>
        <w:spacing w:after="0" w:line="276" w:lineRule="auto"/>
        <w:jc w:val="both"/>
        <w:outlineLvl w:val="1"/>
        <w:rPr>
          <w:rFonts w:ascii="Times New Roman" w:eastAsia="Times New Roman" w:hAnsi="Times New Roman" w:cs="Times New Roman"/>
          <w:b/>
          <w:color w:val="222222"/>
          <w:spacing w:val="-14"/>
          <w:sz w:val="28"/>
          <w:szCs w:val="28"/>
          <w:lang w:eastAsia="ru-RU"/>
        </w:rPr>
      </w:pPr>
      <w:bookmarkStart w:id="0" w:name="_GoBack"/>
      <w:bookmarkEnd w:id="0"/>
    </w:p>
    <w:p w:rsidR="007F6B8C" w:rsidRPr="007F6B8C" w:rsidRDefault="007F6B8C" w:rsidP="007F6B8C">
      <w:pPr>
        <w:spacing w:after="0" w:line="276" w:lineRule="auto"/>
        <w:jc w:val="both"/>
        <w:outlineLvl w:val="1"/>
        <w:rPr>
          <w:rFonts w:ascii="Times New Roman" w:eastAsia="Times New Roman" w:hAnsi="Times New Roman" w:cs="Times New Roman"/>
          <w:color w:val="222222"/>
          <w:spacing w:val="-14"/>
          <w:sz w:val="24"/>
          <w:szCs w:val="24"/>
          <w:lang w:eastAsia="ru-RU"/>
        </w:rPr>
      </w:pPr>
      <w:r w:rsidRPr="007F6B8C">
        <w:rPr>
          <w:rFonts w:ascii="Times New Roman" w:eastAsia="Times New Roman" w:hAnsi="Times New Roman" w:cs="Times New Roman"/>
          <w:color w:val="222222"/>
          <w:spacing w:val="-14"/>
          <w:sz w:val="24"/>
          <w:szCs w:val="24"/>
          <w:lang w:eastAsia="ru-RU"/>
        </w:rPr>
        <w:t>Воспитатель первой квалификационной</w:t>
      </w:r>
      <w:r w:rsidRPr="007F6B8C">
        <w:rPr>
          <w:rFonts w:ascii="Times New Roman" w:eastAsia="Times New Roman" w:hAnsi="Times New Roman" w:cs="Times New Roman"/>
          <w:color w:val="222222"/>
          <w:spacing w:val="-14"/>
          <w:sz w:val="24"/>
          <w:szCs w:val="24"/>
          <w:lang w:eastAsia="ru-RU"/>
        </w:rPr>
        <w:t xml:space="preserve"> категории:</w:t>
      </w:r>
    </w:p>
    <w:p w:rsidR="007F6B8C" w:rsidRPr="007F6B8C" w:rsidRDefault="007F6B8C" w:rsidP="007F6B8C">
      <w:pPr>
        <w:spacing w:after="0" w:line="276" w:lineRule="auto"/>
        <w:jc w:val="both"/>
        <w:outlineLvl w:val="1"/>
        <w:rPr>
          <w:rFonts w:ascii="Times New Roman" w:eastAsia="Times New Roman" w:hAnsi="Times New Roman" w:cs="Times New Roman"/>
          <w:b/>
          <w:color w:val="222222"/>
          <w:spacing w:val="-14"/>
          <w:sz w:val="24"/>
          <w:szCs w:val="24"/>
          <w:lang w:eastAsia="ru-RU"/>
        </w:rPr>
      </w:pPr>
      <w:proofErr w:type="spellStart"/>
      <w:r w:rsidRPr="007F6B8C">
        <w:rPr>
          <w:rFonts w:ascii="Times New Roman" w:eastAsia="Times New Roman" w:hAnsi="Times New Roman" w:cs="Times New Roman"/>
          <w:b/>
          <w:color w:val="222222"/>
          <w:spacing w:val="-14"/>
          <w:sz w:val="24"/>
          <w:szCs w:val="24"/>
          <w:lang w:eastAsia="ru-RU"/>
        </w:rPr>
        <w:t>Шолгина</w:t>
      </w:r>
      <w:proofErr w:type="spellEnd"/>
      <w:r w:rsidRPr="007F6B8C">
        <w:rPr>
          <w:rFonts w:ascii="Times New Roman" w:eastAsia="Times New Roman" w:hAnsi="Times New Roman" w:cs="Times New Roman"/>
          <w:b/>
          <w:color w:val="222222"/>
          <w:spacing w:val="-14"/>
          <w:sz w:val="24"/>
          <w:szCs w:val="24"/>
          <w:lang w:eastAsia="ru-RU"/>
        </w:rPr>
        <w:t xml:space="preserve"> Ирина Александровна</w:t>
      </w:r>
    </w:p>
    <w:p w:rsidR="007F6B8C" w:rsidRPr="007F6B8C" w:rsidRDefault="007F6B8C" w:rsidP="007F6B8C">
      <w:pPr>
        <w:spacing w:after="0" w:line="276" w:lineRule="auto"/>
        <w:jc w:val="both"/>
        <w:outlineLvl w:val="1"/>
        <w:rPr>
          <w:rFonts w:ascii="Times New Roman" w:eastAsia="Times New Roman" w:hAnsi="Times New Roman" w:cs="Times New Roman"/>
          <w:color w:val="222222"/>
          <w:spacing w:val="-14"/>
          <w:sz w:val="24"/>
          <w:szCs w:val="24"/>
          <w:lang w:eastAsia="ru-RU"/>
        </w:rPr>
      </w:pPr>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Речь – неотъемлемая часть социального бытия людей, необходимое условие существования человеческого общества. Почти 70% времени, когда человек бодрствует, он посвящает говорению, слушанию, чтению, письму – четырем основным видам речевой деятельности.</w:t>
      </w:r>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Речевое развитие – процесс сложный, творческий и поэтому необходимо, чтобы дети раньше овладели своей родной речью, говорили правильно и красиво. Одной из предпосылок развития учебной деятельности является развитие речевой активности дошкольников. Основным показателем уровня развития умственных способностей ребёнка, считается богатство его речи, поэтому взрослым важно поддержать и обеспечить развитие умственных и речевых способностей дошкольников.</w:t>
      </w:r>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b/>
          <w:bCs/>
          <w:color w:val="222222"/>
          <w:sz w:val="24"/>
          <w:szCs w:val="24"/>
          <w:lang w:eastAsia="ru-RU"/>
        </w:rPr>
        <w:t>Исходя из этого, для формирования и активизации связной речи дошкольников, наряду с традиционными методами и приемами используются следующие инновационные технологии:</w:t>
      </w:r>
    </w:p>
    <w:p w:rsidR="007F6B8C" w:rsidRPr="007F6B8C" w:rsidRDefault="007F6B8C" w:rsidP="007F6B8C">
      <w:pPr>
        <w:numPr>
          <w:ilvl w:val="0"/>
          <w:numId w:val="1"/>
        </w:numPr>
        <w:spacing w:after="0" w:line="276" w:lineRule="auto"/>
        <w:ind w:left="0"/>
        <w:jc w:val="both"/>
        <w:rPr>
          <w:rFonts w:ascii="Times New Roman" w:eastAsia="Times New Roman" w:hAnsi="Times New Roman" w:cs="Times New Roman"/>
          <w:color w:val="222222"/>
          <w:sz w:val="24"/>
          <w:szCs w:val="24"/>
          <w:lang w:eastAsia="ru-RU"/>
        </w:rPr>
      </w:pPr>
      <w:proofErr w:type="spellStart"/>
      <w:r w:rsidRPr="007F6B8C">
        <w:rPr>
          <w:rFonts w:ascii="Times New Roman" w:eastAsia="Times New Roman" w:hAnsi="Times New Roman" w:cs="Times New Roman"/>
          <w:color w:val="222222"/>
          <w:sz w:val="24"/>
          <w:szCs w:val="24"/>
          <w:lang w:eastAsia="ru-RU"/>
        </w:rPr>
        <w:t>Здоровьесберегающие</w:t>
      </w:r>
      <w:proofErr w:type="spellEnd"/>
      <w:r w:rsidRPr="007F6B8C">
        <w:rPr>
          <w:rFonts w:ascii="Times New Roman" w:eastAsia="Times New Roman" w:hAnsi="Times New Roman" w:cs="Times New Roman"/>
          <w:color w:val="222222"/>
          <w:sz w:val="24"/>
          <w:szCs w:val="24"/>
          <w:lang w:eastAsia="ru-RU"/>
        </w:rPr>
        <w:t xml:space="preserve"> технологии, технология ТРИЗ, использование наглядного моделирования при составлении рассказов, ИКТ, </w:t>
      </w:r>
      <w:proofErr w:type="spellStart"/>
      <w:r w:rsidRPr="007F6B8C">
        <w:rPr>
          <w:rFonts w:ascii="Times New Roman" w:eastAsia="Times New Roman" w:hAnsi="Times New Roman" w:cs="Times New Roman"/>
          <w:color w:val="222222"/>
          <w:sz w:val="24"/>
          <w:szCs w:val="24"/>
          <w:lang w:eastAsia="ru-RU"/>
        </w:rPr>
        <w:t>кинизиология</w:t>
      </w:r>
      <w:proofErr w:type="spellEnd"/>
      <w:r w:rsidRPr="007F6B8C">
        <w:rPr>
          <w:rFonts w:ascii="Times New Roman" w:eastAsia="Times New Roman" w:hAnsi="Times New Roman" w:cs="Times New Roman"/>
          <w:color w:val="222222"/>
          <w:sz w:val="24"/>
          <w:szCs w:val="24"/>
          <w:lang w:eastAsia="ru-RU"/>
        </w:rPr>
        <w:t xml:space="preserve">, </w:t>
      </w:r>
      <w:proofErr w:type="spellStart"/>
      <w:r w:rsidRPr="007F6B8C">
        <w:rPr>
          <w:rFonts w:ascii="Times New Roman" w:eastAsia="Times New Roman" w:hAnsi="Times New Roman" w:cs="Times New Roman"/>
          <w:color w:val="222222"/>
          <w:sz w:val="24"/>
          <w:szCs w:val="24"/>
          <w:lang w:eastAsia="ru-RU"/>
        </w:rPr>
        <w:t>биоэнергопластика</w:t>
      </w:r>
      <w:proofErr w:type="spellEnd"/>
      <w:r w:rsidRPr="007F6B8C">
        <w:rPr>
          <w:rFonts w:ascii="Times New Roman" w:eastAsia="Times New Roman" w:hAnsi="Times New Roman" w:cs="Times New Roman"/>
          <w:color w:val="222222"/>
          <w:sz w:val="24"/>
          <w:szCs w:val="24"/>
          <w:lang w:eastAsia="ru-RU"/>
        </w:rPr>
        <w:t xml:space="preserve">, арт-терапия, конструкторы ЛЕГО, </w:t>
      </w:r>
      <w:proofErr w:type="spellStart"/>
      <w:r w:rsidRPr="007F6B8C">
        <w:rPr>
          <w:rFonts w:ascii="Times New Roman" w:eastAsia="Times New Roman" w:hAnsi="Times New Roman" w:cs="Times New Roman"/>
          <w:color w:val="222222"/>
          <w:sz w:val="24"/>
          <w:szCs w:val="24"/>
          <w:lang w:eastAsia="ru-RU"/>
        </w:rPr>
        <w:t>лэпбук</w:t>
      </w:r>
      <w:proofErr w:type="spellEnd"/>
      <w:r w:rsidRPr="007F6B8C">
        <w:rPr>
          <w:rFonts w:ascii="Times New Roman" w:eastAsia="Times New Roman" w:hAnsi="Times New Roman" w:cs="Times New Roman"/>
          <w:color w:val="222222"/>
          <w:sz w:val="24"/>
          <w:szCs w:val="24"/>
          <w:lang w:eastAsia="ru-RU"/>
        </w:rPr>
        <w:t xml:space="preserve">, интеллектуальные карты, </w:t>
      </w:r>
      <w:proofErr w:type="spellStart"/>
      <w:r w:rsidRPr="007F6B8C">
        <w:rPr>
          <w:rFonts w:ascii="Times New Roman" w:eastAsia="Times New Roman" w:hAnsi="Times New Roman" w:cs="Times New Roman"/>
          <w:color w:val="222222"/>
          <w:sz w:val="24"/>
          <w:szCs w:val="24"/>
          <w:lang w:eastAsia="ru-RU"/>
        </w:rPr>
        <w:t>синквейны</w:t>
      </w:r>
      <w:proofErr w:type="spellEnd"/>
      <w:r w:rsidRPr="007F6B8C">
        <w:rPr>
          <w:rFonts w:ascii="Times New Roman" w:eastAsia="Times New Roman" w:hAnsi="Times New Roman" w:cs="Times New Roman"/>
          <w:color w:val="222222"/>
          <w:sz w:val="24"/>
          <w:szCs w:val="24"/>
          <w:lang w:eastAsia="ru-RU"/>
        </w:rPr>
        <w:t>.</w:t>
      </w:r>
    </w:p>
    <w:p w:rsidR="007F6B8C" w:rsidRPr="007F6B8C" w:rsidRDefault="007F6B8C" w:rsidP="007F6B8C">
      <w:pPr>
        <w:numPr>
          <w:ilvl w:val="0"/>
          <w:numId w:val="1"/>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 xml:space="preserve">Одним из эффективных методов развития речи ребенка, который позволяет быстро получить результат, является работа над созданием нерифмованного стихотворения – </w:t>
      </w:r>
      <w:proofErr w:type="spellStart"/>
      <w:r w:rsidRPr="007F6B8C">
        <w:rPr>
          <w:rFonts w:ascii="Times New Roman" w:eastAsia="Times New Roman" w:hAnsi="Times New Roman" w:cs="Times New Roman"/>
          <w:color w:val="222222"/>
          <w:sz w:val="24"/>
          <w:szCs w:val="24"/>
          <w:lang w:eastAsia="ru-RU"/>
        </w:rPr>
        <w:t>синквейна</w:t>
      </w:r>
      <w:proofErr w:type="spellEnd"/>
      <w:r w:rsidRPr="007F6B8C">
        <w:rPr>
          <w:rFonts w:ascii="Times New Roman" w:eastAsia="Times New Roman" w:hAnsi="Times New Roman" w:cs="Times New Roman"/>
          <w:color w:val="222222"/>
          <w:sz w:val="24"/>
          <w:szCs w:val="24"/>
          <w:lang w:eastAsia="ru-RU"/>
        </w:rPr>
        <w:t>.</w:t>
      </w:r>
    </w:p>
    <w:p w:rsidR="007F6B8C" w:rsidRPr="007F6B8C" w:rsidRDefault="007F6B8C" w:rsidP="007F6B8C">
      <w:pPr>
        <w:numPr>
          <w:ilvl w:val="0"/>
          <w:numId w:val="1"/>
        </w:numPr>
        <w:spacing w:after="0" w:line="276" w:lineRule="auto"/>
        <w:ind w:left="0"/>
        <w:jc w:val="both"/>
        <w:rPr>
          <w:rFonts w:ascii="Times New Roman" w:eastAsia="Times New Roman" w:hAnsi="Times New Roman" w:cs="Times New Roman"/>
          <w:color w:val="222222"/>
          <w:sz w:val="24"/>
          <w:szCs w:val="24"/>
          <w:lang w:eastAsia="ru-RU"/>
        </w:rPr>
      </w:pPr>
      <w:proofErr w:type="spellStart"/>
      <w:r w:rsidRPr="007F6B8C">
        <w:rPr>
          <w:rFonts w:ascii="Times New Roman" w:eastAsia="Times New Roman" w:hAnsi="Times New Roman" w:cs="Times New Roman"/>
          <w:color w:val="222222"/>
          <w:sz w:val="24"/>
          <w:szCs w:val="24"/>
          <w:lang w:eastAsia="ru-RU"/>
        </w:rPr>
        <w:t>Синквейн</w:t>
      </w:r>
      <w:proofErr w:type="spellEnd"/>
      <w:r w:rsidRPr="007F6B8C">
        <w:rPr>
          <w:rFonts w:ascii="Times New Roman" w:eastAsia="Times New Roman" w:hAnsi="Times New Roman" w:cs="Times New Roman"/>
          <w:color w:val="222222"/>
          <w:sz w:val="24"/>
          <w:szCs w:val="24"/>
          <w:lang w:eastAsia="ru-RU"/>
        </w:rPr>
        <w:t xml:space="preserve"> — это </w:t>
      </w:r>
      <w:proofErr w:type="spellStart"/>
      <w:r w:rsidRPr="007F6B8C">
        <w:rPr>
          <w:rFonts w:ascii="Times New Roman" w:eastAsia="Times New Roman" w:hAnsi="Times New Roman" w:cs="Times New Roman"/>
          <w:color w:val="222222"/>
          <w:sz w:val="24"/>
          <w:szCs w:val="24"/>
          <w:lang w:eastAsia="ru-RU"/>
        </w:rPr>
        <w:t>пятистрочная</w:t>
      </w:r>
      <w:proofErr w:type="spellEnd"/>
      <w:r w:rsidRPr="007F6B8C">
        <w:rPr>
          <w:rFonts w:ascii="Times New Roman" w:eastAsia="Times New Roman" w:hAnsi="Times New Roman" w:cs="Times New Roman"/>
          <w:color w:val="222222"/>
          <w:sz w:val="24"/>
          <w:szCs w:val="24"/>
          <w:lang w:eastAsia="ru-RU"/>
        </w:rPr>
        <w:t xml:space="preserve"> строфа стихотворения.</w:t>
      </w:r>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b/>
          <w:bCs/>
          <w:color w:val="222222"/>
          <w:sz w:val="24"/>
          <w:szCs w:val="24"/>
          <w:lang w:eastAsia="ru-RU"/>
        </w:rPr>
        <w:t xml:space="preserve">Правила составления </w:t>
      </w:r>
      <w:proofErr w:type="spellStart"/>
      <w:r w:rsidRPr="007F6B8C">
        <w:rPr>
          <w:rFonts w:ascii="Times New Roman" w:eastAsia="Times New Roman" w:hAnsi="Times New Roman" w:cs="Times New Roman"/>
          <w:b/>
          <w:bCs/>
          <w:color w:val="222222"/>
          <w:sz w:val="24"/>
          <w:szCs w:val="24"/>
          <w:lang w:eastAsia="ru-RU"/>
        </w:rPr>
        <w:t>синквейна</w:t>
      </w:r>
      <w:proofErr w:type="spellEnd"/>
      <w:r w:rsidRPr="007F6B8C">
        <w:rPr>
          <w:rFonts w:ascii="Times New Roman" w:eastAsia="Times New Roman" w:hAnsi="Times New Roman" w:cs="Times New Roman"/>
          <w:b/>
          <w:bCs/>
          <w:color w:val="222222"/>
          <w:sz w:val="24"/>
          <w:szCs w:val="24"/>
          <w:lang w:eastAsia="ru-RU"/>
        </w:rPr>
        <w:t>:</w:t>
      </w:r>
    </w:p>
    <w:p w:rsidR="007F6B8C" w:rsidRPr="007F6B8C" w:rsidRDefault="007F6B8C" w:rsidP="007F6B8C">
      <w:pPr>
        <w:numPr>
          <w:ilvl w:val="0"/>
          <w:numId w:val="2"/>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первая строка – одно слово, обычно существительное, отражающее главную идею.</w:t>
      </w:r>
    </w:p>
    <w:p w:rsidR="007F6B8C" w:rsidRPr="007F6B8C" w:rsidRDefault="007F6B8C" w:rsidP="007F6B8C">
      <w:pPr>
        <w:numPr>
          <w:ilvl w:val="0"/>
          <w:numId w:val="2"/>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вторая строка – два слова, прилагательные, описывающие основную мысль.</w:t>
      </w:r>
    </w:p>
    <w:p w:rsidR="007F6B8C" w:rsidRPr="007F6B8C" w:rsidRDefault="007F6B8C" w:rsidP="007F6B8C">
      <w:pPr>
        <w:numPr>
          <w:ilvl w:val="0"/>
          <w:numId w:val="2"/>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третья строка – три слова, глаголы, описывающие действия в рамках темы.</w:t>
      </w:r>
    </w:p>
    <w:p w:rsidR="007F6B8C" w:rsidRPr="007F6B8C" w:rsidRDefault="007F6B8C" w:rsidP="007F6B8C">
      <w:pPr>
        <w:numPr>
          <w:ilvl w:val="0"/>
          <w:numId w:val="2"/>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четвертая строка – фраза из нескольких слов, показывающая отношение к теме.</w:t>
      </w:r>
    </w:p>
    <w:p w:rsidR="007F6B8C" w:rsidRPr="007F6B8C" w:rsidRDefault="007F6B8C" w:rsidP="007F6B8C">
      <w:pPr>
        <w:numPr>
          <w:ilvl w:val="0"/>
          <w:numId w:val="2"/>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пятая строка – слова, связанные с первым, отражающие сущность темы.</w:t>
      </w:r>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Для того чтобы наиболее правильно, полно и точно выразить свою мысль, ребенок должен иметь достаточно лексический запас. Поэтому работа начинается с уточнения, расширения и самосовершенствования словаря и мнемотехника.</w:t>
      </w:r>
    </w:p>
    <w:p w:rsidR="007F6B8C" w:rsidRDefault="007F6B8C" w:rsidP="007F6B8C">
      <w:pPr>
        <w:spacing w:after="0" w:line="276" w:lineRule="auto"/>
        <w:jc w:val="both"/>
        <w:outlineLvl w:val="1"/>
        <w:rPr>
          <w:rFonts w:ascii="Times New Roman" w:eastAsia="Times New Roman" w:hAnsi="Times New Roman" w:cs="Times New Roman"/>
          <w:color w:val="222222"/>
          <w:spacing w:val="-14"/>
          <w:sz w:val="24"/>
          <w:szCs w:val="24"/>
          <w:lang w:eastAsia="ru-RU"/>
        </w:rPr>
      </w:pPr>
    </w:p>
    <w:p w:rsidR="007F6B8C" w:rsidRPr="007F6B8C" w:rsidRDefault="007F6B8C" w:rsidP="007F6B8C">
      <w:pPr>
        <w:spacing w:after="0" w:line="276" w:lineRule="auto"/>
        <w:jc w:val="both"/>
        <w:outlineLvl w:val="1"/>
        <w:rPr>
          <w:rFonts w:ascii="Times New Roman" w:eastAsia="Times New Roman" w:hAnsi="Times New Roman" w:cs="Times New Roman"/>
          <w:color w:val="222222"/>
          <w:spacing w:val="-14"/>
          <w:sz w:val="24"/>
          <w:szCs w:val="24"/>
          <w:lang w:eastAsia="ru-RU"/>
        </w:rPr>
      </w:pPr>
      <w:r w:rsidRPr="007F6B8C">
        <w:rPr>
          <w:rFonts w:ascii="Times New Roman" w:eastAsia="Times New Roman" w:hAnsi="Times New Roman" w:cs="Times New Roman"/>
          <w:color w:val="222222"/>
          <w:spacing w:val="-14"/>
          <w:sz w:val="24"/>
          <w:szCs w:val="24"/>
          <w:lang w:eastAsia="ru-RU"/>
        </w:rPr>
        <w:t>Мнемотехника</w:t>
      </w:r>
    </w:p>
    <w:p w:rsidR="007F6B8C" w:rsidRPr="007F6B8C" w:rsidRDefault="007F6B8C" w:rsidP="007F6B8C">
      <w:pPr>
        <w:spacing w:after="0" w:line="276" w:lineRule="auto"/>
        <w:jc w:val="both"/>
        <w:outlineLvl w:val="1"/>
        <w:rPr>
          <w:rFonts w:ascii="Times New Roman" w:eastAsia="Times New Roman" w:hAnsi="Times New Roman" w:cs="Times New Roman"/>
          <w:color w:val="222222"/>
          <w:spacing w:val="-14"/>
          <w:sz w:val="24"/>
          <w:szCs w:val="24"/>
          <w:lang w:eastAsia="ru-RU"/>
        </w:rPr>
      </w:pPr>
      <w:proofErr w:type="spellStart"/>
      <w:r w:rsidRPr="007F6B8C">
        <w:rPr>
          <w:rFonts w:ascii="Times New Roman" w:eastAsia="Times New Roman" w:hAnsi="Times New Roman" w:cs="Times New Roman"/>
          <w:color w:val="222222"/>
          <w:sz w:val="24"/>
          <w:szCs w:val="24"/>
          <w:lang w:eastAsia="ru-RU"/>
        </w:rPr>
        <w:t>Мнемотаблица</w:t>
      </w:r>
      <w:proofErr w:type="spellEnd"/>
      <w:r w:rsidRPr="007F6B8C">
        <w:rPr>
          <w:rFonts w:ascii="Times New Roman" w:eastAsia="Times New Roman" w:hAnsi="Times New Roman" w:cs="Times New Roman"/>
          <w:color w:val="222222"/>
          <w:sz w:val="24"/>
          <w:szCs w:val="24"/>
          <w:lang w:eastAsia="ru-RU"/>
        </w:rPr>
        <w:t xml:space="preserve"> — это схема, в которой заложена определенная информация.</w:t>
      </w:r>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b/>
          <w:bCs/>
          <w:color w:val="222222"/>
          <w:sz w:val="24"/>
          <w:szCs w:val="24"/>
          <w:lang w:eastAsia="ru-RU"/>
        </w:rPr>
        <w:t>Суть мнемосхемы заключается в следующем</w:t>
      </w:r>
      <w:r w:rsidRPr="007F6B8C">
        <w:rPr>
          <w:rFonts w:ascii="Times New Roman" w:eastAsia="Times New Roman" w:hAnsi="Times New Roman" w:cs="Times New Roman"/>
          <w:color w:val="222222"/>
          <w:sz w:val="24"/>
          <w:szCs w:val="24"/>
          <w:lang w:eastAsia="ru-RU"/>
        </w:rPr>
        <w:t>: на каждое слово или маленькое словосочетание придумывается картинка </w:t>
      </w:r>
      <w:r w:rsidRPr="007F6B8C">
        <w:rPr>
          <w:rFonts w:ascii="Times New Roman" w:eastAsia="Times New Roman" w:hAnsi="Times New Roman" w:cs="Times New Roman"/>
          <w:i/>
          <w:iCs/>
          <w:color w:val="222222"/>
          <w:sz w:val="24"/>
          <w:szCs w:val="24"/>
          <w:lang w:eastAsia="ru-RU"/>
        </w:rPr>
        <w:t>(изображение)</w:t>
      </w:r>
      <w:r w:rsidRPr="007F6B8C">
        <w:rPr>
          <w:rFonts w:ascii="Times New Roman" w:eastAsia="Times New Roman" w:hAnsi="Times New Roman" w:cs="Times New Roman"/>
          <w:color w:val="222222"/>
          <w:sz w:val="24"/>
          <w:szCs w:val="24"/>
          <w:lang w:eastAsia="ru-RU"/>
        </w:rPr>
        <w:t xml:space="preserve">; таким образом весь текст зарисовывается схематично, глядя на эти схемы – рисунки, ребенок легко запоминает информацию. </w:t>
      </w:r>
      <w:proofErr w:type="spellStart"/>
      <w:r w:rsidRPr="007F6B8C">
        <w:rPr>
          <w:rFonts w:ascii="Times New Roman" w:eastAsia="Times New Roman" w:hAnsi="Times New Roman" w:cs="Times New Roman"/>
          <w:color w:val="222222"/>
          <w:sz w:val="24"/>
          <w:szCs w:val="24"/>
          <w:lang w:eastAsia="ru-RU"/>
        </w:rPr>
        <w:t>Мнемотаблицы</w:t>
      </w:r>
      <w:proofErr w:type="spellEnd"/>
      <w:r w:rsidRPr="007F6B8C">
        <w:rPr>
          <w:rFonts w:ascii="Times New Roman" w:eastAsia="Times New Roman" w:hAnsi="Times New Roman" w:cs="Times New Roman"/>
          <w:color w:val="222222"/>
          <w:sz w:val="24"/>
          <w:szCs w:val="24"/>
          <w:lang w:eastAsia="ru-RU"/>
        </w:rPr>
        <w:t xml:space="preserve"> используются для пересказа литературного текста, отгадывание и загадывание загадок, заучивания стихов.</w:t>
      </w:r>
    </w:p>
    <w:p w:rsidR="007F6B8C" w:rsidRDefault="007F6B8C" w:rsidP="007F6B8C">
      <w:pPr>
        <w:spacing w:after="0" w:line="276" w:lineRule="auto"/>
        <w:jc w:val="both"/>
        <w:outlineLvl w:val="1"/>
        <w:rPr>
          <w:rFonts w:ascii="Times New Roman" w:eastAsia="Times New Roman" w:hAnsi="Times New Roman" w:cs="Times New Roman"/>
          <w:color w:val="222222"/>
          <w:spacing w:val="-14"/>
          <w:sz w:val="24"/>
          <w:szCs w:val="24"/>
          <w:lang w:eastAsia="ru-RU"/>
        </w:rPr>
      </w:pPr>
    </w:p>
    <w:p w:rsidR="007F6B8C" w:rsidRPr="007F6B8C" w:rsidRDefault="007F6B8C" w:rsidP="007F6B8C">
      <w:pPr>
        <w:spacing w:after="0" w:line="276" w:lineRule="auto"/>
        <w:jc w:val="both"/>
        <w:outlineLvl w:val="1"/>
        <w:rPr>
          <w:rFonts w:ascii="Times New Roman" w:eastAsia="Times New Roman" w:hAnsi="Times New Roman" w:cs="Times New Roman"/>
          <w:color w:val="222222"/>
          <w:spacing w:val="-14"/>
          <w:sz w:val="24"/>
          <w:szCs w:val="24"/>
          <w:lang w:eastAsia="ru-RU"/>
        </w:rPr>
      </w:pPr>
      <w:proofErr w:type="spellStart"/>
      <w:r w:rsidRPr="007F6B8C">
        <w:rPr>
          <w:rFonts w:ascii="Times New Roman" w:eastAsia="Times New Roman" w:hAnsi="Times New Roman" w:cs="Times New Roman"/>
          <w:color w:val="222222"/>
          <w:spacing w:val="-14"/>
          <w:sz w:val="24"/>
          <w:szCs w:val="24"/>
          <w:lang w:eastAsia="ru-RU"/>
        </w:rPr>
        <w:lastRenderedPageBreak/>
        <w:t>Кинезиология</w:t>
      </w:r>
      <w:proofErr w:type="spellEnd"/>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proofErr w:type="spellStart"/>
      <w:r w:rsidRPr="007F6B8C">
        <w:rPr>
          <w:rFonts w:ascii="Times New Roman" w:eastAsia="Times New Roman" w:hAnsi="Times New Roman" w:cs="Times New Roman"/>
          <w:color w:val="222222"/>
          <w:sz w:val="24"/>
          <w:szCs w:val="24"/>
          <w:lang w:eastAsia="ru-RU"/>
        </w:rPr>
        <w:t>Кинезиология</w:t>
      </w:r>
      <w:proofErr w:type="spellEnd"/>
      <w:r w:rsidRPr="007F6B8C">
        <w:rPr>
          <w:rFonts w:ascii="Times New Roman" w:eastAsia="Times New Roman" w:hAnsi="Times New Roman" w:cs="Times New Roman"/>
          <w:color w:val="222222"/>
          <w:sz w:val="24"/>
          <w:szCs w:val="24"/>
          <w:lang w:eastAsia="ru-RU"/>
        </w:rPr>
        <w:t xml:space="preserve"> относится к </w:t>
      </w:r>
      <w:proofErr w:type="spellStart"/>
      <w:r w:rsidRPr="007F6B8C">
        <w:rPr>
          <w:rFonts w:ascii="Times New Roman" w:eastAsia="Times New Roman" w:hAnsi="Times New Roman" w:cs="Times New Roman"/>
          <w:color w:val="222222"/>
          <w:sz w:val="24"/>
          <w:szCs w:val="24"/>
          <w:lang w:eastAsia="ru-RU"/>
        </w:rPr>
        <w:t>здоровьесберегающей</w:t>
      </w:r>
      <w:proofErr w:type="spellEnd"/>
      <w:r w:rsidRPr="007F6B8C">
        <w:rPr>
          <w:rFonts w:ascii="Times New Roman" w:eastAsia="Times New Roman" w:hAnsi="Times New Roman" w:cs="Times New Roman"/>
          <w:color w:val="222222"/>
          <w:sz w:val="24"/>
          <w:szCs w:val="24"/>
          <w:lang w:eastAsia="ru-RU"/>
        </w:rPr>
        <w:t xml:space="preserve"> технологии. Данная методика позволяет выявить скрытые способности ребенка, расширить возможные границы головного мозга. Многие упражнения направлены на развитие физических и психофизиологических качеств, на сохранение здоровья и профилактику отклонений их развития.</w:t>
      </w:r>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Они развивают тело, повышают стрессоустойчивость организма, синхронизируют работу полушарий, улучшают зрительно-моторную координацию, формируют пространственную ориентировку, совершенствуют регулирующую и координирующую роль нервной системы. Упражнения дают немедленный эффект.</w:t>
      </w:r>
    </w:p>
    <w:p w:rsidR="007F6B8C" w:rsidRPr="007F6B8C" w:rsidRDefault="007F6B8C" w:rsidP="007F6B8C">
      <w:pPr>
        <w:spacing w:after="225"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b/>
          <w:bCs/>
          <w:color w:val="222222"/>
          <w:sz w:val="24"/>
          <w:szCs w:val="24"/>
          <w:lang w:eastAsia="ru-RU"/>
        </w:rPr>
        <w:t>Для результативности коррекционно-развивающей работы необходимо соблюдение следующих условий:</w:t>
      </w:r>
    </w:p>
    <w:p w:rsidR="007F6B8C" w:rsidRPr="007F6B8C" w:rsidRDefault="007F6B8C" w:rsidP="007F6B8C">
      <w:pPr>
        <w:numPr>
          <w:ilvl w:val="0"/>
          <w:numId w:val="5"/>
        </w:numPr>
        <w:spacing w:after="0" w:line="276" w:lineRule="auto"/>
        <w:ind w:left="0"/>
        <w:jc w:val="both"/>
        <w:rPr>
          <w:rFonts w:ascii="Times New Roman" w:eastAsia="Times New Roman" w:hAnsi="Times New Roman" w:cs="Times New Roman"/>
          <w:color w:val="222222"/>
          <w:sz w:val="24"/>
          <w:szCs w:val="24"/>
          <w:lang w:eastAsia="ru-RU"/>
        </w:rPr>
      </w:pPr>
      <w:proofErr w:type="spellStart"/>
      <w:r w:rsidRPr="007F6B8C">
        <w:rPr>
          <w:rFonts w:ascii="Times New Roman" w:eastAsia="Times New Roman" w:hAnsi="Times New Roman" w:cs="Times New Roman"/>
          <w:color w:val="222222"/>
          <w:sz w:val="24"/>
          <w:szCs w:val="24"/>
          <w:lang w:eastAsia="ru-RU"/>
        </w:rPr>
        <w:t>Кинезиологическая</w:t>
      </w:r>
      <w:proofErr w:type="spellEnd"/>
      <w:r w:rsidRPr="007F6B8C">
        <w:rPr>
          <w:rFonts w:ascii="Times New Roman" w:eastAsia="Times New Roman" w:hAnsi="Times New Roman" w:cs="Times New Roman"/>
          <w:color w:val="222222"/>
          <w:sz w:val="24"/>
          <w:szCs w:val="24"/>
          <w:lang w:eastAsia="ru-RU"/>
        </w:rPr>
        <w:t xml:space="preserve"> гимнастика проводятся утром, длительностью 5-15 </w:t>
      </w:r>
      <w:proofErr w:type="gramStart"/>
      <w:r w:rsidRPr="007F6B8C">
        <w:rPr>
          <w:rFonts w:ascii="Times New Roman" w:eastAsia="Times New Roman" w:hAnsi="Times New Roman" w:cs="Times New Roman"/>
          <w:color w:val="222222"/>
          <w:sz w:val="24"/>
          <w:szCs w:val="24"/>
          <w:lang w:eastAsia="ru-RU"/>
        </w:rPr>
        <w:t>мин. ;</w:t>
      </w:r>
      <w:proofErr w:type="gramEnd"/>
    </w:p>
    <w:p w:rsidR="007F6B8C" w:rsidRPr="007F6B8C" w:rsidRDefault="007F6B8C" w:rsidP="007F6B8C">
      <w:pPr>
        <w:numPr>
          <w:ilvl w:val="0"/>
          <w:numId w:val="5"/>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Упражнения выполняются в доброжелательной обстановке;</w:t>
      </w:r>
    </w:p>
    <w:p w:rsidR="007F6B8C" w:rsidRPr="007F6B8C" w:rsidRDefault="007F6B8C" w:rsidP="007F6B8C">
      <w:pPr>
        <w:numPr>
          <w:ilvl w:val="0"/>
          <w:numId w:val="5"/>
        </w:numPr>
        <w:spacing w:after="0" w:line="276" w:lineRule="auto"/>
        <w:ind w:left="0"/>
        <w:jc w:val="both"/>
        <w:rPr>
          <w:rFonts w:ascii="Times New Roman" w:eastAsia="Times New Roman" w:hAnsi="Times New Roman" w:cs="Times New Roman"/>
          <w:color w:val="222222"/>
          <w:sz w:val="24"/>
          <w:szCs w:val="24"/>
          <w:lang w:eastAsia="ru-RU"/>
        </w:rPr>
      </w:pPr>
      <w:proofErr w:type="spellStart"/>
      <w:r w:rsidRPr="007F6B8C">
        <w:rPr>
          <w:rFonts w:ascii="Times New Roman" w:eastAsia="Times New Roman" w:hAnsi="Times New Roman" w:cs="Times New Roman"/>
          <w:color w:val="222222"/>
          <w:sz w:val="24"/>
          <w:szCs w:val="24"/>
          <w:lang w:eastAsia="ru-RU"/>
        </w:rPr>
        <w:t>Кинезиологическая</w:t>
      </w:r>
      <w:proofErr w:type="spellEnd"/>
      <w:r w:rsidRPr="007F6B8C">
        <w:rPr>
          <w:rFonts w:ascii="Times New Roman" w:eastAsia="Times New Roman" w:hAnsi="Times New Roman" w:cs="Times New Roman"/>
          <w:color w:val="222222"/>
          <w:sz w:val="24"/>
          <w:szCs w:val="24"/>
          <w:lang w:eastAsia="ru-RU"/>
        </w:rPr>
        <w:t xml:space="preserve"> гимнастика проводится систематично, без пропусков;</w:t>
      </w:r>
    </w:p>
    <w:p w:rsidR="007F6B8C" w:rsidRPr="007F6B8C" w:rsidRDefault="007F6B8C" w:rsidP="007F6B8C">
      <w:pPr>
        <w:numPr>
          <w:ilvl w:val="0"/>
          <w:numId w:val="5"/>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От детей требуется точное выполнение движений и приемов;</w:t>
      </w:r>
    </w:p>
    <w:p w:rsidR="007F6B8C" w:rsidRPr="007F6B8C" w:rsidRDefault="007F6B8C" w:rsidP="007F6B8C">
      <w:pPr>
        <w:numPr>
          <w:ilvl w:val="0"/>
          <w:numId w:val="5"/>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Упражнения проводятся по специальным комплексам, длительностью 2 недели.</w:t>
      </w:r>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b/>
          <w:bCs/>
          <w:color w:val="222222"/>
          <w:sz w:val="24"/>
          <w:szCs w:val="24"/>
          <w:lang w:eastAsia="ru-RU"/>
        </w:rPr>
        <w:t>Методы и приемы:</w:t>
      </w:r>
    </w:p>
    <w:p w:rsidR="007F6B8C" w:rsidRPr="007F6B8C" w:rsidRDefault="007F6B8C" w:rsidP="007F6B8C">
      <w:pPr>
        <w:numPr>
          <w:ilvl w:val="0"/>
          <w:numId w:val="6"/>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 xml:space="preserve">Растяжки – нормализуют </w:t>
      </w:r>
      <w:proofErr w:type="spellStart"/>
      <w:r w:rsidRPr="007F6B8C">
        <w:rPr>
          <w:rFonts w:ascii="Times New Roman" w:eastAsia="Times New Roman" w:hAnsi="Times New Roman" w:cs="Times New Roman"/>
          <w:color w:val="222222"/>
          <w:sz w:val="24"/>
          <w:szCs w:val="24"/>
          <w:lang w:eastAsia="ru-RU"/>
        </w:rPr>
        <w:t>гипертонус</w:t>
      </w:r>
      <w:proofErr w:type="spellEnd"/>
      <w:r w:rsidRPr="007F6B8C">
        <w:rPr>
          <w:rFonts w:ascii="Times New Roman" w:eastAsia="Times New Roman" w:hAnsi="Times New Roman" w:cs="Times New Roman"/>
          <w:color w:val="222222"/>
          <w:sz w:val="24"/>
          <w:szCs w:val="24"/>
          <w:lang w:eastAsia="ru-RU"/>
        </w:rPr>
        <w:t xml:space="preserve"> и </w:t>
      </w:r>
      <w:proofErr w:type="spellStart"/>
      <w:r w:rsidRPr="007F6B8C">
        <w:rPr>
          <w:rFonts w:ascii="Times New Roman" w:eastAsia="Times New Roman" w:hAnsi="Times New Roman" w:cs="Times New Roman"/>
          <w:color w:val="222222"/>
          <w:sz w:val="24"/>
          <w:szCs w:val="24"/>
          <w:lang w:eastAsia="ru-RU"/>
        </w:rPr>
        <w:t>гипотонус</w:t>
      </w:r>
      <w:proofErr w:type="spellEnd"/>
      <w:r w:rsidRPr="007F6B8C">
        <w:rPr>
          <w:rFonts w:ascii="Times New Roman" w:eastAsia="Times New Roman" w:hAnsi="Times New Roman" w:cs="Times New Roman"/>
          <w:color w:val="222222"/>
          <w:sz w:val="24"/>
          <w:szCs w:val="24"/>
          <w:lang w:eastAsia="ru-RU"/>
        </w:rPr>
        <w:t xml:space="preserve"> мышц опорно-двигательного аппарата.</w:t>
      </w:r>
    </w:p>
    <w:p w:rsidR="007F6B8C" w:rsidRPr="007F6B8C" w:rsidRDefault="007F6B8C" w:rsidP="007F6B8C">
      <w:pPr>
        <w:numPr>
          <w:ilvl w:val="0"/>
          <w:numId w:val="6"/>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Дыхательные упражнения – улучшают ритмику организма, </w:t>
      </w:r>
      <w:proofErr w:type="spellStart"/>
      <w:r w:rsidRPr="007F6B8C">
        <w:rPr>
          <w:rFonts w:ascii="Times New Roman" w:eastAsia="Times New Roman" w:hAnsi="Times New Roman" w:cs="Times New Roman"/>
          <w:color w:val="222222"/>
          <w:sz w:val="24"/>
          <w:szCs w:val="24"/>
          <w:lang w:eastAsia="ru-RU"/>
        </w:rPr>
        <w:t>развиваютсамоконтроль</w:t>
      </w:r>
      <w:proofErr w:type="spellEnd"/>
      <w:r w:rsidRPr="007F6B8C">
        <w:rPr>
          <w:rFonts w:ascii="Times New Roman" w:eastAsia="Times New Roman" w:hAnsi="Times New Roman" w:cs="Times New Roman"/>
          <w:color w:val="222222"/>
          <w:sz w:val="24"/>
          <w:szCs w:val="24"/>
          <w:lang w:eastAsia="ru-RU"/>
        </w:rPr>
        <w:t xml:space="preserve"> и произвольность.</w:t>
      </w:r>
    </w:p>
    <w:p w:rsidR="007F6B8C" w:rsidRPr="007F6B8C" w:rsidRDefault="007F6B8C" w:rsidP="007F6B8C">
      <w:pPr>
        <w:numPr>
          <w:ilvl w:val="0"/>
          <w:numId w:val="6"/>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Глазодвигательные упражнения – позволяют расширить поле зрения, улучшить восприятие, </w:t>
      </w:r>
      <w:proofErr w:type="spellStart"/>
      <w:r w:rsidRPr="007F6B8C">
        <w:rPr>
          <w:rFonts w:ascii="Times New Roman" w:eastAsia="Times New Roman" w:hAnsi="Times New Roman" w:cs="Times New Roman"/>
          <w:color w:val="222222"/>
          <w:sz w:val="24"/>
          <w:szCs w:val="24"/>
          <w:lang w:eastAsia="ru-RU"/>
        </w:rPr>
        <w:t>развиваютмежполушарное</w:t>
      </w:r>
      <w:proofErr w:type="spellEnd"/>
      <w:r w:rsidRPr="007F6B8C">
        <w:rPr>
          <w:rFonts w:ascii="Times New Roman" w:eastAsia="Times New Roman" w:hAnsi="Times New Roman" w:cs="Times New Roman"/>
          <w:color w:val="222222"/>
          <w:sz w:val="24"/>
          <w:szCs w:val="24"/>
          <w:lang w:eastAsia="ru-RU"/>
        </w:rPr>
        <w:t xml:space="preserve"> взаимодействие и повышают </w:t>
      </w:r>
      <w:proofErr w:type="spellStart"/>
      <w:r w:rsidRPr="007F6B8C">
        <w:rPr>
          <w:rFonts w:ascii="Times New Roman" w:eastAsia="Times New Roman" w:hAnsi="Times New Roman" w:cs="Times New Roman"/>
          <w:color w:val="222222"/>
          <w:sz w:val="24"/>
          <w:szCs w:val="24"/>
          <w:lang w:eastAsia="ru-RU"/>
        </w:rPr>
        <w:t>энергетизацию</w:t>
      </w:r>
      <w:proofErr w:type="spellEnd"/>
      <w:r w:rsidRPr="007F6B8C">
        <w:rPr>
          <w:rFonts w:ascii="Times New Roman" w:eastAsia="Times New Roman" w:hAnsi="Times New Roman" w:cs="Times New Roman"/>
          <w:color w:val="222222"/>
          <w:sz w:val="24"/>
          <w:szCs w:val="24"/>
          <w:lang w:eastAsia="ru-RU"/>
        </w:rPr>
        <w:t xml:space="preserve"> организма.</w:t>
      </w:r>
    </w:p>
    <w:p w:rsidR="007F6B8C" w:rsidRPr="007F6B8C" w:rsidRDefault="007F6B8C" w:rsidP="007F6B8C">
      <w:pPr>
        <w:numPr>
          <w:ilvl w:val="0"/>
          <w:numId w:val="6"/>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Телесные движения – </w:t>
      </w:r>
      <w:proofErr w:type="spellStart"/>
      <w:r w:rsidRPr="007F6B8C">
        <w:rPr>
          <w:rFonts w:ascii="Times New Roman" w:eastAsia="Times New Roman" w:hAnsi="Times New Roman" w:cs="Times New Roman"/>
          <w:color w:val="222222"/>
          <w:sz w:val="24"/>
          <w:szCs w:val="24"/>
          <w:lang w:eastAsia="ru-RU"/>
        </w:rPr>
        <w:t>развиваютмежполушарное</w:t>
      </w:r>
      <w:proofErr w:type="spellEnd"/>
      <w:r w:rsidRPr="007F6B8C">
        <w:rPr>
          <w:rFonts w:ascii="Times New Roman" w:eastAsia="Times New Roman" w:hAnsi="Times New Roman" w:cs="Times New Roman"/>
          <w:color w:val="222222"/>
          <w:sz w:val="24"/>
          <w:szCs w:val="24"/>
          <w:lang w:eastAsia="ru-RU"/>
        </w:rPr>
        <w:t xml:space="preserve"> взаимодействие, снимаются непроизвольные, непреднамеренные движения и мышечные зажимы.</w:t>
      </w:r>
    </w:p>
    <w:p w:rsidR="007F6B8C" w:rsidRPr="007F6B8C" w:rsidRDefault="007F6B8C" w:rsidP="007F6B8C">
      <w:pPr>
        <w:numPr>
          <w:ilvl w:val="0"/>
          <w:numId w:val="6"/>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Упражнение для </w:t>
      </w:r>
      <w:proofErr w:type="spellStart"/>
      <w:r w:rsidRPr="007F6B8C">
        <w:rPr>
          <w:rFonts w:ascii="Times New Roman" w:eastAsia="Times New Roman" w:hAnsi="Times New Roman" w:cs="Times New Roman"/>
          <w:color w:val="222222"/>
          <w:sz w:val="24"/>
          <w:szCs w:val="24"/>
          <w:lang w:eastAsia="ru-RU"/>
        </w:rPr>
        <w:t>развитиямелкой</w:t>
      </w:r>
      <w:proofErr w:type="spellEnd"/>
      <w:r w:rsidRPr="007F6B8C">
        <w:rPr>
          <w:rFonts w:ascii="Times New Roman" w:eastAsia="Times New Roman" w:hAnsi="Times New Roman" w:cs="Times New Roman"/>
          <w:color w:val="222222"/>
          <w:sz w:val="24"/>
          <w:szCs w:val="24"/>
          <w:lang w:eastAsia="ru-RU"/>
        </w:rPr>
        <w:t xml:space="preserve"> моторики – стимулируют </w:t>
      </w:r>
      <w:proofErr w:type="spellStart"/>
      <w:r w:rsidRPr="007F6B8C">
        <w:rPr>
          <w:rFonts w:ascii="Times New Roman" w:eastAsia="Times New Roman" w:hAnsi="Times New Roman" w:cs="Times New Roman"/>
          <w:color w:val="222222"/>
          <w:sz w:val="24"/>
          <w:szCs w:val="24"/>
          <w:lang w:eastAsia="ru-RU"/>
        </w:rPr>
        <w:t>речевыезоны</w:t>
      </w:r>
      <w:proofErr w:type="spellEnd"/>
      <w:r w:rsidRPr="007F6B8C">
        <w:rPr>
          <w:rFonts w:ascii="Times New Roman" w:eastAsia="Times New Roman" w:hAnsi="Times New Roman" w:cs="Times New Roman"/>
          <w:color w:val="222222"/>
          <w:sz w:val="24"/>
          <w:szCs w:val="24"/>
          <w:lang w:eastAsia="ru-RU"/>
        </w:rPr>
        <w:t xml:space="preserve"> головного мозга.</w:t>
      </w:r>
    </w:p>
    <w:p w:rsidR="007F6B8C" w:rsidRPr="007F6B8C" w:rsidRDefault="007F6B8C" w:rsidP="007F6B8C">
      <w:pPr>
        <w:numPr>
          <w:ilvl w:val="0"/>
          <w:numId w:val="6"/>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Массаж – воздействует на биологически активные точки.</w:t>
      </w:r>
    </w:p>
    <w:p w:rsidR="007F6B8C" w:rsidRPr="007F6B8C" w:rsidRDefault="007F6B8C" w:rsidP="007F6B8C">
      <w:pPr>
        <w:numPr>
          <w:ilvl w:val="0"/>
          <w:numId w:val="6"/>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Упражнения на релаксацию – способствуют расслаблению, снятию напряжения.</w:t>
      </w:r>
    </w:p>
    <w:p w:rsidR="007F6B8C" w:rsidRPr="007F6B8C" w:rsidRDefault="007F6B8C" w:rsidP="007F6B8C">
      <w:pPr>
        <w:spacing w:after="345" w:line="276" w:lineRule="auto"/>
        <w:jc w:val="both"/>
        <w:outlineLvl w:val="1"/>
        <w:rPr>
          <w:rFonts w:ascii="Times New Roman" w:eastAsia="Times New Roman" w:hAnsi="Times New Roman" w:cs="Times New Roman"/>
          <w:color w:val="222222"/>
          <w:spacing w:val="-14"/>
          <w:sz w:val="24"/>
          <w:szCs w:val="24"/>
          <w:lang w:eastAsia="ru-RU"/>
        </w:rPr>
      </w:pPr>
      <w:proofErr w:type="spellStart"/>
      <w:r w:rsidRPr="007F6B8C">
        <w:rPr>
          <w:rFonts w:ascii="Times New Roman" w:eastAsia="Times New Roman" w:hAnsi="Times New Roman" w:cs="Times New Roman"/>
          <w:color w:val="222222"/>
          <w:spacing w:val="-14"/>
          <w:sz w:val="24"/>
          <w:szCs w:val="24"/>
          <w:lang w:eastAsia="ru-RU"/>
        </w:rPr>
        <w:t>Биоэнергопластика</w:t>
      </w:r>
      <w:proofErr w:type="spellEnd"/>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proofErr w:type="spellStart"/>
      <w:r w:rsidRPr="007F6B8C">
        <w:rPr>
          <w:rFonts w:ascii="Times New Roman" w:eastAsia="Times New Roman" w:hAnsi="Times New Roman" w:cs="Times New Roman"/>
          <w:b/>
          <w:bCs/>
          <w:color w:val="222222"/>
          <w:sz w:val="24"/>
          <w:szCs w:val="24"/>
          <w:lang w:eastAsia="ru-RU"/>
        </w:rPr>
        <w:t>Биоэнергопластика</w:t>
      </w:r>
      <w:proofErr w:type="spellEnd"/>
      <w:r w:rsidRPr="007F6B8C">
        <w:rPr>
          <w:rFonts w:ascii="Times New Roman" w:eastAsia="Times New Roman" w:hAnsi="Times New Roman" w:cs="Times New Roman"/>
          <w:color w:val="222222"/>
          <w:sz w:val="24"/>
          <w:szCs w:val="24"/>
          <w:lang w:eastAsia="ru-RU"/>
        </w:rPr>
        <w:t> – это соединение движений артикуляционного аппарата с движениями кисти руки. На первом занятии дети знакомятся с упражнением для губ, языка или челюсти по стандартной методике, тренируются в правильном выполнении перед зеркалом. Рука ребенка в упражнение не вовлекается. При этом педагог, демонстрирующий упражнение, сопровождает показ движением кисти одной руки.</w:t>
      </w:r>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 xml:space="preserve">Применение </w:t>
      </w:r>
      <w:proofErr w:type="spellStart"/>
      <w:r w:rsidRPr="007F6B8C">
        <w:rPr>
          <w:rFonts w:ascii="Times New Roman" w:eastAsia="Times New Roman" w:hAnsi="Times New Roman" w:cs="Times New Roman"/>
          <w:color w:val="222222"/>
          <w:sz w:val="24"/>
          <w:szCs w:val="24"/>
          <w:lang w:eastAsia="ru-RU"/>
        </w:rPr>
        <w:t>биоэнергопластики</w:t>
      </w:r>
      <w:proofErr w:type="spellEnd"/>
      <w:r w:rsidRPr="007F6B8C">
        <w:rPr>
          <w:rFonts w:ascii="Times New Roman" w:eastAsia="Times New Roman" w:hAnsi="Times New Roman" w:cs="Times New Roman"/>
          <w:color w:val="222222"/>
          <w:sz w:val="24"/>
          <w:szCs w:val="24"/>
          <w:lang w:eastAsia="ru-RU"/>
        </w:rPr>
        <w:t xml:space="preserve"> эффективно ускоряет исправление дефектных звуков у детей со сниженными и нарушенными кинестетическими ощущениями, так как работающая ладонь многократно усиливает импульсы, идущие к коре головного мозга от языка.</w:t>
      </w:r>
    </w:p>
    <w:p w:rsidR="007F6B8C" w:rsidRPr="007F6B8C" w:rsidRDefault="007F6B8C" w:rsidP="007F6B8C">
      <w:pPr>
        <w:spacing w:after="345" w:line="276" w:lineRule="auto"/>
        <w:jc w:val="both"/>
        <w:outlineLvl w:val="1"/>
        <w:rPr>
          <w:rFonts w:ascii="Times New Roman" w:eastAsia="Times New Roman" w:hAnsi="Times New Roman" w:cs="Times New Roman"/>
          <w:color w:val="222222"/>
          <w:spacing w:val="-14"/>
          <w:sz w:val="24"/>
          <w:szCs w:val="24"/>
          <w:lang w:eastAsia="ru-RU"/>
        </w:rPr>
      </w:pPr>
      <w:r w:rsidRPr="007F6B8C">
        <w:rPr>
          <w:rFonts w:ascii="Times New Roman" w:eastAsia="Times New Roman" w:hAnsi="Times New Roman" w:cs="Times New Roman"/>
          <w:color w:val="222222"/>
          <w:spacing w:val="-14"/>
          <w:sz w:val="24"/>
          <w:szCs w:val="24"/>
          <w:lang w:eastAsia="ru-RU"/>
        </w:rPr>
        <w:t>Арт-терапия</w:t>
      </w:r>
    </w:p>
    <w:p w:rsidR="007F6B8C" w:rsidRPr="007F6B8C" w:rsidRDefault="007F6B8C" w:rsidP="007F6B8C">
      <w:pPr>
        <w:spacing w:after="225"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b/>
          <w:bCs/>
          <w:color w:val="222222"/>
          <w:sz w:val="24"/>
          <w:szCs w:val="24"/>
          <w:lang w:eastAsia="ru-RU"/>
        </w:rPr>
        <w:t>Арт-терапия</w:t>
      </w:r>
      <w:r w:rsidRPr="007F6B8C">
        <w:rPr>
          <w:rFonts w:ascii="Times New Roman" w:eastAsia="Times New Roman" w:hAnsi="Times New Roman" w:cs="Times New Roman"/>
          <w:color w:val="222222"/>
          <w:sz w:val="24"/>
          <w:szCs w:val="24"/>
          <w:lang w:eastAsia="ru-RU"/>
        </w:rPr>
        <w:t xml:space="preserve"> – это специализированная форма психотерапии, основанная на искусстве, в первую очередь изобразительной и творческой деятельности. Раскрывая свои творческие замыслы в лепке </w:t>
      </w:r>
      <w:proofErr w:type="gramStart"/>
      <w:r w:rsidRPr="007F6B8C">
        <w:rPr>
          <w:rFonts w:ascii="Times New Roman" w:eastAsia="Times New Roman" w:hAnsi="Times New Roman" w:cs="Times New Roman"/>
          <w:color w:val="222222"/>
          <w:sz w:val="24"/>
          <w:szCs w:val="24"/>
          <w:lang w:eastAsia="ru-RU"/>
        </w:rPr>
        <w:t>из соленого теста</w:t>
      </w:r>
      <w:proofErr w:type="gramEnd"/>
      <w:r w:rsidRPr="007F6B8C">
        <w:rPr>
          <w:rFonts w:ascii="Times New Roman" w:eastAsia="Times New Roman" w:hAnsi="Times New Roman" w:cs="Times New Roman"/>
          <w:color w:val="222222"/>
          <w:sz w:val="24"/>
          <w:szCs w:val="24"/>
          <w:lang w:eastAsia="ru-RU"/>
        </w:rPr>
        <w:t xml:space="preserve"> ребенок испытывает состояние покоя и мышечное расслабление, это приводит к естественной раскованности при свободном речевом общении. Дети постепенно осваивают технику правильной речи, у них появляется свободное речевое дыхание, не напряженная артикуляция, спокойный темп речи, умение </w:t>
      </w:r>
      <w:r w:rsidRPr="007F6B8C">
        <w:rPr>
          <w:rFonts w:ascii="Times New Roman" w:eastAsia="Times New Roman" w:hAnsi="Times New Roman" w:cs="Times New Roman"/>
          <w:color w:val="222222"/>
          <w:sz w:val="24"/>
          <w:szCs w:val="24"/>
          <w:lang w:eastAsia="ru-RU"/>
        </w:rPr>
        <w:lastRenderedPageBreak/>
        <w:t>говорить ритмично, с паузами. Конструкторы ЛЕГО широко используются в дошкольных образовательных учреждениях</w:t>
      </w:r>
    </w:p>
    <w:p w:rsidR="007F6B8C" w:rsidRPr="007F6B8C" w:rsidRDefault="007F6B8C" w:rsidP="007F6B8C">
      <w:pPr>
        <w:spacing w:after="345" w:line="276" w:lineRule="auto"/>
        <w:jc w:val="both"/>
        <w:outlineLvl w:val="1"/>
        <w:rPr>
          <w:rFonts w:ascii="Times New Roman" w:eastAsia="Times New Roman" w:hAnsi="Times New Roman" w:cs="Times New Roman"/>
          <w:color w:val="222222"/>
          <w:spacing w:val="-14"/>
          <w:sz w:val="24"/>
          <w:szCs w:val="24"/>
          <w:lang w:eastAsia="ru-RU"/>
        </w:rPr>
      </w:pPr>
      <w:proofErr w:type="spellStart"/>
      <w:r w:rsidRPr="007F6B8C">
        <w:rPr>
          <w:rFonts w:ascii="Times New Roman" w:eastAsia="Times New Roman" w:hAnsi="Times New Roman" w:cs="Times New Roman"/>
          <w:color w:val="222222"/>
          <w:spacing w:val="-14"/>
          <w:sz w:val="24"/>
          <w:szCs w:val="24"/>
          <w:lang w:eastAsia="ru-RU"/>
        </w:rPr>
        <w:t>Лэпбук</w:t>
      </w:r>
      <w:proofErr w:type="spellEnd"/>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proofErr w:type="spellStart"/>
      <w:r w:rsidRPr="007F6B8C">
        <w:rPr>
          <w:rFonts w:ascii="Times New Roman" w:eastAsia="Times New Roman" w:hAnsi="Times New Roman" w:cs="Times New Roman"/>
          <w:b/>
          <w:bCs/>
          <w:color w:val="222222"/>
          <w:sz w:val="24"/>
          <w:szCs w:val="24"/>
          <w:lang w:eastAsia="ru-RU"/>
        </w:rPr>
        <w:t>Лэпбук</w:t>
      </w:r>
      <w:proofErr w:type="spellEnd"/>
      <w:r w:rsidRPr="007F6B8C">
        <w:rPr>
          <w:rFonts w:ascii="Times New Roman" w:eastAsia="Times New Roman" w:hAnsi="Times New Roman" w:cs="Times New Roman"/>
          <w:color w:val="222222"/>
          <w:sz w:val="24"/>
          <w:szCs w:val="24"/>
          <w:lang w:eastAsia="ru-RU"/>
        </w:rPr>
        <w:t> – это игра, творчество, познание и исследование нового, повторение и закрепление изученного, систематизация знаний и просто интересный вид совместной деятельности воспитателя, родителей и ребенка.</w:t>
      </w:r>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Он представляет собой папку или другую прочную картонную основу, на которую наклеены маленькие книжки (мини книжки — простые и фигурные, в виде кармашков, гармошек, белочек, стрелочек и т. д., в которых организован и записан изучаемый материал. Большую роль в развитии речи детей играет и современная предметно-развивающая среда. При создании речевой зоны надо обратить внимание на игры, пособия и материалы. Важно, чтобы они были направлены на развитие всех сторон речи: произносительную, грамматический строй, развитие словаря, слоговую структуру и связную речь. Для этого надо использовать наборы дидактических, предметных и сюжетных картинок по основным лексическим темам, комплекты игрушек, печатные дидактические игры.</w:t>
      </w:r>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В развитии речи большую роль играет ознакомление с художественной литературой. В группах должны быть организованы книжные уголки и </w:t>
      </w:r>
      <w:r w:rsidRPr="007F6B8C">
        <w:rPr>
          <w:rFonts w:ascii="Times New Roman" w:eastAsia="Times New Roman" w:hAnsi="Times New Roman" w:cs="Times New Roman"/>
          <w:i/>
          <w:iCs/>
          <w:color w:val="222222"/>
          <w:sz w:val="24"/>
          <w:szCs w:val="24"/>
          <w:lang w:eastAsia="ru-RU"/>
        </w:rPr>
        <w:t>«Полочка умных книг»</w:t>
      </w:r>
      <w:r w:rsidRPr="007F6B8C">
        <w:rPr>
          <w:rFonts w:ascii="Times New Roman" w:eastAsia="Times New Roman" w:hAnsi="Times New Roman" w:cs="Times New Roman"/>
          <w:color w:val="222222"/>
          <w:sz w:val="24"/>
          <w:szCs w:val="24"/>
          <w:lang w:eastAsia="ru-RU"/>
        </w:rPr>
        <w:t>, в которых хранятся детские книги, хрестоматии произведений, картинки для составления рассказов, иллюстрации по темам, интересующим детей.</w:t>
      </w:r>
    </w:p>
    <w:p w:rsidR="007F6B8C" w:rsidRPr="007F6B8C" w:rsidRDefault="007F6B8C" w:rsidP="007F6B8C">
      <w:pPr>
        <w:spacing w:after="345" w:line="276" w:lineRule="auto"/>
        <w:jc w:val="both"/>
        <w:outlineLvl w:val="1"/>
        <w:rPr>
          <w:rFonts w:ascii="Times New Roman" w:eastAsia="Times New Roman" w:hAnsi="Times New Roman" w:cs="Times New Roman"/>
          <w:color w:val="222222"/>
          <w:spacing w:val="-14"/>
          <w:sz w:val="24"/>
          <w:szCs w:val="24"/>
          <w:lang w:eastAsia="ru-RU"/>
        </w:rPr>
      </w:pPr>
      <w:r w:rsidRPr="007F6B8C">
        <w:rPr>
          <w:rFonts w:ascii="Times New Roman" w:eastAsia="Times New Roman" w:hAnsi="Times New Roman" w:cs="Times New Roman"/>
          <w:color w:val="222222"/>
          <w:spacing w:val="-14"/>
          <w:sz w:val="24"/>
          <w:szCs w:val="24"/>
          <w:lang w:eastAsia="ru-RU"/>
        </w:rPr>
        <w:t>Театрализация</w:t>
      </w:r>
    </w:p>
    <w:p w:rsidR="007F6B8C" w:rsidRPr="007F6B8C" w:rsidRDefault="007F6B8C" w:rsidP="007F6B8C">
      <w:pPr>
        <w:spacing w:after="225"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b/>
          <w:bCs/>
          <w:color w:val="222222"/>
          <w:sz w:val="24"/>
          <w:szCs w:val="24"/>
          <w:lang w:eastAsia="ru-RU"/>
        </w:rPr>
        <w:t>Театрализация</w:t>
      </w:r>
      <w:r w:rsidRPr="007F6B8C">
        <w:rPr>
          <w:rFonts w:ascii="Times New Roman" w:eastAsia="Times New Roman" w:hAnsi="Times New Roman" w:cs="Times New Roman"/>
          <w:color w:val="222222"/>
          <w:sz w:val="24"/>
          <w:szCs w:val="24"/>
          <w:lang w:eastAsia="ru-RU"/>
        </w:rPr>
        <w:t> – самый любимый и используемый вид деятельности, который способствует развитию речи, творческой инициативы и фантазии. Театрально-игровая деятельность обогащает детей в целом новыми впечатлениями, знаниями, умениями, развивает интерес к литературе, театру, формирует диалогическую, эмоционально-насыщенную речь, активизирует словарь, способствует нравственно-эстетическому воспитанию каждого ребенка.</w:t>
      </w:r>
    </w:p>
    <w:p w:rsidR="007F6B8C" w:rsidRPr="007F6B8C" w:rsidRDefault="007F6B8C" w:rsidP="007F6B8C">
      <w:pPr>
        <w:spacing w:after="345" w:line="276" w:lineRule="auto"/>
        <w:jc w:val="both"/>
        <w:outlineLvl w:val="1"/>
        <w:rPr>
          <w:rFonts w:ascii="Times New Roman" w:eastAsia="Times New Roman" w:hAnsi="Times New Roman" w:cs="Times New Roman"/>
          <w:color w:val="222222"/>
          <w:spacing w:val="-14"/>
          <w:sz w:val="24"/>
          <w:szCs w:val="24"/>
          <w:lang w:eastAsia="ru-RU"/>
        </w:rPr>
      </w:pPr>
      <w:r w:rsidRPr="007F6B8C">
        <w:rPr>
          <w:rFonts w:ascii="Times New Roman" w:eastAsia="Times New Roman" w:hAnsi="Times New Roman" w:cs="Times New Roman"/>
          <w:color w:val="222222"/>
          <w:spacing w:val="-14"/>
          <w:sz w:val="24"/>
          <w:szCs w:val="24"/>
          <w:lang w:eastAsia="ru-RU"/>
        </w:rPr>
        <w:t>Интеллектуальные карты</w:t>
      </w:r>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b/>
          <w:bCs/>
          <w:color w:val="222222"/>
          <w:sz w:val="24"/>
          <w:szCs w:val="24"/>
          <w:lang w:eastAsia="ru-RU"/>
        </w:rPr>
        <w:t>Интеллектуальные карты</w:t>
      </w:r>
      <w:r w:rsidRPr="007F6B8C">
        <w:rPr>
          <w:rFonts w:ascii="Times New Roman" w:eastAsia="Times New Roman" w:hAnsi="Times New Roman" w:cs="Times New Roman"/>
          <w:color w:val="222222"/>
          <w:sz w:val="24"/>
          <w:szCs w:val="24"/>
          <w:lang w:eastAsia="ru-RU"/>
        </w:rPr>
        <w:t> – это уникальный и простой метод запоминания информации. Регулярное использование интеллектуальных карт позволяет сделать привычным использование образов. Метод интеллектуальных карт дает возможность фокусироваться на теме, проводить целенаправленную работу по формированию словаря и связной речи.</w:t>
      </w:r>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b/>
          <w:bCs/>
          <w:color w:val="222222"/>
          <w:sz w:val="24"/>
          <w:szCs w:val="24"/>
          <w:lang w:eastAsia="ru-RU"/>
        </w:rPr>
        <w:t>Правила составления интеллектуальных карт:</w:t>
      </w:r>
    </w:p>
    <w:p w:rsidR="007F6B8C" w:rsidRPr="007F6B8C" w:rsidRDefault="007F6B8C" w:rsidP="007F6B8C">
      <w:pPr>
        <w:numPr>
          <w:ilvl w:val="0"/>
          <w:numId w:val="7"/>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В центре страницы пишется и обводится главная идея </w:t>
      </w:r>
      <w:r w:rsidRPr="007F6B8C">
        <w:rPr>
          <w:rFonts w:ascii="Times New Roman" w:eastAsia="Times New Roman" w:hAnsi="Times New Roman" w:cs="Times New Roman"/>
          <w:i/>
          <w:iCs/>
          <w:color w:val="222222"/>
          <w:sz w:val="24"/>
          <w:szCs w:val="24"/>
          <w:lang w:eastAsia="ru-RU"/>
        </w:rPr>
        <w:t>(образ)</w:t>
      </w:r>
      <w:r w:rsidRPr="007F6B8C">
        <w:rPr>
          <w:rFonts w:ascii="Times New Roman" w:eastAsia="Times New Roman" w:hAnsi="Times New Roman" w:cs="Times New Roman"/>
          <w:color w:val="222222"/>
          <w:sz w:val="24"/>
          <w:szCs w:val="24"/>
          <w:lang w:eastAsia="ru-RU"/>
        </w:rPr>
        <w:t>.</w:t>
      </w:r>
    </w:p>
    <w:p w:rsidR="007F6B8C" w:rsidRPr="007F6B8C" w:rsidRDefault="007F6B8C" w:rsidP="007F6B8C">
      <w:pPr>
        <w:numPr>
          <w:ilvl w:val="0"/>
          <w:numId w:val="7"/>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Для каждого ключевого момента проводятся расходящиеся от центра ответвления, используя ручки разного цвета.</w:t>
      </w:r>
    </w:p>
    <w:p w:rsidR="007F6B8C" w:rsidRPr="007F6B8C" w:rsidRDefault="007F6B8C" w:rsidP="007F6B8C">
      <w:pPr>
        <w:numPr>
          <w:ilvl w:val="0"/>
          <w:numId w:val="7"/>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Для каждого ответвления пишется ключевое слово или фраза, оставив возможность для добавления деталей.</w:t>
      </w:r>
    </w:p>
    <w:p w:rsidR="007F6B8C" w:rsidRPr="007F6B8C" w:rsidRDefault="007F6B8C" w:rsidP="007F6B8C">
      <w:pPr>
        <w:numPr>
          <w:ilvl w:val="0"/>
          <w:numId w:val="7"/>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Добавляются символы и иллюстрации.</w:t>
      </w:r>
    </w:p>
    <w:p w:rsidR="007F6B8C" w:rsidRPr="007F6B8C" w:rsidRDefault="007F6B8C" w:rsidP="007F6B8C">
      <w:pPr>
        <w:numPr>
          <w:ilvl w:val="0"/>
          <w:numId w:val="7"/>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Писать надо разборчиво </w:t>
      </w:r>
      <w:r w:rsidRPr="007F6B8C">
        <w:rPr>
          <w:rFonts w:ascii="Times New Roman" w:eastAsia="Times New Roman" w:hAnsi="Times New Roman" w:cs="Times New Roman"/>
          <w:i/>
          <w:iCs/>
          <w:color w:val="222222"/>
          <w:sz w:val="24"/>
          <w:szCs w:val="24"/>
          <w:lang w:eastAsia="ru-RU"/>
        </w:rPr>
        <w:t>(печатными) </w:t>
      </w:r>
      <w:r w:rsidRPr="007F6B8C">
        <w:rPr>
          <w:rFonts w:ascii="Times New Roman" w:eastAsia="Times New Roman" w:hAnsi="Times New Roman" w:cs="Times New Roman"/>
          <w:color w:val="222222"/>
          <w:sz w:val="24"/>
          <w:szCs w:val="24"/>
          <w:lang w:eastAsia="ru-RU"/>
        </w:rPr>
        <w:t>буквами.</w:t>
      </w:r>
    </w:p>
    <w:p w:rsidR="007F6B8C" w:rsidRPr="007F6B8C" w:rsidRDefault="007F6B8C" w:rsidP="007F6B8C">
      <w:pPr>
        <w:numPr>
          <w:ilvl w:val="0"/>
          <w:numId w:val="7"/>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Важные идеи записываются более крупным шрифтом.</w:t>
      </w:r>
    </w:p>
    <w:p w:rsidR="007F6B8C" w:rsidRPr="007F6B8C" w:rsidRDefault="007F6B8C" w:rsidP="007F6B8C">
      <w:pPr>
        <w:numPr>
          <w:ilvl w:val="0"/>
          <w:numId w:val="7"/>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Для выделения определенных элементов или идей используются линии произвольной формы.</w:t>
      </w:r>
    </w:p>
    <w:p w:rsidR="007F6B8C" w:rsidRPr="007F6B8C" w:rsidRDefault="007F6B8C" w:rsidP="007F6B8C">
      <w:pPr>
        <w:numPr>
          <w:ilvl w:val="0"/>
          <w:numId w:val="7"/>
        </w:numPr>
        <w:spacing w:after="0" w:line="276" w:lineRule="auto"/>
        <w:ind w:left="0"/>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При построении карты памяти лист бумаги располагается горизонтально.</w:t>
      </w:r>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proofErr w:type="gramStart"/>
      <w:r w:rsidRPr="007F6B8C">
        <w:rPr>
          <w:rFonts w:ascii="Times New Roman" w:eastAsia="Times New Roman" w:hAnsi="Times New Roman" w:cs="Times New Roman"/>
          <w:color w:val="222222"/>
          <w:sz w:val="24"/>
          <w:szCs w:val="24"/>
          <w:lang w:eastAsia="ru-RU"/>
        </w:rPr>
        <w:lastRenderedPageBreak/>
        <w:t>Дети  активно</w:t>
      </w:r>
      <w:proofErr w:type="gramEnd"/>
      <w:r w:rsidRPr="007F6B8C">
        <w:rPr>
          <w:rFonts w:ascii="Times New Roman" w:eastAsia="Times New Roman" w:hAnsi="Times New Roman" w:cs="Times New Roman"/>
          <w:color w:val="222222"/>
          <w:sz w:val="24"/>
          <w:szCs w:val="24"/>
          <w:lang w:eastAsia="ru-RU"/>
        </w:rPr>
        <w:t xml:space="preserve"> принимают участие в конкурсах чтецов, проводимых в ДОУ: </w:t>
      </w:r>
      <w:r w:rsidRPr="007F6B8C">
        <w:rPr>
          <w:rFonts w:ascii="Times New Roman" w:eastAsia="Times New Roman" w:hAnsi="Times New Roman" w:cs="Times New Roman"/>
          <w:i/>
          <w:iCs/>
          <w:color w:val="222222"/>
          <w:sz w:val="24"/>
          <w:szCs w:val="24"/>
          <w:lang w:eastAsia="ru-RU"/>
        </w:rPr>
        <w:t>«Осень золотая»</w:t>
      </w:r>
      <w:r w:rsidRPr="007F6B8C">
        <w:rPr>
          <w:rFonts w:ascii="Times New Roman" w:eastAsia="Times New Roman" w:hAnsi="Times New Roman" w:cs="Times New Roman"/>
          <w:color w:val="222222"/>
          <w:sz w:val="24"/>
          <w:szCs w:val="24"/>
          <w:lang w:eastAsia="ru-RU"/>
        </w:rPr>
        <w:t>, </w:t>
      </w:r>
      <w:r w:rsidRPr="007F6B8C">
        <w:rPr>
          <w:rFonts w:ascii="Times New Roman" w:eastAsia="Times New Roman" w:hAnsi="Times New Roman" w:cs="Times New Roman"/>
          <w:i/>
          <w:iCs/>
          <w:color w:val="222222"/>
          <w:sz w:val="24"/>
          <w:szCs w:val="24"/>
          <w:lang w:eastAsia="ru-RU"/>
        </w:rPr>
        <w:t>«Любимой мамочке посвящается»</w:t>
      </w:r>
      <w:r w:rsidRPr="007F6B8C">
        <w:rPr>
          <w:rFonts w:ascii="Times New Roman" w:eastAsia="Times New Roman" w:hAnsi="Times New Roman" w:cs="Times New Roman"/>
          <w:color w:val="222222"/>
          <w:sz w:val="24"/>
          <w:szCs w:val="24"/>
          <w:lang w:eastAsia="ru-RU"/>
        </w:rPr>
        <w:t>, </w:t>
      </w:r>
      <w:r w:rsidRPr="007F6B8C">
        <w:rPr>
          <w:rFonts w:ascii="Times New Roman" w:eastAsia="Times New Roman" w:hAnsi="Times New Roman" w:cs="Times New Roman"/>
          <w:i/>
          <w:iCs/>
          <w:color w:val="222222"/>
          <w:sz w:val="24"/>
          <w:szCs w:val="24"/>
          <w:lang w:eastAsia="ru-RU"/>
        </w:rPr>
        <w:t>«Творчество К. И. Чуковского»</w:t>
      </w:r>
      <w:r w:rsidRPr="007F6B8C">
        <w:rPr>
          <w:rFonts w:ascii="Times New Roman" w:eastAsia="Times New Roman" w:hAnsi="Times New Roman" w:cs="Times New Roman"/>
          <w:color w:val="222222"/>
          <w:sz w:val="24"/>
          <w:szCs w:val="24"/>
          <w:lang w:eastAsia="ru-RU"/>
        </w:rPr>
        <w:t> и д. р, где занимают призовые места.</w:t>
      </w:r>
    </w:p>
    <w:p w:rsidR="007F6B8C" w:rsidRPr="007F6B8C" w:rsidRDefault="007F6B8C" w:rsidP="007F6B8C">
      <w:pPr>
        <w:spacing w:after="0" w:line="276" w:lineRule="auto"/>
        <w:jc w:val="both"/>
        <w:rPr>
          <w:rFonts w:ascii="Times New Roman" w:eastAsia="Times New Roman" w:hAnsi="Times New Roman" w:cs="Times New Roman"/>
          <w:color w:val="222222"/>
          <w:sz w:val="24"/>
          <w:szCs w:val="24"/>
          <w:lang w:eastAsia="ru-RU"/>
        </w:rPr>
      </w:pPr>
      <w:r w:rsidRPr="007F6B8C">
        <w:rPr>
          <w:rFonts w:ascii="Times New Roman" w:eastAsia="Times New Roman" w:hAnsi="Times New Roman" w:cs="Times New Roman"/>
          <w:color w:val="222222"/>
          <w:sz w:val="24"/>
          <w:szCs w:val="24"/>
          <w:lang w:eastAsia="ru-RU"/>
        </w:rPr>
        <w:t>Инновационные формы по речевому развитию позволяют детям более эффективно усвоить предлагаемый материал, сократить временной интервал, повысить познавательный интерес ребенка, за счет использования новых приемов удается создать благоприятный эмоциональный фон, повысить заинтересованность, активизировать не только речь и память, но и воображение, логическое мышление, творческое начало. Богатый словарный запас, грамматически правильная речь являются залогом будущего успешного обучения дошкольника в школе.</w:t>
      </w:r>
    </w:p>
    <w:p w:rsidR="001C1178" w:rsidRPr="007F6B8C" w:rsidRDefault="001C1178" w:rsidP="007F6B8C">
      <w:pPr>
        <w:spacing w:after="0" w:line="276" w:lineRule="auto"/>
        <w:jc w:val="both"/>
        <w:rPr>
          <w:rFonts w:ascii="Times New Roman" w:hAnsi="Times New Roman" w:cs="Times New Roman"/>
          <w:sz w:val="24"/>
          <w:szCs w:val="24"/>
        </w:rPr>
      </w:pPr>
    </w:p>
    <w:sectPr w:rsidR="001C1178" w:rsidRPr="007F6B8C" w:rsidSect="007F6B8C">
      <w:pgSz w:w="11906" w:h="16838"/>
      <w:pgMar w:top="568"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915FE"/>
    <w:multiLevelType w:val="multilevel"/>
    <w:tmpl w:val="A830A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905BDE"/>
    <w:multiLevelType w:val="multilevel"/>
    <w:tmpl w:val="4B5E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C777C7"/>
    <w:multiLevelType w:val="multilevel"/>
    <w:tmpl w:val="E3CA5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7777F5"/>
    <w:multiLevelType w:val="multilevel"/>
    <w:tmpl w:val="95DE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287FAD"/>
    <w:multiLevelType w:val="multilevel"/>
    <w:tmpl w:val="CD1A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1F4024"/>
    <w:multiLevelType w:val="multilevel"/>
    <w:tmpl w:val="D6DC5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7118F5"/>
    <w:multiLevelType w:val="multilevel"/>
    <w:tmpl w:val="5E569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B8C"/>
    <w:rsid w:val="001C1178"/>
    <w:rsid w:val="007F6B8C"/>
    <w:rsid w:val="00BD7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0D24E"/>
  <w15:chartTrackingRefBased/>
  <w15:docId w15:val="{13E79755-B22B-418B-8D04-3B4B3E7A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573996">
      <w:bodyDiv w:val="1"/>
      <w:marLeft w:val="0"/>
      <w:marRight w:val="0"/>
      <w:marTop w:val="0"/>
      <w:marBottom w:val="0"/>
      <w:divBdr>
        <w:top w:val="none" w:sz="0" w:space="0" w:color="auto"/>
        <w:left w:val="none" w:sz="0" w:space="0" w:color="auto"/>
        <w:bottom w:val="none" w:sz="0" w:space="0" w:color="auto"/>
        <w:right w:val="none" w:sz="0" w:space="0" w:color="auto"/>
      </w:divBdr>
      <w:divsChild>
        <w:div w:id="148375206">
          <w:blockQuote w:val="1"/>
          <w:marLeft w:val="0"/>
          <w:marRight w:val="0"/>
          <w:marTop w:val="0"/>
          <w:marBottom w:val="300"/>
          <w:divBdr>
            <w:top w:val="none" w:sz="0" w:space="0" w:color="auto"/>
            <w:left w:val="single" w:sz="36" w:space="23" w:color="FDE428"/>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69282-7822-40C7-80CC-19DE8A90B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1311</Words>
  <Characters>7478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Natasha</cp:lastModifiedBy>
  <cp:revision>1</cp:revision>
  <dcterms:created xsi:type="dcterms:W3CDTF">2022-03-14T17:12:00Z</dcterms:created>
  <dcterms:modified xsi:type="dcterms:W3CDTF">2022-03-14T17:32:00Z</dcterms:modified>
</cp:coreProperties>
</file>