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5D" w:rsidRPr="00ED69A4" w:rsidRDefault="004E0A5D" w:rsidP="004E0A5D">
      <w:pPr>
        <w:pStyle w:val="ListParagraph"/>
        <w:jc w:val="center"/>
        <w:rPr>
          <w:rFonts w:ascii="Times New Roman" w:hAnsi="Times New Roman"/>
          <w:b/>
        </w:rPr>
      </w:pPr>
      <w:r w:rsidRPr="00ED69A4">
        <w:rPr>
          <w:rFonts w:ascii="Times New Roman" w:hAnsi="Times New Roman"/>
          <w:b/>
        </w:rPr>
        <w:t>МБДОУ - детский сад «</w:t>
      </w:r>
      <w:proofErr w:type="spellStart"/>
      <w:r>
        <w:rPr>
          <w:rFonts w:ascii="Times New Roman" w:hAnsi="Times New Roman"/>
          <w:b/>
        </w:rPr>
        <w:t>Кояшкай</w:t>
      </w:r>
      <w:proofErr w:type="spellEnd"/>
      <w:r w:rsidRPr="00ED69A4">
        <w:rPr>
          <w:rFonts w:ascii="Times New Roman" w:hAnsi="Times New Roman"/>
          <w:b/>
        </w:rPr>
        <w:t xml:space="preserve">» </w:t>
      </w:r>
    </w:p>
    <w:p w:rsidR="004E0A5D" w:rsidRPr="00ED69A4" w:rsidRDefault="004E0A5D" w:rsidP="004E0A5D">
      <w:pPr>
        <w:pStyle w:val="ListParagraph"/>
        <w:jc w:val="center"/>
        <w:rPr>
          <w:rFonts w:ascii="Times New Roman" w:hAnsi="Times New Roman"/>
          <w:b/>
        </w:rPr>
      </w:pPr>
      <w:proofErr w:type="spellStart"/>
      <w:r w:rsidRPr="00ED69A4">
        <w:rPr>
          <w:rFonts w:ascii="Times New Roman" w:hAnsi="Times New Roman"/>
          <w:b/>
        </w:rPr>
        <w:t>Тукаевского</w:t>
      </w:r>
      <w:proofErr w:type="spellEnd"/>
      <w:r w:rsidRPr="00ED69A4">
        <w:rPr>
          <w:rFonts w:ascii="Times New Roman" w:hAnsi="Times New Roman"/>
          <w:b/>
        </w:rPr>
        <w:t xml:space="preserve"> муниципального района РТ</w:t>
      </w:r>
    </w:p>
    <w:p w:rsidR="004E0A5D" w:rsidRDefault="004E0A5D" w:rsidP="004E0A5D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</w:rPr>
      </w:pPr>
      <w:r w:rsidRPr="00ED69A4">
        <w:rPr>
          <w:rFonts w:ascii="Times New Roman" w:eastAsia="Times New Roman" w:hAnsi="Times New Roman"/>
          <w:b/>
          <w:color w:val="000000"/>
          <w:kern w:val="36"/>
        </w:rPr>
        <w:t>Материально-техническое обеспечение и оснащенность образовательного процесса</w:t>
      </w:r>
      <w:r>
        <w:rPr>
          <w:rFonts w:ascii="Times New Roman" w:eastAsia="Times New Roman" w:hAnsi="Times New Roman"/>
          <w:b/>
          <w:color w:val="000000"/>
          <w:kern w:val="36"/>
        </w:rPr>
        <w:t xml:space="preserve"> 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Оборудованные учебные кабинеты, объекты для проведения практических занятий, объекты спорта, средства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4E0A5D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4E0A5D" w:rsidRPr="00162513" w:rsidRDefault="004E0A5D" w:rsidP="004E0A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161"/>
        <w:gridCol w:w="6564"/>
      </w:tblGrid>
      <w:tr w:rsidR="004E0A5D" w:rsidRPr="00FA7825" w:rsidTr="00167E54">
        <w:tc>
          <w:tcPr>
            <w:tcW w:w="10250" w:type="dxa"/>
            <w:gridSpan w:val="3"/>
            <w:shd w:val="clear" w:color="auto" w:fill="00FFFF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t>ОБОРУДОВАННЫЕ УЧЕБНЫЕ  КАБИНЕТЫ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b/>
                <w:color w:val="000000"/>
                <w:kern w:val="36"/>
              </w:rPr>
              <w:t>№</w:t>
            </w:r>
          </w:p>
        </w:tc>
        <w:tc>
          <w:tcPr>
            <w:tcW w:w="3161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b/>
                <w:color w:val="000000"/>
                <w:kern w:val="36"/>
              </w:rPr>
              <w:t>Наименование кабинета</w:t>
            </w: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b/>
                <w:color w:val="000000"/>
                <w:kern w:val="36"/>
              </w:rPr>
              <w:t>Перечень имеющегося оборудования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b/>
                <w:color w:val="000000"/>
                <w:kern w:val="36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 xml:space="preserve">Групповые </w:t>
            </w: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Ноутбук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Проектор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Экран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Колонки компьютерные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 xml:space="preserve">- Дидактические материалы и </w:t>
            </w:r>
            <w:proofErr w:type="gramStart"/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пособия:  методическая</w:t>
            </w:r>
            <w:proofErr w:type="gramEnd"/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 xml:space="preserve"> литература, раздаточные карточки, демонстрационные картины, настольные дидактические игры, диски, книги, презентации, 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 xml:space="preserve">- Игрушки для организации игр, согласно программному материалу (куклы, мячи фигуры животных, овощи и </w:t>
            </w:r>
            <w:proofErr w:type="gramStart"/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фрукты,  атрибуты</w:t>
            </w:r>
            <w:proofErr w:type="gramEnd"/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 xml:space="preserve"> для игры в «Кафе», «Магазин», телефон и т.д.) 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Напольная ширма для организации игровой и театрализованной деятельности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Магнитно-маркерная доска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Информационные стенды</w:t>
            </w:r>
          </w:p>
          <w:p w:rsidR="004E0A5D" w:rsidRPr="00FA7825" w:rsidRDefault="004E0A5D" w:rsidP="00167E5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kern w:val="36"/>
              </w:rPr>
              <w:t>- Мебель (Столы, стулья, стеллажи, шкафы)</w:t>
            </w:r>
          </w:p>
        </w:tc>
      </w:tr>
      <w:tr w:rsidR="004E0A5D" w:rsidRPr="00FA7825" w:rsidTr="00167E54">
        <w:tc>
          <w:tcPr>
            <w:tcW w:w="10250" w:type="dxa"/>
            <w:gridSpan w:val="3"/>
            <w:shd w:val="clear" w:color="auto" w:fill="00FFFF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hAnsi="Times New Roman"/>
                <w:b/>
              </w:rPr>
            </w:pPr>
            <w:r w:rsidRPr="00FA7825">
              <w:rPr>
                <w:rFonts w:ascii="Times New Roman" w:hAnsi="Times New Roman"/>
                <w:b/>
              </w:rPr>
              <w:t>ОБЪЕКТЫ ДЛЯ ПРОВЕДЕНИЯ ПРАКТИЧЕСКИХ ЗАНЯТИЙ</w:t>
            </w:r>
          </w:p>
        </w:tc>
      </w:tr>
      <w:tr w:rsidR="004E0A5D" w:rsidRPr="00FA7825" w:rsidTr="00167E54">
        <w:trPr>
          <w:trHeight w:val="938"/>
        </w:trPr>
        <w:tc>
          <w:tcPr>
            <w:tcW w:w="10250" w:type="dxa"/>
            <w:gridSpan w:val="3"/>
            <w:shd w:val="clear" w:color="auto" w:fill="auto"/>
          </w:tcPr>
          <w:p w:rsidR="004E0A5D" w:rsidRPr="00FA7825" w:rsidRDefault="004E0A5D" w:rsidP="00167E54">
            <w:pPr>
              <w:spacing w:after="240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</w:rPr>
              <w:t xml:space="preserve">Практические занятия в рамках освоения основной образовательной программы  организуются в групповых помещениях, в которых созданы уголки для  познавательно-исследовательской и </w:t>
            </w:r>
            <w:r w:rsidRPr="00FA7825">
              <w:rPr>
                <w:rFonts w:ascii="Times New Roman" w:hAnsi="Times New Roman"/>
              </w:rPr>
              <w:lastRenderedPageBreak/>
              <w:t>опытно-экспериментальной  деятельности, в соответствии с возрастными особенностями воспитанников.</w:t>
            </w:r>
          </w:p>
        </w:tc>
      </w:tr>
      <w:tr w:rsidR="004E0A5D" w:rsidRPr="00FA7825" w:rsidTr="00167E54">
        <w:trPr>
          <w:trHeight w:val="276"/>
        </w:trPr>
        <w:tc>
          <w:tcPr>
            <w:tcW w:w="10250" w:type="dxa"/>
            <w:gridSpan w:val="3"/>
            <w:shd w:val="clear" w:color="auto" w:fill="00FFFF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lastRenderedPageBreak/>
              <w:t>БИБЛИОТЕКИ</w:t>
            </w:r>
          </w:p>
        </w:tc>
      </w:tr>
      <w:tr w:rsidR="004E0A5D" w:rsidRPr="00FA7825" w:rsidTr="00167E54">
        <w:tc>
          <w:tcPr>
            <w:tcW w:w="10250" w:type="dxa"/>
            <w:gridSpan w:val="3"/>
            <w:shd w:val="clear" w:color="auto" w:fill="auto"/>
          </w:tcPr>
          <w:p w:rsidR="004E0A5D" w:rsidRPr="00F75DF3" w:rsidRDefault="004E0A5D" w:rsidP="00167E5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Специально отведенного помещения для библиотеки в учреждении нет.</w:t>
            </w:r>
          </w:p>
          <w:p w:rsidR="004E0A5D" w:rsidRPr="00FA7825" w:rsidRDefault="004E0A5D" w:rsidP="00167E5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Вся художественная, учебная и методическая литература, </w:t>
            </w:r>
            <w:proofErr w:type="spellStart"/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медиатека</w:t>
            </w:r>
            <w:proofErr w:type="spellEnd"/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находится </w:t>
            </w:r>
            <w:proofErr w:type="gramStart"/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 гр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уппах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,  в кабинетах</w:t>
            </w:r>
            <w:r w:rsidRPr="00F75DF3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.</w:t>
            </w:r>
          </w:p>
          <w:p w:rsidR="004E0A5D" w:rsidRPr="00FA7825" w:rsidRDefault="004E0A5D" w:rsidP="00167E5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Для детей в каж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дой группе имеется «Книжный уголок</w:t>
            </w:r>
            <w:r w:rsidRPr="00FA7825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» по возрастным особенностям воспитанников.</w:t>
            </w:r>
          </w:p>
        </w:tc>
      </w:tr>
      <w:tr w:rsidR="004E0A5D" w:rsidRPr="00FA7825" w:rsidTr="00167E54">
        <w:tc>
          <w:tcPr>
            <w:tcW w:w="10250" w:type="dxa"/>
            <w:gridSpan w:val="3"/>
            <w:shd w:val="clear" w:color="auto" w:fill="00FFFF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hAnsi="Times New Roman"/>
                <w:b/>
              </w:rPr>
              <w:t>СРЕДСТВА ОБУЧЕНИЯ И ВОСПИТАНИЯ</w:t>
            </w:r>
          </w:p>
        </w:tc>
      </w:tr>
      <w:tr w:rsidR="004E0A5D" w:rsidRPr="00FA7825" w:rsidTr="00167E54">
        <w:tc>
          <w:tcPr>
            <w:tcW w:w="10250" w:type="dxa"/>
            <w:gridSpan w:val="3"/>
            <w:shd w:val="clear" w:color="auto" w:fill="auto"/>
          </w:tcPr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Средства обучения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</w:r>
          </w:p>
          <w:p w:rsidR="004E0A5D" w:rsidRPr="00441867" w:rsidRDefault="004E0A5D" w:rsidP="00167E54">
            <w:pPr>
              <w:shd w:val="clear" w:color="auto" w:fill="FFFFFF"/>
              <w:tabs>
                <w:tab w:val="num" w:pos="720"/>
              </w:tabs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В ДОУ имеются следующие средства </w:t>
            </w:r>
            <w:proofErr w:type="gramStart"/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обучения :</w:t>
            </w:r>
            <w:proofErr w:type="gramEnd"/>
          </w:p>
          <w:p w:rsidR="004E0A5D" w:rsidRPr="00FA7825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>технические средства обучения (ноутбуки, проектор, экран, колон</w:t>
            </w:r>
            <w:r>
              <w:rPr>
                <w:rFonts w:ascii="Times New Roman" w:eastAsia="Times New Roman" w:hAnsi="Times New Roman"/>
                <w:color w:val="000000"/>
              </w:rPr>
              <w:t>ки</w:t>
            </w:r>
            <w:bookmarkStart w:id="0" w:name="_GoBack"/>
            <w:bookmarkEnd w:id="0"/>
            <w:r w:rsidRPr="00FA7825">
              <w:rPr>
                <w:rFonts w:ascii="Times New Roman" w:eastAsia="Times New Roman" w:hAnsi="Times New Roman"/>
                <w:color w:val="000000"/>
              </w:rPr>
              <w:t>)</w:t>
            </w:r>
          </w:p>
          <w:p w:rsidR="004E0A5D" w:rsidRPr="00441867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печатные (учебники и учебные пособия, книги для чтения, хрестоматии, рабочие </w:t>
            </w:r>
            <w:proofErr w:type="gramStart"/>
            <w:r w:rsidRPr="00441867">
              <w:rPr>
                <w:rFonts w:ascii="Times New Roman" w:eastAsia="Times New Roman" w:hAnsi="Times New Roman"/>
                <w:color w:val="000000"/>
              </w:rPr>
              <w:t>тетради,  раздаточный</w:t>
            </w:r>
            <w:proofErr w:type="gramEnd"/>
            <w:r w:rsidRPr="00441867">
              <w:rPr>
                <w:rFonts w:ascii="Times New Roman" w:eastAsia="Times New Roman" w:hAnsi="Times New Roman"/>
                <w:color w:val="000000"/>
              </w:rPr>
              <w:t xml:space="preserve"> материал и т.д.);</w:t>
            </w:r>
          </w:p>
          <w:p w:rsidR="004E0A5D" w:rsidRPr="00FA7825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электронные образовательные ресурсы (образовательные мульт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имедиа мультимедийные учебники по математике, по обучению грамоте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);</w:t>
            </w:r>
          </w:p>
          <w:p w:rsidR="004E0A5D" w:rsidRPr="00441867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аудиовизуальные (презентации, </w:t>
            </w:r>
            <w:r w:rsidRPr="00FA7825">
              <w:rPr>
                <w:rFonts w:ascii="Times New Roman" w:eastAsia="Times New Roman" w:hAnsi="Times New Roman"/>
                <w:color w:val="000000"/>
              </w:rPr>
              <w:t xml:space="preserve">мультфильмы образовательные 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на цифровых носителях;</w:t>
            </w:r>
          </w:p>
          <w:p w:rsidR="004E0A5D" w:rsidRPr="00441867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наглядные плоскостные (плакаты, карты настенные, иллюстрации настенные, магнитные доски);</w:t>
            </w:r>
          </w:p>
          <w:p w:rsidR="004E0A5D" w:rsidRPr="00441867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демонстрационные (гербарии, муляжи, макеты, стенды);</w:t>
            </w:r>
          </w:p>
          <w:p w:rsidR="004E0A5D" w:rsidRPr="00441867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учебные приборы (компас, 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песочные часы, лупы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);</w:t>
            </w:r>
          </w:p>
          <w:p w:rsidR="004E0A5D" w:rsidRPr="00FA7825" w:rsidRDefault="004E0A5D" w:rsidP="00167E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спортивное оборудование </w:t>
            </w:r>
          </w:p>
          <w:p w:rsidR="004E0A5D" w:rsidRPr="00441867" w:rsidRDefault="004E0A5D" w:rsidP="00167E54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Принципы использования средств обучения:</w:t>
            </w:r>
          </w:p>
          <w:p w:rsidR="004E0A5D" w:rsidRPr="00441867" w:rsidRDefault="004E0A5D" w:rsidP="00167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учет </w:t>
            </w:r>
            <w:proofErr w:type="gramStart"/>
            <w:r w:rsidRPr="00441867">
              <w:rPr>
                <w:rFonts w:ascii="Times New Roman" w:eastAsia="Times New Roman" w:hAnsi="Times New Roman"/>
                <w:color w:val="000000"/>
              </w:rPr>
              <w:t>возрастных и психологических особенностей</w:t>
            </w:r>
            <w:proofErr w:type="gramEnd"/>
            <w:r w:rsidRPr="00441867">
              <w:rPr>
                <w:rFonts w:ascii="Times New Roman" w:eastAsia="Times New Roman" w:hAnsi="Times New Roman"/>
                <w:color w:val="000000"/>
              </w:rPr>
              <w:t xml:space="preserve"> обучающихся;</w:t>
            </w:r>
          </w:p>
          <w:p w:rsidR="004E0A5D" w:rsidRPr="00441867" w:rsidRDefault="004E0A5D" w:rsidP="00167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      </w:r>
          </w:p>
          <w:p w:rsidR="004E0A5D" w:rsidRPr="00441867" w:rsidRDefault="004E0A5D" w:rsidP="00167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учет дидактических целей и принципов дидактики (принципа наглядности, доступности и т.д.);</w:t>
            </w:r>
          </w:p>
          <w:p w:rsidR="004E0A5D" w:rsidRPr="00441867" w:rsidRDefault="004E0A5D" w:rsidP="00167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сотворчество педагога и обучающегося;</w:t>
            </w:r>
          </w:p>
          <w:p w:rsidR="004E0A5D" w:rsidRPr="00441867" w:rsidRDefault="004E0A5D" w:rsidP="00167E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приоритет правил безопасности в использовании средств обучения.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</w:t>
            </w:r>
            <w:r w:rsidRPr="00441867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методических, материальных, дидактических ресурсов, обеспечивающих эффективное решение </w:t>
            </w:r>
            <w:proofErr w:type="spellStart"/>
            <w:r w:rsidRPr="00441867">
              <w:rPr>
                <w:rFonts w:ascii="Times New Roman" w:eastAsia="Times New Roman" w:hAnsi="Times New Roman"/>
                <w:color w:val="000000"/>
              </w:rPr>
              <w:t>воспитательно</w:t>
            </w:r>
            <w:proofErr w:type="spellEnd"/>
            <w:r w:rsidRPr="00441867">
              <w:rPr>
                <w:rFonts w:ascii="Times New Roman" w:eastAsia="Times New Roman" w:hAnsi="Times New Roman"/>
                <w:color w:val="000000"/>
              </w:rPr>
              <w:t>-образовательных задач в оптимальных условиях.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 xml:space="preserve">Комплексное оснащение </w:t>
            </w:r>
            <w:proofErr w:type="spellStart"/>
            <w:r w:rsidRPr="00441867">
              <w:rPr>
                <w:rFonts w:ascii="Times New Roman" w:eastAsia="Times New Roman" w:hAnsi="Times New Roman"/>
                <w:color w:val="000000"/>
              </w:rPr>
              <w:t>воспитательно</w:t>
            </w:r>
            <w:proofErr w:type="spellEnd"/>
            <w:r w:rsidRPr="00441867">
              <w:rPr>
                <w:rFonts w:ascii="Times New Roman" w:eastAsia="Times New Roman" w:hAnsi="Times New Roman"/>
                <w:color w:val="000000"/>
              </w:rPr>
              <w:t xml:space="preserve"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образовательной деятельности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 по освоению Программы, но и при проведении режимных моментов.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Оборудование отвечает санитарно-эпидемиологическим нормам, гигиеническим, педагогическим и эстетическим требованиям.</w:t>
            </w:r>
          </w:p>
          <w:p w:rsidR="004E0A5D" w:rsidRPr="00FA7825" w:rsidRDefault="004E0A5D" w:rsidP="00167E5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      </w:r>
            <w:r w:rsidRPr="00441867">
              <w:rPr>
                <w:rFonts w:ascii="Times New Roman" w:eastAsia="Times New Roman" w:hAnsi="Times New Roman"/>
                <w:color w:val="000000"/>
              </w:rPr>
              <w:br/>
      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      </w:r>
          </w:p>
        </w:tc>
      </w:tr>
      <w:tr w:rsidR="004E0A5D" w:rsidRPr="00FA7825" w:rsidTr="00167E54">
        <w:trPr>
          <w:trHeight w:val="856"/>
        </w:trPr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FA7825" w:rsidRDefault="004E0A5D" w:rsidP="00167E5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 формирования математических представлений </w:t>
            </w: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>Д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441867" w:rsidRDefault="004E0A5D" w:rsidP="00167E54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 конструктивной деятельности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  <w:p w:rsidR="004E0A5D" w:rsidRPr="00FA7825" w:rsidRDefault="004E0A5D" w:rsidP="00167E5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441867">
              <w:rPr>
                <w:rFonts w:ascii="Times New Roman" w:eastAsia="Times New Roman" w:hAnsi="Times New Roman"/>
                <w:color w:val="000000"/>
              </w:rPr>
              <w:t>крупный (напольный) и мелкий (настольный) строительные материалы, деревянные, пластмассовые, конструкторы: «</w:t>
            </w:r>
            <w:proofErr w:type="spellStart"/>
            <w:r w:rsidRPr="00441867">
              <w:rPr>
                <w:rFonts w:ascii="Times New Roman" w:eastAsia="Times New Roman" w:hAnsi="Times New Roman"/>
                <w:color w:val="000000"/>
              </w:rPr>
              <w:t>Лего</w:t>
            </w:r>
            <w:proofErr w:type="spellEnd"/>
            <w:r w:rsidRPr="00441867">
              <w:rPr>
                <w:rFonts w:ascii="Times New Roman" w:eastAsia="Times New Roman" w:hAnsi="Times New Roman"/>
                <w:color w:val="000000"/>
              </w:rPr>
              <w:t>», металлические, деревянные и пр.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FA7825" w:rsidRDefault="004E0A5D" w:rsidP="00167E5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 развития речи и речевого общения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>Н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аборы книг, картин, развивающие игры, схемы для составления рассказов, </w:t>
            </w:r>
            <w:proofErr w:type="spellStart"/>
            <w:r w:rsidRPr="00441867">
              <w:rPr>
                <w:rFonts w:ascii="Times New Roman" w:eastAsia="Times New Roman" w:hAnsi="Times New Roman"/>
                <w:color w:val="000000"/>
              </w:rPr>
              <w:t>фланелеграф</w:t>
            </w:r>
            <w:proofErr w:type="spellEnd"/>
            <w:r w:rsidRPr="00441867">
              <w:rPr>
                <w:rFonts w:ascii="Times New Roman" w:eastAsia="Times New Roman" w:hAnsi="Times New Roman"/>
                <w:color w:val="000000"/>
              </w:rPr>
              <w:t>, ширма, разнообразные виды  кукольного театра, аудио</w:t>
            </w:r>
            <w:r w:rsidRPr="00FA7825">
              <w:rPr>
                <w:rFonts w:ascii="Times New Roman" w:eastAsia="Times New Roman" w:hAnsi="Times New Roman"/>
                <w:color w:val="000000"/>
              </w:rPr>
              <w:t xml:space="preserve">  и видеоматериалы, 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 , телевизор, энциклопедии и пр.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441867" w:rsidRDefault="004E0A5D" w:rsidP="00167E54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 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 </w:t>
            </w: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развития</w:t>
            </w:r>
            <w:proofErr w:type="gramEnd"/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игровой деятельности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  <w:p w:rsidR="004E0A5D" w:rsidRPr="00FA7825" w:rsidRDefault="004E0A5D" w:rsidP="00167E5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>Н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аборы 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детской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 мебели, игры и игрушки для сюжетно-ролевых игр (с учетом гендерного подхода): («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Дом</w:t>
            </w:r>
            <w:r w:rsidRPr="00441867">
              <w:rPr>
                <w:rFonts w:ascii="Times New Roman" w:eastAsia="Times New Roman" w:hAnsi="Times New Roman"/>
                <w:color w:val="000000"/>
              </w:rPr>
              <w:t xml:space="preserve">», «Больница», </w:t>
            </w:r>
            <w:r w:rsidRPr="00FA7825">
              <w:rPr>
                <w:rFonts w:ascii="Times New Roman" w:eastAsia="Times New Roman" w:hAnsi="Times New Roman"/>
                <w:color w:val="000000"/>
              </w:rPr>
              <w:t xml:space="preserve"> «Парикмахерская»  «</w:t>
            </w:r>
            <w:proofErr w:type="spellStart"/>
            <w:r w:rsidRPr="00FA7825">
              <w:rPr>
                <w:rFonts w:ascii="Times New Roman" w:eastAsia="Times New Roman" w:hAnsi="Times New Roman"/>
                <w:color w:val="000000"/>
              </w:rPr>
              <w:t>Автогараж</w:t>
            </w:r>
            <w:proofErr w:type="spellEnd"/>
            <w:r w:rsidRPr="00FA7825">
              <w:rPr>
                <w:rFonts w:ascii="Times New Roman" w:eastAsia="Times New Roman" w:hAnsi="Times New Roman"/>
                <w:color w:val="000000"/>
              </w:rPr>
              <w:t>» ,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«Магазин», «Пожарные», «Инспектор ДПС»,.), для подвижных игр (маски, дополнительный материал), дидактических игр.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 познавательной деятельности</w:t>
            </w:r>
          </w:p>
          <w:p w:rsidR="004E0A5D" w:rsidRPr="00FA7825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 xml:space="preserve">В 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группах созданы исследовательские уголки, где имеются дидактические пособия и игры, познавательная литература, энциклопедии, карты, схемы</w:t>
            </w:r>
            <w:r w:rsidRPr="00FA7825">
              <w:rPr>
                <w:rFonts w:ascii="Times New Roman" w:eastAsia="Times New Roman" w:hAnsi="Times New Roman"/>
                <w:color w:val="000000"/>
              </w:rPr>
              <w:t>, бросовый материал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FA7825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>Для физического развития 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 :</w:t>
            </w:r>
            <w:r w:rsidRPr="00FA78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в группах оборудованы </w:t>
            </w: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физкультурно-оздоровительный центры (спортивные уголки в группах) </w:t>
            </w: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>Ма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ссажные коврики для стоп, ребристые дорожки, , , обручи, мячи разных размеров,  скакалки, кегли, малый,</w:t>
            </w:r>
            <w:r w:rsidRPr="00FA78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41867">
              <w:rPr>
                <w:rFonts w:ascii="Times New Roman" w:eastAsia="Times New Roman" w:hAnsi="Times New Roman"/>
                <w:color w:val="000000"/>
              </w:rPr>
              <w:t>кольцеброс</w:t>
            </w:r>
            <w:proofErr w:type="spellEnd"/>
            <w:r w:rsidRPr="00441867">
              <w:rPr>
                <w:rFonts w:ascii="Times New Roman" w:eastAsia="Times New Roman" w:hAnsi="Times New Roman"/>
                <w:color w:val="000000"/>
              </w:rPr>
              <w:t>, мяч баскетбольный,  теннисные ракетки, маски и атрибуты для подвижных игр.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022554" w:rsidRDefault="004E0A5D" w:rsidP="00167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022554">
              <w:rPr>
                <w:rFonts w:ascii="Times New Roman" w:eastAsia="Times New Roman" w:hAnsi="Times New Roman"/>
                <w:b/>
                <w:sz w:val="22"/>
                <w:szCs w:val="22"/>
              </w:rPr>
              <w:t>Для художественно- эстетического развития детей</w:t>
            </w:r>
          </w:p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022554">
              <w:rPr>
                <w:rFonts w:ascii="Times New Roman" w:eastAsia="Times New Roman" w:hAnsi="Times New Roman"/>
                <w:color w:val="222222"/>
              </w:rPr>
              <w:t xml:space="preserve">Материалы для рисования, лепки и аппликации, художественного труда (бумага разных видов, форматов и цветов пластилин, краски, </w:t>
            </w:r>
            <w:proofErr w:type="spellStart"/>
            <w:r w:rsidRPr="00022554">
              <w:rPr>
                <w:rFonts w:ascii="Times New Roman" w:eastAsia="Times New Roman" w:hAnsi="Times New Roman"/>
                <w:color w:val="222222"/>
              </w:rPr>
              <w:t>кисти,</w:t>
            </w:r>
            <w:r>
              <w:rPr>
                <w:rFonts w:ascii="Times New Roman" w:eastAsia="Times New Roman" w:hAnsi="Times New Roman"/>
                <w:color w:val="222222"/>
              </w:rPr>
              <w:t>к</w:t>
            </w:r>
            <w:r w:rsidRPr="00022554">
              <w:rPr>
                <w:rFonts w:ascii="Times New Roman" w:eastAsia="Times New Roman" w:hAnsi="Times New Roman"/>
                <w:color w:val="222222"/>
              </w:rPr>
              <w:t>арандаши</w:t>
            </w:r>
            <w:proofErr w:type="spellEnd"/>
            <w:r w:rsidRPr="00022554">
              <w:rPr>
                <w:rFonts w:ascii="Times New Roman" w:eastAsia="Times New Roman" w:hAnsi="Times New Roman"/>
                <w:color w:val="222222"/>
              </w:rPr>
              <w:t>, трафареты, шаблоны, раскраски)</w:t>
            </w:r>
          </w:p>
        </w:tc>
      </w:tr>
      <w:tr w:rsidR="004E0A5D" w:rsidRPr="00FA7825" w:rsidTr="00167E54">
        <w:tc>
          <w:tcPr>
            <w:tcW w:w="525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61" w:type="dxa"/>
            <w:shd w:val="clear" w:color="auto" w:fill="auto"/>
          </w:tcPr>
          <w:p w:rsidR="004E0A5D" w:rsidRPr="00441867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86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Игровые площадки </w:t>
            </w:r>
          </w:p>
          <w:p w:rsidR="004E0A5D" w:rsidRPr="00FA7825" w:rsidRDefault="004E0A5D" w:rsidP="00167E5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4" w:type="dxa"/>
            <w:shd w:val="clear" w:color="auto" w:fill="auto"/>
          </w:tcPr>
          <w:p w:rsidR="004E0A5D" w:rsidRPr="00FA7825" w:rsidRDefault="004E0A5D" w:rsidP="00167E5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 w:rsidRPr="00FA7825">
              <w:rPr>
                <w:rFonts w:ascii="Times New Roman" w:eastAsia="Times New Roman" w:hAnsi="Times New Roman"/>
                <w:color w:val="000000"/>
              </w:rPr>
              <w:t xml:space="preserve">Оборудованы </w:t>
            </w:r>
            <w:r w:rsidRPr="00441867">
              <w:rPr>
                <w:rFonts w:ascii="Times New Roman" w:eastAsia="Times New Roman" w:hAnsi="Times New Roman"/>
                <w:color w:val="000000"/>
              </w:rPr>
              <w:t>песочницами, качелями, столиками для игр и занятий; растет множество видов деревьев, цветущие кустарники, разбиты цветники.</w:t>
            </w:r>
          </w:p>
        </w:tc>
      </w:tr>
    </w:tbl>
    <w:p w:rsidR="00AD0580" w:rsidRDefault="00AD0580"/>
    <w:sectPr w:rsidR="00AD0580" w:rsidSect="004E0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0623"/>
    <w:multiLevelType w:val="multilevel"/>
    <w:tmpl w:val="1772D3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671FF"/>
    <w:multiLevelType w:val="multilevel"/>
    <w:tmpl w:val="4064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5D"/>
    <w:rsid w:val="004E0A5D"/>
    <w:rsid w:val="00AD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7B65"/>
  <w15:chartTrackingRefBased/>
  <w15:docId w15:val="{01A6CF44-C8FE-4578-8509-4E07D518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A5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E0A5D"/>
    <w:pPr>
      <w:ind w:left="720"/>
      <w:contextualSpacing/>
    </w:pPr>
  </w:style>
  <w:style w:type="paragraph" w:customStyle="1" w:styleId="ConsPlusNormal">
    <w:name w:val="ConsPlusNormal"/>
    <w:rsid w:val="004E0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1178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2020-01-25T19:29:00Z</dcterms:created>
  <dcterms:modified xsi:type="dcterms:W3CDTF">2020-01-25T19:34:00Z</dcterms:modified>
</cp:coreProperties>
</file>