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C12" w:rsidRPr="004B0C12" w:rsidRDefault="004B0C12" w:rsidP="004B0C12">
      <w:pPr>
        <w:spacing w:after="0" w:line="240" w:lineRule="auto"/>
        <w:rPr>
          <w:rFonts w:ascii="Calibri" w:eastAsia="Calibri" w:hAnsi="Calibri" w:cs="Calibri"/>
        </w:rPr>
      </w:pPr>
    </w:p>
    <w:p w:rsidR="004B0C12" w:rsidRPr="004B0C12" w:rsidRDefault="004B0C12" w:rsidP="004B0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Calibri" w:eastAsia="Calibri" w:hAnsi="Calibri" w:cs="Calibri"/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126365</wp:posOffset>
            </wp:positionV>
            <wp:extent cx="6546215" cy="9079230"/>
            <wp:effectExtent l="0" t="0" r="6985" b="7620"/>
            <wp:wrapNone/>
            <wp:docPr id="2" name="Рисунок 2" descr="Скан_20231106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кан_20231106 (3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98" t="3191" r="7043" b="5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6215" cy="907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9840" w:type="dxa"/>
        <w:tblInd w:w="-106" w:type="dxa"/>
        <w:tblBorders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4928"/>
        <w:gridCol w:w="4912"/>
      </w:tblGrid>
      <w:tr w:rsidR="004B0C12" w:rsidRPr="004B0C12" w:rsidTr="001559B1">
        <w:trPr>
          <w:trHeight w:val="2121"/>
        </w:trPr>
        <w:tc>
          <w:tcPr>
            <w:tcW w:w="4928" w:type="dxa"/>
          </w:tcPr>
          <w:p w:rsidR="004B0C12" w:rsidRPr="004B0C12" w:rsidRDefault="004B0C12" w:rsidP="004B0C12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ПРИНЯТО</w:t>
            </w:r>
          </w:p>
          <w:p w:rsidR="004B0C12" w:rsidRPr="004B0C12" w:rsidRDefault="004B0C12" w:rsidP="004B0C12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заседании Педагогического совета  МБДОУ «Детский сад «Березка» города Тетюши»</w:t>
            </w:r>
          </w:p>
          <w:p w:rsidR="004B0C12" w:rsidRPr="004B0C12" w:rsidRDefault="004B0C12" w:rsidP="004B0C12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___от «___»______20__г.</w:t>
            </w:r>
          </w:p>
          <w:p w:rsidR="004B0C12" w:rsidRPr="004B0C12" w:rsidRDefault="004B0C12" w:rsidP="004B0C12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  <w:p w:rsidR="004B0C12" w:rsidRPr="004B0C12" w:rsidRDefault="004B0C12" w:rsidP="004B0C12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РАССМОТРЕНО</w:t>
            </w:r>
          </w:p>
          <w:p w:rsidR="004B0C12" w:rsidRPr="004B0C12" w:rsidRDefault="004B0C12" w:rsidP="004B0C12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 общем родительском собрании   МБДОУ «Детский сад «Березка» города Тетюши»</w:t>
            </w:r>
          </w:p>
          <w:p w:rsidR="004B0C12" w:rsidRPr="004B0C12" w:rsidRDefault="004B0C12" w:rsidP="004B0C12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протокол № ___от «___»______20__г.</w:t>
            </w:r>
          </w:p>
          <w:p w:rsidR="004B0C12" w:rsidRPr="004B0C12" w:rsidRDefault="004B0C12" w:rsidP="004B0C12">
            <w:pPr>
              <w:tabs>
                <w:tab w:val="left" w:pos="426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912" w:type="dxa"/>
          </w:tcPr>
          <w:p w:rsidR="004B0C12" w:rsidRPr="004B0C12" w:rsidRDefault="004B0C12" w:rsidP="004B0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УТВЕРЖДАЮ</w:t>
            </w:r>
          </w:p>
          <w:p w:rsidR="004B0C12" w:rsidRPr="004B0C12" w:rsidRDefault="004B0C12" w:rsidP="004B0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Заведующий МБДОУ «Детский сад «Березка» города Тетюши» </w:t>
            </w:r>
          </w:p>
          <w:p w:rsidR="004B0C12" w:rsidRPr="004B0C12" w:rsidRDefault="004B0C12" w:rsidP="004B0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____________</w:t>
            </w:r>
            <w:proofErr w:type="spellStart"/>
            <w:r w:rsidRPr="004B0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О.А.Дубровская</w:t>
            </w:r>
            <w:proofErr w:type="spellEnd"/>
            <w:r w:rsidRPr="004B0C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4B0C12" w:rsidRPr="004B0C12" w:rsidRDefault="004B0C12" w:rsidP="004B0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B0C1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Приказ №____от «___»_____20__г. </w:t>
            </w:r>
            <w:r w:rsidRPr="004B0C12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</w:t>
            </w:r>
          </w:p>
          <w:p w:rsidR="004B0C12" w:rsidRPr="004B0C12" w:rsidRDefault="004B0C12" w:rsidP="004B0C12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B0C12" w:rsidRPr="004B0C12" w:rsidRDefault="004B0C12" w:rsidP="004B0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B0C12" w:rsidRPr="004B0C12" w:rsidRDefault="004B0C12" w:rsidP="004B0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B0C12" w:rsidRPr="004B0C12" w:rsidRDefault="004B0C12" w:rsidP="004B0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B0C12" w:rsidRPr="004B0C12" w:rsidRDefault="004B0C12" w:rsidP="004B0C12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B0C12" w:rsidRPr="004B0C12" w:rsidRDefault="004B0C12" w:rsidP="004B0C12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B0C12" w:rsidRPr="004B0C12" w:rsidRDefault="004B0C12" w:rsidP="004B0C12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B0C12" w:rsidRPr="004B0C12" w:rsidRDefault="004B0C12" w:rsidP="004B0C12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B0C12" w:rsidRPr="004B0C12" w:rsidRDefault="004B0C12" w:rsidP="004B0C12">
      <w:pPr>
        <w:spacing w:after="0" w:line="240" w:lineRule="auto"/>
        <w:rPr>
          <w:rFonts w:ascii="Times New Roman" w:eastAsia="Calibri" w:hAnsi="Times New Roman" w:cs="Times New Roman"/>
          <w:b/>
          <w:bCs/>
          <w:sz w:val="32"/>
          <w:szCs w:val="32"/>
        </w:rPr>
      </w:pPr>
    </w:p>
    <w:p w:rsidR="004B0C12" w:rsidRPr="004B0C12" w:rsidRDefault="004B0C12" w:rsidP="004B0C1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caps/>
          <w:sz w:val="44"/>
          <w:szCs w:val="44"/>
        </w:rPr>
      </w:pPr>
      <w:r w:rsidRPr="004B0C12">
        <w:rPr>
          <w:rFonts w:ascii="Times New Roman" w:eastAsia="Calibri" w:hAnsi="Times New Roman" w:cs="Times New Roman"/>
          <w:b/>
          <w:bCs/>
          <w:caps/>
          <w:sz w:val="44"/>
          <w:szCs w:val="44"/>
        </w:rPr>
        <w:t xml:space="preserve">Положение </w:t>
      </w:r>
    </w:p>
    <w:p w:rsidR="004B0C12" w:rsidRPr="004B0C12" w:rsidRDefault="004B0C12" w:rsidP="004B0C1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44"/>
          <w:szCs w:val="44"/>
          <w:lang w:eastAsia="ru-RU"/>
        </w:rPr>
      </w:pPr>
      <w:r w:rsidRPr="004B0C12">
        <w:rPr>
          <w:rFonts w:ascii="Times New Roman" w:eastAsia="Calibri" w:hAnsi="Times New Roman" w:cs="Times New Roman"/>
          <w:b/>
          <w:bCs/>
          <w:sz w:val="44"/>
          <w:szCs w:val="44"/>
          <w:lang w:eastAsia="ru-RU"/>
        </w:rPr>
        <w:t>о режиме  организованной образовательной деятельности</w:t>
      </w:r>
    </w:p>
    <w:p w:rsidR="004B0C12" w:rsidRPr="004B0C12" w:rsidRDefault="004B0C12" w:rsidP="004B0C12">
      <w:pPr>
        <w:spacing w:after="0" w:line="360" w:lineRule="auto"/>
        <w:jc w:val="center"/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</w:pPr>
      <w:r w:rsidRPr="004B0C12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 xml:space="preserve">МБДОУ «Детский сад «Берёзка» города Тетюши» </w:t>
      </w:r>
      <w:proofErr w:type="spellStart"/>
      <w:r w:rsidRPr="004B0C12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>Тетюшского</w:t>
      </w:r>
      <w:proofErr w:type="spellEnd"/>
      <w:r w:rsidRPr="004B0C12">
        <w:rPr>
          <w:rFonts w:ascii="Times New Roman" w:eastAsia="Calibri" w:hAnsi="Times New Roman" w:cs="Times New Roman"/>
          <w:b/>
          <w:bCs/>
          <w:sz w:val="40"/>
          <w:szCs w:val="40"/>
          <w:lang w:eastAsia="ru-RU"/>
        </w:rPr>
        <w:t xml:space="preserve">  муниципального района РТ</w:t>
      </w:r>
    </w:p>
    <w:p w:rsidR="004B0C12" w:rsidRPr="004B0C12" w:rsidRDefault="004B0C12" w:rsidP="004B0C12">
      <w:pPr>
        <w:rPr>
          <w:rFonts w:ascii="Times New Roman" w:eastAsia="Calibri" w:hAnsi="Times New Roman" w:cs="Times New Roman"/>
          <w:b/>
          <w:bCs/>
          <w:sz w:val="40"/>
          <w:szCs w:val="40"/>
        </w:rPr>
      </w:pPr>
    </w:p>
    <w:p w:rsidR="004B0C12" w:rsidRPr="004B0C12" w:rsidRDefault="004B0C12" w:rsidP="004B0C12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4B0C12"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lastRenderedPageBreak/>
        <w:t>1. Общие положения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 Режим организованной образовательной деятельности муниципального бюджетного дошкольного образовательного учреждения «Детский сад «Березка» города Тетюши» </w:t>
      </w:r>
      <w:proofErr w:type="spellStart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Тетюшского</w:t>
      </w:r>
      <w:proofErr w:type="spellEnd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муниципального района Республики Татарстан (далее – МБДОУ) устанавливаются на основе СанПиН 2.3/2.4.3590-20 Санитарно-эпидемиологические требования  к организации общественного питания населения», утвержденного </w:t>
      </w:r>
      <w:r w:rsidRPr="004B0C12">
        <w:rPr>
          <w:rFonts w:ascii="Times New Roman" w:eastAsia="Calibri" w:hAnsi="Times New Roman" w:cs="Times New Roman"/>
          <w:sz w:val="24"/>
          <w:szCs w:val="24"/>
        </w:rPr>
        <w:t>постановлением Главного государственного санитарного врача РФ от 27.10.2020 № 32</w:t>
      </w: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, Санитарными правилами 2.4.3648-20 «Санитарн</w:t>
      </w:r>
      <w:proofErr w:type="gramStart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о-</w:t>
      </w:r>
      <w:proofErr w:type="gramEnd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эпидемиологические требования к организации воспитания и обучения, отдыха и оздоровления </w:t>
      </w:r>
      <w:proofErr w:type="gramStart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детей и молодежи», утвержденного Постановлением Главного государственного санитарного врача РФ от 28.09.2020 №28,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утвержденного постановлением Главного санитарного врача РФ от 28.01.2021 №2,  в соответствии с Федеральным Законом «Об образовании» в Российской Федерации, Уставом МБДОУ, учебным планом и Правилами внутреннего распорядка воспитанников МБДОУ</w:t>
      </w:r>
      <w:proofErr w:type="gramEnd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, другими нормативно – правовыми актами по вопросам образования, социальной защиты прав и интересов детей.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1.2. Положение регламентирует режим проведения организованной  образовательной деятельности с воспитанниками МБДОУ «Детский сад «Березка» города Тетюши».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2.Режим непрерывной образовательной деятельности воспитанников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2.1. Образовательный процесс в МБДОУ осуществляется в соответствии с Основной образовательной программой дошкольного образовательного учреждения.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2.2. Непрерывная образовательная деятельность проводится в соответствии с Санитарными правилами 2.4.3648-20 «Санитарн</w:t>
      </w:r>
      <w:proofErr w:type="gramStart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о-</w:t>
      </w:r>
      <w:proofErr w:type="gramEnd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эпидемиологические требования к организации воспитания и обучения, отдыха и оздоровления детей и молодежи», утвержденного Постановлением Главного государственного санитарного врача РФ от 28.09.2020 №28, СанПиН 1.2.3685-21 «Гигиенические нормативы и требования к обеспечению безопасности и (или) безвредности для человека факторов среды обитания», утвержденного постановлением Главного санитарного врача РФ от 28.01.2021 №2, Максимально допустимый объем недельной непрерывной образовательной деятельности составляет: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дошкольного возраста от 1 до 2 лет- 10 занятий в неделю,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продолжительностью не более 10 мин.;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дошкольного возраста от 2 до 3 лет- 10 занятий в неделю,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дошкольного возраста от 3 до 4 лет- 10 занятий в неделю,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дошкольного возраста от 4 до 5 лет – 10 занятий в неделю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дошкольного возраста от 5 до 6 лет – 13 занятий в неделю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дошкольного возраста от 6 до 7 лет – 14 занятий в неделю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2.3. Продолжительность непрерывной образовательной деятельности составляет: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от 1 до 2-х лет - не более 10 минут;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от 2 до 3-х лет - не более 10 минут;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от 3 до 4-х лет - не более 15 минут;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от 4-х до 5-ти лет - не более 20 минут: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от 5 до 6-ти лет - не более 25 минут;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от 6-ти до 7-ми лет - не более 30 минут.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2.4. Максимально допустимое количество занятий и объем образовательной нагрузки: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для детей от 1 до 2-х лет организованная  образовательная деятельность в первую половину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дня- 1 занятие и во вторую половину дня 2 занятие;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-в первой половине дня в младшей и средней группах не превышает 2-х занятий (30 и 40 минут соответственно);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- в </w:t>
      </w:r>
      <w:proofErr w:type="gramStart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старшей</w:t>
      </w:r>
      <w:proofErr w:type="gramEnd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и подготовительной - 3-х занятий (45 минут и 1ч 30 минут соответственно). 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В середине времени, отведенного на непрерывную образовательную деятельность, проводят физкультурные минутки. Перерывы между периодами непрерывной образовательной деятельности - не менее 10 минут.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2.5. Образовательная деятельность с детьми старшего дошкольного возраста может осуществляться во второй половине дня после дневного сна. Ее продолжительность должна составлять не более 25 – 30 минут в день.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2.6. Перерыв между периодами непрерывной образовательной деятельностью составляет не менее 10 мин. В середине организованной образовательной деятельности статического характера проводятся физкультурные минутки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2.7. Образовательную деятельность, требующую повышенной познавательной активности умственного напряжения детей, организуется в первую половину дня. Для профилактики утомления детей проводятся физкультурные, музыкальные занятия, ритмику и т.д.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2.8. Непрерывная образовательная деятельность по физическому развитию </w:t>
      </w:r>
      <w:proofErr w:type="gramStart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осуществляется во всех возрастных группах 3 раза в неделю из них начиная</w:t>
      </w:r>
      <w:proofErr w:type="gramEnd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 5лет один раз в неделю на улице, при отсутствии у детей медицинских противопоказаний и наличии спортивной одежды, соответствующей погодным условиям.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2.8.1. Длительность занятий по физическому развитию зависит от возраста детей и составляет: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в группе раннего возраста- 10 мин;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в младшей группе - 15 минут;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в средней группе - 20 минут;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в старшей группе - 25 минут;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- в подготовительной группе - 30 минут.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2.8.1.В теплое время года при благоприятных метеорологических условиях организованная образовательная деятельность по физическому развитию организуется на открытом воздухе.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2.9. </w:t>
      </w:r>
      <w:proofErr w:type="gramStart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В середине учебного года (январь) организуются недельные каникулы, во время которых проводят непрерывная образовательную деятельность только эстетически-оздоровительного цикла (музыкальные, спортивные, изобразительного искусства).</w:t>
      </w:r>
      <w:proofErr w:type="gramEnd"/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2.10. Учебный год продолжается с 01 сентября по 31 мая.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В летний оздоровительный период с 01 июня по 31 августа непрерывная образовательная деятельность не осуществляется. Проводятся спортивные и подвижные игры, спортивные праздники, экскурсии и другие развлечения, а также увеличивается время прогулок.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2.11. Организованная  образовательная деятельность с воспитанниками проводится воспитателями в групповых комнатах. Музыкальные и физкультурные занятия проводятся в музыкально-физкультурном зале. Музыкальные занятия проводятся музыкальным руководителем.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2.12. Во вторую половину дня допускается организация дополнительных образовательных услуг (кружков), выходящих за рамки организованной  образовательной деятельности. Дополнительное образование не проводится за счёт времени, отведённого на прогулку и дневной сон.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3.Ответственность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3.1. Администрация МБДОУ воспитатели, младшие воспитатели, педагоги-специалисты несут ответственность за жизнь, здоровье детей, реализацию в полном объеме учебного плана, качество реализуемых образовательных программ, соответствие применяемых форм, методов и средств организации образовательного процесса возрастным, психофизиологическим особенностям детей.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3.2. </w:t>
      </w:r>
      <w:proofErr w:type="gramStart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4B0C1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организацией организованной образовательной деятельности возлагается на старшего воспитателя.</w:t>
      </w: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B0C12" w:rsidRPr="004B0C12" w:rsidRDefault="004B0C12" w:rsidP="004B0C12">
      <w:pPr>
        <w:shd w:val="clear" w:color="auto" w:fill="FFFFFF"/>
        <w:spacing w:after="0" w:line="240" w:lineRule="auto"/>
        <w:ind w:right="19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C150D" w:rsidRDefault="004B0C12" w:rsidP="004B0C12"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301740" cy="8666480"/>
            <wp:effectExtent l="0" t="0" r="3810" b="1270"/>
            <wp:docPr id="1" name="Рисунок 1" descr="Скан_20231106 (4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ан_20231106 (4)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1740" cy="866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C15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3F1"/>
    <w:rsid w:val="004B0C12"/>
    <w:rsid w:val="00A103F1"/>
    <w:rsid w:val="00AC1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C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0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0C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1068</Words>
  <Characters>6093</Characters>
  <Application>Microsoft Office Word</Application>
  <DocSecurity>0</DocSecurity>
  <Lines>50</Lines>
  <Paragraphs>14</Paragraphs>
  <ScaleCrop>false</ScaleCrop>
  <Company/>
  <LinksUpToDate>false</LinksUpToDate>
  <CharactersWithSpaces>7147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Березка</dc:creator>
  <cp:keywords/>
  <dc:description/>
  <cp:lastModifiedBy>Березка</cp:lastModifiedBy>
  <cp:revision>2</cp:revision>
  <dcterms:created xsi:type="dcterms:W3CDTF">2023-11-06T13:25:00Z</dcterms:created>
  <dcterms:modified xsi:type="dcterms:W3CDTF">2023-11-06T13:26:00Z</dcterms:modified>
</cp:coreProperties>
</file>