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9A" w:rsidRDefault="00B0589A">
      <w:pPr>
        <w:spacing w:line="259" w:lineRule="auto"/>
        <w:rPr>
          <w:rFonts w:asciiTheme="majorHAnsi" w:hAnsiTheme="majorHAnsi"/>
          <w:b/>
          <w:sz w:val="40"/>
          <w:szCs w:val="40"/>
        </w:rPr>
      </w:pPr>
    </w:p>
    <w:p w:rsidR="00F13C42" w:rsidRPr="00F13C42" w:rsidRDefault="00F13C42" w:rsidP="00F13C42">
      <w:pPr>
        <w:spacing w:line="259" w:lineRule="auto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noProof/>
          <w:sz w:val="40"/>
          <w:szCs w:val="40"/>
          <w:lang w:eastAsia="ru-RU"/>
        </w:rPr>
        <w:drawing>
          <wp:inline distT="0" distB="0" distL="0" distR="0" wp14:anchorId="3FA3D5A9" wp14:editId="0B4878E2">
            <wp:extent cx="5476875" cy="8497933"/>
            <wp:effectExtent l="0" t="0" r="0" b="0"/>
            <wp:docPr id="3" name="Рисунок 3" descr="C:\Users\Ray\Downloads\CamScanner 24.09.2025 14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CamScanner 24.09.2025 14.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49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42" w:rsidRDefault="00F13C4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C42" w:rsidRDefault="00F13C42" w:rsidP="00F13C4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E48EA" w:rsidRDefault="00806D9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E48EA" w:rsidRDefault="00806D9A" w:rsidP="00F13C42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- «</w:t>
      </w:r>
      <w:proofErr w:type="spellStart"/>
      <w:r w:rsidR="0040400F">
        <w:rPr>
          <w:rFonts w:ascii="Times New Roman" w:hAnsi="Times New Roman" w:cs="Times New Roman"/>
          <w:sz w:val="28"/>
          <w:szCs w:val="28"/>
        </w:rPr>
        <w:t>Новомичан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40400F">
        <w:rPr>
          <w:rFonts w:ascii="Times New Roman" w:hAnsi="Times New Roman" w:cs="Times New Roman"/>
          <w:sz w:val="28"/>
          <w:szCs w:val="28"/>
        </w:rPr>
        <w:t>Каенкай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является образовательным учреждением и осуществляет деятельность по основной общеобразовательной программе ДОУ, составленной на основе основной общеобразовательной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«Истоки» под редакцией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Л.А.Парамоновой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учебно-методических комплектов по обучению детей родному языку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>
        <w:rPr>
          <w:rFonts w:ascii="Times New Roman" w:hAnsi="Times New Roman" w:cs="Times New Roman"/>
          <w:sz w:val="28"/>
          <w:szCs w:val="28"/>
        </w:rPr>
        <w:t>йләшәбез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Ф.В.Хазратов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З.Г.Шарафутдинов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по обучению детей русскому языку “Изучаем русский язык”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proofErr w:type="gramEnd"/>
      <w:r>
        <w:rPr>
          <w:rFonts w:ascii="Times New Roman" w:hAnsi="Times New Roman" w:cs="Times New Roman"/>
          <w:sz w:val="28"/>
          <w:szCs w:val="28"/>
        </w:rPr>
        <w:t>М.Гаффаров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Г.С.Гарафиев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>, по обучению детей грамоте в подготовительной к школе подгруппе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яшьтәгелә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әлифбасы</w:t>
      </w:r>
      <w:proofErr w:type="spellEnd"/>
      <w:r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уйнатып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Р.К.Шаехов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>, по программе дополнительного образования МБДОУ - «</w:t>
      </w:r>
      <w:proofErr w:type="spellStart"/>
      <w:r w:rsidR="0040400F">
        <w:rPr>
          <w:rFonts w:ascii="Times New Roman" w:hAnsi="Times New Roman" w:cs="Times New Roman"/>
          <w:sz w:val="28"/>
          <w:szCs w:val="28"/>
        </w:rPr>
        <w:t>Новомичанс</w:t>
      </w:r>
      <w:r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40400F">
        <w:rPr>
          <w:rFonts w:ascii="Times New Roman" w:hAnsi="Times New Roman" w:cs="Times New Roman"/>
          <w:sz w:val="28"/>
          <w:szCs w:val="28"/>
        </w:rPr>
        <w:t>Каенкай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составленной на основе Программы обучения английскому языку в дошкольных образовательных учреждениях Республики Татарстан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Л.Ф.Ивановой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48EA" w:rsidRDefault="00806D9A" w:rsidP="00F13C42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муниципального бюджетного дошкольного образовательного  учреждения - «</w:t>
      </w:r>
      <w:proofErr w:type="spellStart"/>
      <w:r w:rsidR="0040400F">
        <w:rPr>
          <w:rFonts w:ascii="Times New Roman" w:hAnsi="Times New Roman" w:cs="Times New Roman"/>
          <w:sz w:val="28"/>
          <w:szCs w:val="28"/>
        </w:rPr>
        <w:t>Новомичанский</w:t>
      </w:r>
      <w:proofErr w:type="spellEnd"/>
      <w:r w:rsidR="0040400F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40400F">
        <w:rPr>
          <w:rFonts w:ascii="Times New Roman" w:hAnsi="Times New Roman" w:cs="Times New Roman"/>
          <w:sz w:val="28"/>
          <w:szCs w:val="28"/>
        </w:rPr>
        <w:t>Каенкай</w:t>
      </w:r>
      <w:proofErr w:type="spellEnd"/>
      <w:r>
        <w:rPr>
          <w:rFonts w:ascii="Times New Roman" w:hAnsi="Times New Roman" w:cs="Times New Roman"/>
          <w:sz w:val="28"/>
          <w:szCs w:val="28"/>
        </w:rPr>
        <w:t>» Сабинского муниципального района Республики Татарстан» является локальным нормативным документом, регламентирующим общие требования к организации образовательного процесса в учебном году в МБДОУ.</w:t>
      </w:r>
    </w:p>
    <w:p w:rsidR="00FE48EA" w:rsidRDefault="00806D9A" w:rsidP="00F13C42">
      <w:pPr>
        <w:tabs>
          <w:tab w:val="left" w:pos="9921"/>
        </w:tabs>
        <w:spacing w:after="0" w:line="276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нормативными документами:</w:t>
      </w:r>
    </w:p>
    <w:p w:rsidR="00FE48EA" w:rsidRDefault="00806D9A" w:rsidP="00F13C42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 «Об образовании в Российской Федерации» №273-ФЗ от 29.12.2012г.;</w:t>
      </w:r>
    </w:p>
    <w:p w:rsidR="00FE48EA" w:rsidRDefault="00806D9A" w:rsidP="00F13C42">
      <w:pPr>
        <w:pStyle w:val="ac"/>
        <w:spacing w:after="0" w:line="276" w:lineRule="auto"/>
        <w:ind w:left="0" w:firstLine="720"/>
      </w:pPr>
      <w:r>
        <w:t>- СанПиН 2.4.1.3049-13  «Санитарно-эпидемиологические требования к устройству, содержанию и организации режима работы в дошкольных организациях» утвержденным постановлением Главного государственного санитарного врача РФ от 15.05.2013г. №26;</w:t>
      </w:r>
    </w:p>
    <w:p w:rsidR="00FE48EA" w:rsidRDefault="00806D9A" w:rsidP="00F13C42">
      <w:pPr>
        <w:pStyle w:val="ac"/>
        <w:spacing w:after="0" w:line="276" w:lineRule="auto"/>
        <w:ind w:left="0" w:firstLine="720"/>
      </w:pPr>
      <w:r>
        <w:t>- Приказ Министерства образования и науки РФ от 17.10.2013г. № 1155 «Об утверждении федерального государственного образовательного стандарта дошкольного образования».</w:t>
      </w:r>
    </w:p>
    <w:p w:rsidR="00FE48EA" w:rsidRDefault="00806D9A" w:rsidP="00F13C42">
      <w:pPr>
        <w:spacing w:after="0" w:line="27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РФ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06D9A" w:rsidRDefault="00806D9A" w:rsidP="00F13C42">
      <w:pPr>
        <w:spacing w:after="0" w:line="276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D9A" w:rsidRDefault="00806D9A" w:rsidP="00F13C42">
      <w:pPr>
        <w:spacing w:after="0" w:line="276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06D9A" w:rsidRDefault="00806D9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6D9A" w:rsidRDefault="00806D9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6D9A" w:rsidRDefault="00806D9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48EA" w:rsidRDefault="00806D9A">
      <w:pPr>
        <w:spacing w:after="0" w:line="276" w:lineRule="auto"/>
        <w:ind w:firstLine="720"/>
        <w:jc w:val="both"/>
        <w:rPr>
          <w:rStyle w:val="normalchar"/>
        </w:rPr>
      </w:pPr>
      <w:r>
        <w:rPr>
          <w:rStyle w:val="normalchar"/>
          <w:rFonts w:ascii="Times New Roman" w:hAnsi="Times New Roman" w:cs="Times New Roman"/>
          <w:sz w:val="28"/>
          <w:szCs w:val="28"/>
        </w:rPr>
        <w:lastRenderedPageBreak/>
        <w:t>- Закон Республики Татарстан № 16 от 03.03.2012г «О государственных языках Республики Татарстан и других языках в Республике Татарстан».</w:t>
      </w:r>
    </w:p>
    <w:p w:rsidR="00FE48EA" w:rsidRDefault="00806D9A">
      <w:pPr>
        <w:pStyle w:val="ac"/>
        <w:spacing w:line="276" w:lineRule="auto"/>
        <w:ind w:left="0" w:firstLine="720"/>
        <w:jc w:val="both"/>
        <w:rPr>
          <w:rStyle w:val="normalchar"/>
        </w:rPr>
      </w:pPr>
      <w:r>
        <w:t>- Устав ДОУ;</w:t>
      </w:r>
    </w:p>
    <w:p w:rsidR="00FE48EA" w:rsidRDefault="00806D9A">
      <w:pPr>
        <w:pStyle w:val="ac"/>
        <w:spacing w:after="0" w:line="276" w:lineRule="auto"/>
        <w:ind w:left="0" w:firstLine="720"/>
        <w:jc w:val="both"/>
      </w:pPr>
      <w:r>
        <w:t>- Основная общеобразовательная программа -  образовательная программа дошкольного образования МБДОУ - «</w:t>
      </w:r>
      <w:proofErr w:type="spellStart"/>
      <w:r w:rsidR="0040400F">
        <w:t>Новомичанский</w:t>
      </w:r>
      <w:proofErr w:type="spellEnd"/>
      <w:r w:rsidR="0040400F">
        <w:t xml:space="preserve"> детский сад «</w:t>
      </w:r>
      <w:proofErr w:type="spellStart"/>
      <w:r w:rsidR="0040400F">
        <w:t>Каенка</w:t>
      </w:r>
      <w:proofErr w:type="spellEnd"/>
      <w:r w:rsidR="0040400F">
        <w:tab/>
        <w:t>й</w:t>
      </w:r>
      <w:r>
        <w:t>»;</w:t>
      </w:r>
    </w:p>
    <w:p w:rsidR="00FE48EA" w:rsidRDefault="00806D9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Республики Татарстан от 19.02.1992г. №1448-Х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«О праздничных днях и памятных датах Республики Татарстан» (с внесением изменений в статью 1);</w:t>
      </w:r>
    </w:p>
    <w:p w:rsidR="00FE48EA" w:rsidRDefault="00806D9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«О переносе выходных дней в 2021 году от 10.10.2020г № 1648.</w:t>
      </w:r>
    </w:p>
    <w:p w:rsidR="00FE48EA" w:rsidRDefault="00806D9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 Трудовой кодекс Российской Федерации.</w:t>
      </w:r>
    </w:p>
    <w:p w:rsidR="00FE48EA" w:rsidRDefault="00FE48E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МБДОУ: шестидневная, длительность 9 часов, выходной день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воскресенье.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Функционируют 1 разновозрастная группа для детей от 1,2 до 7 лет.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составлен для разновозрастной группы и ориентирован на 6-ти дневную учебную неделю с продолжительностью учебного года 38 недель, </w:t>
      </w:r>
      <w:r>
        <w:rPr>
          <w:sz w:val="28"/>
          <w:szCs w:val="28"/>
          <w:lang w:val="tt-RU"/>
        </w:rPr>
        <w:t xml:space="preserve">      </w:t>
      </w:r>
      <w:r>
        <w:rPr>
          <w:sz w:val="28"/>
          <w:szCs w:val="28"/>
        </w:rPr>
        <w:t>мониторинг</w:t>
      </w:r>
      <w:r>
        <w:rPr>
          <w:sz w:val="28"/>
          <w:szCs w:val="28"/>
          <w:lang w:val="tt-RU"/>
        </w:rPr>
        <w:t xml:space="preserve"> - </w:t>
      </w:r>
      <w:r>
        <w:rPr>
          <w:sz w:val="28"/>
          <w:szCs w:val="28"/>
        </w:rPr>
        <w:t>с</w:t>
      </w:r>
      <w:r>
        <w:rPr>
          <w:sz w:val="28"/>
          <w:szCs w:val="28"/>
          <w:lang w:val="tt-RU"/>
        </w:rPr>
        <w:t xml:space="preserve"> </w:t>
      </w:r>
      <w:r w:rsidR="00B0589A"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 xml:space="preserve"> октября по </w:t>
      </w:r>
      <w:r w:rsidR="00B0589A">
        <w:rPr>
          <w:sz w:val="28"/>
          <w:szCs w:val="28"/>
          <w:lang w:val="tt-RU"/>
        </w:rPr>
        <w:t>11</w:t>
      </w:r>
      <w:r>
        <w:rPr>
          <w:sz w:val="28"/>
          <w:szCs w:val="28"/>
        </w:rPr>
        <w:t xml:space="preserve"> октября 202</w:t>
      </w:r>
      <w:r w:rsidR="00F13C42">
        <w:rPr>
          <w:sz w:val="28"/>
          <w:szCs w:val="28"/>
        </w:rPr>
        <w:t>5</w:t>
      </w:r>
      <w:r>
        <w:rPr>
          <w:sz w:val="28"/>
          <w:szCs w:val="28"/>
        </w:rPr>
        <w:t xml:space="preserve"> г и с </w:t>
      </w:r>
      <w:r w:rsidR="00B0589A">
        <w:rPr>
          <w:sz w:val="28"/>
          <w:szCs w:val="28"/>
          <w:lang w:val="tt-RU"/>
        </w:rPr>
        <w:t>11</w:t>
      </w:r>
      <w:r>
        <w:rPr>
          <w:sz w:val="28"/>
          <w:szCs w:val="28"/>
        </w:rPr>
        <w:t xml:space="preserve"> мая по </w:t>
      </w:r>
      <w:r w:rsidR="00B0589A">
        <w:rPr>
          <w:sz w:val="28"/>
          <w:szCs w:val="28"/>
        </w:rPr>
        <w:t>16</w:t>
      </w:r>
      <w:r>
        <w:rPr>
          <w:sz w:val="28"/>
          <w:szCs w:val="28"/>
        </w:rPr>
        <w:t xml:space="preserve"> мая</w:t>
      </w:r>
      <w:r>
        <w:rPr>
          <w:sz w:val="28"/>
          <w:szCs w:val="28"/>
          <w:lang w:val="tt-RU"/>
        </w:rPr>
        <w:t xml:space="preserve"> 202</w:t>
      </w:r>
      <w:r w:rsidR="00F13C42">
        <w:rPr>
          <w:sz w:val="28"/>
          <w:szCs w:val="28"/>
          <w:lang w:val="tt-RU"/>
        </w:rPr>
        <w:t>6</w:t>
      </w:r>
      <w:r>
        <w:rPr>
          <w:sz w:val="28"/>
          <w:szCs w:val="28"/>
          <w:lang w:val="tt-RU"/>
        </w:rPr>
        <w:t xml:space="preserve"> г.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требованиями СанПиН 2.4.1.3049-13 (п. 11.9- 11.11) продолжительность организованной образовательной деятельности (далее ООД) для детей с 2-3 лет не более 10 минут, для детей с 3-4 лет не более 15 минут, для детей с 4-5 лет – не более 20 минут, для детей с 5-6 лет – не более 25 минут, для детей с 6-7 лет – не более 30</w:t>
      </w:r>
      <w:proofErr w:type="gramEnd"/>
      <w:r>
        <w:rPr>
          <w:sz w:val="28"/>
          <w:szCs w:val="28"/>
        </w:rPr>
        <w:t xml:space="preserve"> минут. Максимально допустимый объем образовательной нагрузки в первой половине дня для детей 2-5 лет не превышает 30 и 40 минут соответственно, а для детей 5-7 лет 45 минут и 1,5 часа соответственно.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утомления в середине времени, отведенного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ОД</w:t>
      </w:r>
      <w:proofErr w:type="gramEnd"/>
      <w:r>
        <w:rPr>
          <w:sz w:val="28"/>
          <w:szCs w:val="28"/>
        </w:rPr>
        <w:t xml:space="preserve">, проводятся динамические паузы или физкультурные минутки. Перерывы между периодами непрерывной образовательной деятельности – не менее 10 минут.         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образовательной деятельности статического характера проводятся физкультурные минутки. </w:t>
      </w:r>
    </w:p>
    <w:p w:rsidR="00806D9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806D9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F13C42" w:rsidRDefault="00F13C4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F13C42" w:rsidRDefault="00F13C4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Структура плана состоит из двух частей: обязательной (инвариантной) и формируемой (вариативной) части.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 w:bidi="ru-RU"/>
        </w:rPr>
        <w:t xml:space="preserve">Объем обязательной части основной образовательной программы составляет не менее </w:t>
      </w:r>
      <w:r>
        <w:rPr>
          <w:rFonts w:eastAsia="Times New Roman"/>
          <w:b/>
          <w:sz w:val="28"/>
          <w:szCs w:val="28"/>
          <w:lang w:eastAsia="ru-RU" w:bidi="ru-RU"/>
        </w:rPr>
        <w:t>78%</w:t>
      </w:r>
      <w:r>
        <w:rPr>
          <w:rFonts w:eastAsia="Times New Roman"/>
          <w:sz w:val="28"/>
          <w:szCs w:val="28"/>
          <w:lang w:eastAsia="ru-RU" w:bidi="ru-RU"/>
        </w:rPr>
        <w:t xml:space="preserve"> от ее общего объема. Объем части основной образовательной программы, формируемой участниками образовательных отношений - не более </w:t>
      </w:r>
      <w:r>
        <w:rPr>
          <w:rFonts w:eastAsia="Times New Roman"/>
          <w:b/>
          <w:sz w:val="28"/>
          <w:szCs w:val="28"/>
          <w:lang w:eastAsia="ru-RU" w:bidi="ru-RU"/>
        </w:rPr>
        <w:t xml:space="preserve">22% </w:t>
      </w:r>
      <w:r>
        <w:rPr>
          <w:rFonts w:eastAsia="Times New Roman"/>
          <w:sz w:val="28"/>
          <w:szCs w:val="28"/>
          <w:lang w:eastAsia="ru-RU" w:bidi="ru-RU"/>
        </w:rPr>
        <w:t xml:space="preserve">от ее общего объема. </w:t>
      </w:r>
      <w:r>
        <w:rPr>
          <w:sz w:val="28"/>
          <w:szCs w:val="28"/>
        </w:rPr>
        <w:t xml:space="preserve">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Особенностью образовательного процесса является наличие регионального компонента. Обучение русскому языку </w:t>
      </w:r>
      <w:proofErr w:type="spellStart"/>
      <w:r>
        <w:rPr>
          <w:sz w:val="28"/>
          <w:szCs w:val="28"/>
        </w:rPr>
        <w:t>ведѐтся</w:t>
      </w:r>
      <w:proofErr w:type="spellEnd"/>
      <w:r>
        <w:rPr>
          <w:sz w:val="28"/>
          <w:szCs w:val="28"/>
        </w:rPr>
        <w:t xml:space="preserve"> с детьми 1,2-7 лет. Для детей 1,2-5 лет обучение русскому языку </w:t>
      </w:r>
      <w:proofErr w:type="spellStart"/>
      <w:r>
        <w:rPr>
          <w:sz w:val="28"/>
          <w:szCs w:val="28"/>
        </w:rPr>
        <w:t>ведѐтся</w:t>
      </w:r>
      <w:proofErr w:type="spellEnd"/>
      <w:r>
        <w:rPr>
          <w:sz w:val="28"/>
          <w:szCs w:val="28"/>
        </w:rPr>
        <w:t xml:space="preserve"> в игровой форме в режимных моментах. Для детей 5-6 лет обучение русскому языку </w:t>
      </w:r>
      <w:proofErr w:type="spellStart"/>
      <w:r>
        <w:rPr>
          <w:sz w:val="28"/>
          <w:szCs w:val="28"/>
        </w:rPr>
        <w:t>ведѐтся</w:t>
      </w:r>
      <w:proofErr w:type="spellEnd"/>
      <w:r>
        <w:rPr>
          <w:sz w:val="28"/>
          <w:szCs w:val="28"/>
        </w:rPr>
        <w:t xml:space="preserve"> 2 раза в неделю во время ОД, и 3 раза в игровой форме в режимных моментах. Для детей 6-7 лет обучение русскому языку </w:t>
      </w:r>
      <w:proofErr w:type="spellStart"/>
      <w:r>
        <w:rPr>
          <w:sz w:val="28"/>
          <w:szCs w:val="28"/>
        </w:rPr>
        <w:t>ведѐтся</w:t>
      </w:r>
      <w:proofErr w:type="spellEnd"/>
      <w:r>
        <w:rPr>
          <w:sz w:val="28"/>
          <w:szCs w:val="28"/>
        </w:rPr>
        <w:t xml:space="preserve"> 2 раза в неделю во время ОД, и 2 раза в игровой форме в режимных моментах. </w:t>
      </w:r>
    </w:p>
    <w:p w:rsidR="00FE48EA" w:rsidRDefault="00806D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особенностью образовательного процесса в МБДОУ является наличие дополнительного образования. Обучение английскому языку с детьми в возрасте 4-7 лет ведется 2 раза в неделю.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48EA" w:rsidRDefault="00FE48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8EA" w:rsidRDefault="00806D9A">
      <w:pPr>
        <w:spacing w:line="276" w:lineRule="auto"/>
        <w:ind w:left="567" w:right="-90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недельной образовательной нагрузки на ребенка</w:t>
      </w:r>
    </w:p>
    <w:tbl>
      <w:tblPr>
        <w:tblW w:w="10140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1560"/>
        <w:gridCol w:w="555"/>
        <w:gridCol w:w="15"/>
        <w:gridCol w:w="555"/>
        <w:gridCol w:w="510"/>
        <w:gridCol w:w="15"/>
        <w:gridCol w:w="619"/>
        <w:gridCol w:w="570"/>
        <w:gridCol w:w="567"/>
        <w:gridCol w:w="566"/>
        <w:gridCol w:w="567"/>
        <w:gridCol w:w="533"/>
        <w:gridCol w:w="531"/>
        <w:gridCol w:w="567"/>
        <w:gridCol w:w="567"/>
      </w:tblGrid>
      <w:tr w:rsidR="00FE48EA">
        <w:trPr>
          <w:trHeight w:val="411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FE48E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67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ОД</w:t>
            </w:r>
          </w:p>
        </w:tc>
      </w:tr>
      <w:tr w:rsidR="00FE48EA">
        <w:trPr>
          <w:trHeight w:val="874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EA" w:rsidRDefault="00FE48EA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EA" w:rsidRDefault="00FE48EA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1,2-2года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</w:tr>
      <w:tr w:rsidR="00FE48EA">
        <w:trPr>
          <w:trHeight w:val="82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Обязательная часть (78 %)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</w:tr>
      <w:tr w:rsidR="00FE48EA">
        <w:trPr>
          <w:trHeight w:val="1126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76</w:t>
            </w:r>
          </w:p>
        </w:tc>
      </w:tr>
      <w:tr w:rsidR="00FE48EA">
        <w:trPr>
          <w:trHeight w:val="118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 миром (предметным, социальным, природа)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FE48EA" w:rsidRDefault="00FE48E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38</w:t>
            </w:r>
          </w:p>
        </w:tc>
      </w:tr>
      <w:tr w:rsidR="00FE48EA">
        <w:trPr>
          <w:trHeight w:val="58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</w:tr>
      <w:tr w:rsidR="00FE48EA">
        <w:trPr>
          <w:cantSplit/>
          <w:trHeight w:val="667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E48EA" w:rsidRDefault="00806D9A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FE48EA" w:rsidRDefault="00FE48E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FE48EA" w:rsidRDefault="00FE48E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</w:tr>
      <w:tr w:rsidR="00FE48EA">
        <w:trPr>
          <w:trHeight w:val="387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EA" w:rsidRDefault="00FE48EA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  <w:p w:rsidR="00FE48EA" w:rsidRDefault="00FE48E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</w:tr>
      <w:tr w:rsidR="00FE48EA">
        <w:trPr>
          <w:trHeight w:val="78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EA" w:rsidRDefault="00FE48EA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  <w:p w:rsidR="00FE48EA" w:rsidRDefault="00FE48E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</w:tr>
      <w:tr w:rsidR="00FE48EA">
        <w:trPr>
          <w:trHeight w:val="69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</w:p>
        </w:tc>
      </w:tr>
      <w:tr w:rsidR="00FE48EA">
        <w:trPr>
          <w:trHeight w:val="70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</w:tr>
      <w:tr w:rsidR="00FE48EA">
        <w:trPr>
          <w:trHeight w:val="54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FE48E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418</w:t>
            </w:r>
          </w:p>
        </w:tc>
      </w:tr>
      <w:tr w:rsidR="00FE48EA">
        <w:trPr>
          <w:trHeight w:val="1132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Часть, формируемая участниками образовательных отношений (22%)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</w:tr>
      <w:tr w:rsidR="00FE48EA">
        <w:trPr>
          <w:trHeight w:val="55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Проводится в форме игры 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реж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E48EA" w:rsidRDefault="00FE48E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76</w:t>
            </w:r>
          </w:p>
        </w:tc>
      </w:tr>
      <w:tr w:rsidR="00FE48EA">
        <w:trPr>
          <w:trHeight w:val="55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FE48E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494</w:t>
            </w:r>
          </w:p>
        </w:tc>
      </w:tr>
    </w:tbl>
    <w:p w:rsidR="00FE48EA" w:rsidRDefault="00FE48EA">
      <w:pPr>
        <w:spacing w:line="360" w:lineRule="auto"/>
        <w:ind w:firstLine="567"/>
        <w:jc w:val="center"/>
        <w:rPr>
          <w:b/>
        </w:rPr>
      </w:pPr>
    </w:p>
    <w:p w:rsidR="00FE48EA" w:rsidRDefault="00806D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 для реализации учебного плана</w:t>
      </w:r>
    </w:p>
    <w:tbl>
      <w:tblPr>
        <w:tblpPr w:leftFromText="180" w:rightFromText="180" w:bottomFromText="160" w:vertAnchor="text" w:horzAnchor="margin" w:tblpY="172"/>
        <w:tblW w:w="1013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782"/>
        <w:gridCol w:w="7355"/>
      </w:tblGrid>
      <w:tr w:rsidR="00FE48EA" w:rsidTr="00BA6855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Программы, технологии и пособия по образовательной области «Физическое развитие»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«Истоки» - примерная основная общеобразовательная программа дошкольного образования. Под редакцией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Л.А.Парамоновой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М.: ТЦ Сфера, 2013.</w:t>
            </w:r>
          </w:p>
          <w:p w:rsidR="00FE48EA" w:rsidRDefault="00806D9A">
            <w:pPr>
              <w:pStyle w:val="Default"/>
              <w:widowControl w:val="0"/>
              <w:spacing w:line="276" w:lineRule="auto"/>
              <w:jc w:val="both"/>
            </w:pPr>
            <w:proofErr w:type="spellStart"/>
            <w:r>
              <w:t>Р.К.Шаехова</w:t>
            </w:r>
            <w:proofErr w:type="spellEnd"/>
            <w:r>
              <w:t>. «Региональная программа дошкольного образования» - Казань, 2012.</w:t>
            </w:r>
          </w:p>
          <w:p w:rsidR="00FE48EA" w:rsidRDefault="00806D9A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Л.А.Парамонова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Развивающие занятия с детьми 5-6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Медиа Групп». 2013.</w:t>
            </w:r>
          </w:p>
          <w:p w:rsidR="00FE48EA" w:rsidRDefault="00806D9A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Л.А.Парамонова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Развивающие занятия с детьми 4-5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Медиа Групп». 2013.</w:t>
            </w:r>
          </w:p>
          <w:p w:rsidR="00FE48EA" w:rsidRDefault="00806D9A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Л.А.Парамонова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Развивающие занятия с детьми 2-3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Медиа Групп». 2013.</w:t>
            </w:r>
          </w:p>
          <w:p w:rsidR="00FE48EA" w:rsidRDefault="00806D9A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К.В.Закирова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Уйный-уйный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үсәбез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Мәгариф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нәшрияты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2005.</w:t>
            </w:r>
          </w:p>
          <w:p w:rsidR="00FE48EA" w:rsidRDefault="00806D9A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Е.Н.Вареник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«Занятие по физкультуре с детьми 3 – 7 лет» Москва, 2007</w:t>
            </w:r>
          </w:p>
          <w:p w:rsidR="00FE48EA" w:rsidRDefault="00806D9A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К.В.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уйнап-көлеп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 * РИЦ * 2012.</w:t>
            </w:r>
          </w:p>
        </w:tc>
      </w:tr>
      <w:tr w:rsidR="00FE48EA" w:rsidTr="00BA6855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t>Программы,</w:t>
            </w:r>
          </w:p>
          <w:p w:rsidR="00FE48EA" w:rsidRDefault="00806D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и пособия по образовательной области «Социально-коммуникативное развитие»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Л.А.Парамонова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Развивающие занятия с детьми 2-3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Медиа Групп». 2013</w:t>
            </w:r>
          </w:p>
          <w:p w:rsidR="00FE48EA" w:rsidRDefault="00806D9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Л.А.Парамонова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Развивающие занятия с детьми 5-6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Медиа Групп». 2013.</w:t>
            </w:r>
          </w:p>
          <w:p w:rsidR="00FE48EA" w:rsidRDefault="00806D9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Л.А.Парамонова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Развивающие занятия с детьми 4-5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Медиа Групп». 2013.</w:t>
            </w:r>
          </w:p>
          <w:p w:rsidR="00FE48EA" w:rsidRDefault="00806D9A">
            <w:pPr>
              <w:pStyle w:val="a4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дошкольного возраста правилам безопасного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на дорогах /Региональный стандарт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ин. образования Республики Татарстан под редакции Р.Н.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Д.М. Мустафина Казань 2008</w:t>
            </w:r>
          </w:p>
          <w:p w:rsidR="00FE48EA" w:rsidRDefault="00806D9A">
            <w:pPr>
              <w:pStyle w:val="a4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«Социально-личностное развитие детей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возраста» / Школа Казань, 2007.</w:t>
            </w:r>
          </w:p>
          <w:p w:rsidR="00FE48EA" w:rsidRDefault="00806D9A">
            <w:pPr>
              <w:pStyle w:val="a4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орлыклары” . Казан. “Иман” нәшрияты, 2010.</w:t>
            </w:r>
          </w:p>
          <w:p w:rsidR="00FE48EA" w:rsidRDefault="00806D9A">
            <w:pPr>
              <w:pStyle w:val="a4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К.В.Закирова, Р.Ә.Кадыйрова “Әхлак нигезе – матур гадәт”. Казан. “Мәгариф”, 2004.</w:t>
            </w:r>
          </w:p>
          <w:p w:rsidR="00FE48EA" w:rsidRDefault="00806D9A">
            <w:pPr>
              <w:pStyle w:val="a4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Непосредственно образовательная деятельность в детском саду \ Балалар бакчасында бердәм белем бирү эшчәнлеге  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2013.</w:t>
            </w:r>
          </w:p>
          <w:p w:rsidR="00FE48EA" w:rsidRDefault="00806D9A">
            <w:pPr>
              <w:pStyle w:val="Default"/>
              <w:widowControl w:val="0"/>
              <w:spacing w:line="276" w:lineRule="auto"/>
              <w:jc w:val="both"/>
            </w:pPr>
            <w:proofErr w:type="spellStart"/>
            <w:r>
              <w:t>И.А.Лыкова</w:t>
            </w:r>
            <w:proofErr w:type="spellEnd"/>
            <w:r>
              <w:t xml:space="preserve"> «Изобразительная деятельность в детском саду» / Карапуз, 2007</w:t>
            </w:r>
          </w:p>
          <w:p w:rsidR="00FE48EA" w:rsidRDefault="00FE48EA">
            <w:pPr>
              <w:pStyle w:val="Default"/>
              <w:widowControl w:val="0"/>
              <w:spacing w:line="276" w:lineRule="auto"/>
              <w:jc w:val="both"/>
            </w:pPr>
          </w:p>
        </w:tc>
      </w:tr>
      <w:tr w:rsidR="00FE48EA" w:rsidTr="00BA6855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FE48EA">
            <w:pPr>
              <w:pStyle w:val="Default"/>
              <w:widowControl w:val="0"/>
              <w:spacing w:line="276" w:lineRule="auto"/>
              <w:jc w:val="center"/>
              <w:rPr>
                <w:b/>
                <w:bCs/>
              </w:rPr>
            </w:pPr>
          </w:p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t>Программы,</w:t>
            </w:r>
          </w:p>
          <w:p w:rsidR="00FE48EA" w:rsidRDefault="00806D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технологии и пособия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t>образовательной области «Речевое развитие».</w:t>
            </w: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FE48E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К.В.Закирова «Уйный-уйный үсәбез”. Казан “Мәгариф”. 2005.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М.Ф.Кашапова “Иң татлы тел – туган тел”. Казан “Мәгариф”. 2004.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М.Ф. Кашапова “Иң гүзәл тел – туган тел” Школа Казан, 2009.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К.В.Закирова “Балачак аланы” Казан “ 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 2011.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Ф.В.Хәзрәтова , З.Г.Шәрәфетдинова, И.Җ.Хәбибуллина “Туган телдә сөйләшәбез” (методик кулланма 2-3). Казан “Татарстан китап нәшрияты”. 2012.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Ф.В.Хәзрәтова , З.Г.Шәрәфетдинова, И.Җ.Хәбибуллина “Туган телдә сөйләшәбез” (методик кулланма 3-4). Казан “Фолиант”. 2013.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З.М.Зарипова, Л.Н.Вәҗиева, Р.С.Зөфәрова, Н.А.Меньшова, З.Җ.Минһаҗева, Л.Г.Хәйретдинова, А.Т.Хуҗина “Туган телдә сөйләшәбез” (методик кулланма 5-7). Казан “Фолиант”. 2012.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К.В.Закирова, Л.Р.Мортазина “Балачак –уйнап-көлеп үсәр чак” (методик кулланма). Казан.2012.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Р.А.Борһанова “Туган як табигате белән таныштыру”. Казан. 1997.</w:t>
            </w:r>
          </w:p>
          <w:p w:rsidR="00FE48EA" w:rsidRDefault="00806D9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Р.К.Шәехова “Мәктәпкәчә яшьтәгеләр әлифбасы. Авазларны уйнатып 1” (эш дәфтәре).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Казан “Хәтер”. 2011.</w:t>
            </w:r>
          </w:p>
          <w:p w:rsidR="00FE48EA" w:rsidRDefault="00806D9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М.Ф.Кашапова “Иң гүзәл тел – туган тел”. Казан “Школа”. 2009.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Р.К.Шәехова “Иҗади уеннан – укуга”. Казан.1999.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Г.С.Нуриева, М.Ф.Кашапова “Сөйли белгән морадына ирешкән”. Казан “Школа”. 2010.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М.Ф. Кашапова “Балалар бакчаларында телдән сөйләмгә өйрәтүнең фәнни-методик нигезләре” Школа Казань, 2009.</w:t>
            </w:r>
          </w:p>
          <w:p w:rsidR="00FE48EA" w:rsidRDefault="00806D9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К.В. Балачак аланы (хрестоматия). Казан * РИЦ нәшрияты * 2011.</w:t>
            </w:r>
          </w:p>
          <w:p w:rsidR="00FE48EA" w:rsidRDefault="00806D9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К.В. На поляне детство (хрестоматия на русском языке). Казан * РИЦ нәшрияты * 2011.</w:t>
            </w:r>
          </w:p>
          <w:p w:rsidR="00FE48EA" w:rsidRDefault="00806D9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Р.К.Шаехова “Раз – словечко, два – словечко”. Казань “Хэтер”. 2011.</w:t>
            </w:r>
          </w:p>
        </w:tc>
      </w:tr>
      <w:tr w:rsidR="00FE48EA" w:rsidTr="00BA6855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t>Программы,</w:t>
            </w:r>
          </w:p>
          <w:p w:rsidR="00FE48EA" w:rsidRDefault="00806D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технологии и пособия по образовательной области «Познавательное развитие»</w:t>
            </w: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Л.А.Парамонова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Развивающие занятия с детьми 2-3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Медиа Групп». 2013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Л.А.Парамонова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Развивающие занятия с детьми 5-6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Медиа Групп». 2013.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Л.А.Парамонова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Развивающие занятия с детьми 4-5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Медиа Групп». 2013.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К.В.Закирова «Уйный-уйный үсәбез”. Казан “Мәгариф”. 2005.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М.Ф.Кашапова “Иң татлы тел – туган тел”. Казан “Мәгариф”. 2004.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К.В.Закирова “Балачак аланы” Казан “ 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 2011.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Ф.В.Хәзрәтова , З.Г.Шәрәфетдинова, И.Җ.Хәбибуллина “Туган телдә сөйләшәбез” (методик кулланма 2-3). Казан “Татрстан китап нәшрияты”. 2012.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Ф.В.Хәзрәтова , З.Г.Шәрәфетдинова, И.Җ.Хәбибуллина “Туган телдә сөйләшәбез” (методик кулланма 3-4). Казан “Фолиант”. 2013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Ф.В.Хәзрәтова , З.Г.Шәрәфетдинова, И.Җ.Хәбибуллина “Туган телдә сөйләшәбез” (методик кулланма 4-5). Казан “Фолиант”. 2013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З.М.Зарипова, Л.Н.Вәҗиева, Р.С.Зөфәрова, Н.А.Меньшова, З.Җ.Минһаҗева, Л.Г.Хәйретдинова, А.Т.Хуҗина “Туган телдә сөйләшәбез” (методик кулланма 5-7). Казан “Фолиант”. 2012.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К.В.Закирова, Л.Р.Мортазина “Балачак –уйнап-көлеп үсәр чак” (методик кулланма). Казан.2012.</w:t>
            </w:r>
          </w:p>
          <w:p w:rsidR="00FE48EA" w:rsidRDefault="00806D9A">
            <w:pPr>
              <w:pStyle w:val="Default"/>
              <w:widowControl w:val="0"/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Р.А.Борһанова “Туган як табигате белән таныштыру”. Казан. 1997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Р.К.Шәехова “Мәктәпкәчә яшьтәгеләр әлифбасы. Авазларны уйнатып 1” (эш дәфтәре). Казан “Хәтер”. 2011.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М.Ф.Кашапова “Иң гүзәл тел – туган тел”. Казан “Школа”. 2009.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Т.Б.Сержантова “Оригами Базовые формы” Москва АЙРИС-пресс, 2011.</w:t>
            </w:r>
          </w:p>
        </w:tc>
      </w:tr>
      <w:tr w:rsidR="00FE48EA" w:rsidTr="00BA6855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lastRenderedPageBreak/>
              <w:t>Программы,</w:t>
            </w:r>
          </w:p>
          <w:p w:rsidR="00FE48EA" w:rsidRDefault="00806D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и пособия пособий по образовательной области «Художественно-эстетическое развитие»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занятия с детьми 2-3 лет.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Л.А.Парамановой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 ОЛМА Медиа Групп, 2010.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занятия с детьми 5-6 лет.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Л.А.Парамановой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 ОЛМА Медиа Групп, 2009.</w:t>
            </w:r>
          </w:p>
          <w:p w:rsidR="00FE48EA" w:rsidRDefault="00806D9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К.В. Балачак аланы (хрестоматия). Казан * РИЦ нәшрияты * 2011.</w:t>
            </w:r>
          </w:p>
          <w:p w:rsidR="00FE48EA" w:rsidRDefault="00806D9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К.В. На поляне детство (хрестоматия на русском языке). Казан * РИЦ нәшрияты * 2011.</w:t>
            </w:r>
          </w:p>
          <w:p w:rsidR="00FE48EA" w:rsidRDefault="00806D9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Р.К.Шаехова “Раз – словечко, два – словечко”. Казань “Хэтер”. 2011.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Р.А.Бурганова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«Татарский орнамент в изобразительной деятельности». Казань. 2002.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Л.Б.Болгари «Җырлап узган җәй” (музыкаль әкиятләр) Казан “Мәгариф”. 2009.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З.Г.Ибраһимова “Шома бас” (методик кулланма). Казан. “Халкыбыз мирасы”. 2012.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З.Г.Ибраһимова, Г.Р.Гыйләҗетдинова. Ф.Җ.Җәләлетдинова “Чәбәк-чәбәк итә ул. Ладушки”. Казан “Мәгариф”. 2007.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Новоскольцева И., Каплунова И. Программа “Ладушки”. С-Пб., 2000.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К.В.Закирова, Г.Р.Гыйләҗетдинова “Мин бәйрәмнәр яратам” (сценарийлар. Музыкаль уеннар, җырлар). Казан “Татарстан китап нәшрияты”. 2009.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С.Әхмәтов “Уйныйбыз да, җырлыйбыз да...”. Чаллы. 1991.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Л.В.Артемов “Театрализованные игры дошкол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ников”. М.: “Просвещение”. 199</w:t>
            </w:r>
          </w:p>
          <w:p w:rsidR="00FE48EA" w:rsidRDefault="00806D9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К.В.Закирова “Уйный-уйный үсәбез”. Казан. “Мәгариф”. 2005.</w:t>
            </w:r>
          </w:p>
          <w:p w:rsidR="00FE48EA" w:rsidRDefault="00806D9A">
            <w:pPr>
              <w:pStyle w:val="Default"/>
              <w:widowControl w:val="0"/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Т.Б.Сержантова “Оригами Базовые формы” Москва АЙРИС-пресс, 2011.</w:t>
            </w:r>
          </w:p>
        </w:tc>
      </w:tr>
    </w:tbl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Default="00BA6855" w:rsidP="00BA6855">
      <w:pPr>
        <w:rPr>
          <w:rFonts w:ascii="Times New Roman" w:hAnsi="Times New Roman" w:cs="Times New Roman"/>
          <w:sz w:val="24"/>
          <w:szCs w:val="24"/>
        </w:rPr>
      </w:pPr>
    </w:p>
    <w:p w:rsidR="00BA6855" w:rsidRPr="00BA6855" w:rsidRDefault="00BA6855" w:rsidP="00BA6855">
      <w:pPr>
        <w:jc w:val="center"/>
        <w:rPr>
          <w:rFonts w:ascii="Times New Roman" w:hAnsi="Times New Roman" w:cs="Times New Roman"/>
          <w:sz w:val="32"/>
          <w:szCs w:val="32"/>
        </w:rPr>
      </w:pPr>
      <w:r w:rsidRPr="00BA6855">
        <w:rPr>
          <w:rFonts w:ascii="Times New Roman" w:hAnsi="Times New Roman" w:cs="Times New Roman"/>
          <w:sz w:val="32"/>
          <w:szCs w:val="32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tbl>
      <w:tblPr>
        <w:tblStyle w:val="ae"/>
        <w:tblpPr w:leftFromText="180" w:rightFromText="180" w:vertAnchor="text" w:horzAnchor="margin" w:tblpY="267"/>
        <w:tblW w:w="10035" w:type="dxa"/>
        <w:tblLayout w:type="fixed"/>
        <w:tblLook w:val="04A0" w:firstRow="1" w:lastRow="0" w:firstColumn="1" w:lastColumn="0" w:noHBand="0" w:noVBand="1"/>
      </w:tblPr>
      <w:tblGrid>
        <w:gridCol w:w="819"/>
        <w:gridCol w:w="12"/>
        <w:gridCol w:w="3534"/>
        <w:gridCol w:w="992"/>
        <w:gridCol w:w="1134"/>
        <w:gridCol w:w="709"/>
        <w:gridCol w:w="850"/>
        <w:gridCol w:w="1031"/>
        <w:gridCol w:w="954"/>
      </w:tblGrid>
      <w:tr w:rsidR="00BA6855" w:rsidTr="00BA6855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СОДЕРЖАНИЕ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азновозрастная группа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ДОУ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шестидневная рабочая неделя (выходной воскресенье),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время работы с 07.00 до 16.00 часов (9,0 час)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учебного года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31.05.2026 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BA6855" w:rsidTr="00BA6855">
        <w:trPr>
          <w:trHeight w:val="679"/>
        </w:trPr>
        <w:tc>
          <w:tcPr>
            <w:tcW w:w="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ОД (в первой половине дня)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1,2-2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BA6855" w:rsidTr="00BA6855">
        <w:trPr>
          <w:trHeight w:val="465"/>
        </w:trPr>
        <w:tc>
          <w:tcPr>
            <w:tcW w:w="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Перерывы между ОД (не менее)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/20 мин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ОД (вечерний отрезок времени)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06.10.2025г. - 11.10.2025г.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11.05.2026г. - 16.05.2026г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РТ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Ураза-Байрам </w:t>
            </w:r>
          </w:p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</w:tr>
      <w:tr w:rsidR="00BA6855" w:rsidTr="00BA6855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55" w:rsidRDefault="00BA6855" w:rsidP="00BA6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FE48EA" w:rsidRDefault="00FE48EA">
      <w:bookmarkStart w:id="0" w:name="_GoBack"/>
      <w:bookmarkEnd w:id="0"/>
    </w:p>
    <w:sectPr w:rsidR="00FE48EA">
      <w:pgSz w:w="11906" w:h="16838"/>
      <w:pgMar w:top="1134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EA"/>
    <w:rsid w:val="0040400F"/>
    <w:rsid w:val="006C32D2"/>
    <w:rsid w:val="00806D9A"/>
    <w:rsid w:val="00B0589A"/>
    <w:rsid w:val="00BA6855"/>
    <w:rsid w:val="00CB5BCE"/>
    <w:rsid w:val="00D97FDC"/>
    <w:rsid w:val="00F13C42"/>
    <w:rsid w:val="00FE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2347F0"/>
    <w:rPr>
      <w:rFonts w:ascii="Calibri" w:eastAsia="Calibri" w:hAnsi="Calibri" w:cs="Calibri"/>
    </w:rPr>
  </w:style>
  <w:style w:type="character" w:customStyle="1" w:styleId="normalchar">
    <w:name w:val="normal__char"/>
    <w:qFormat/>
    <w:rsid w:val="002347F0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040F9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No Spacing"/>
    <w:link w:val="a3"/>
    <w:uiPriority w:val="1"/>
    <w:qFormat/>
    <w:rsid w:val="002347F0"/>
    <w:rPr>
      <w:rFonts w:cs="Calibri"/>
    </w:rPr>
  </w:style>
  <w:style w:type="paragraph" w:styleId="ac">
    <w:name w:val="List Paragraph"/>
    <w:basedOn w:val="a"/>
    <w:qFormat/>
    <w:rsid w:val="002347F0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qFormat/>
    <w:rsid w:val="002347F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5040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uiPriority w:val="59"/>
    <w:rsid w:val="00504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2347F0"/>
    <w:rPr>
      <w:rFonts w:ascii="Calibri" w:eastAsia="Calibri" w:hAnsi="Calibri" w:cs="Calibri"/>
    </w:rPr>
  </w:style>
  <w:style w:type="character" w:customStyle="1" w:styleId="normalchar">
    <w:name w:val="normal__char"/>
    <w:qFormat/>
    <w:rsid w:val="002347F0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040F9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No Spacing"/>
    <w:link w:val="a3"/>
    <w:uiPriority w:val="1"/>
    <w:qFormat/>
    <w:rsid w:val="002347F0"/>
    <w:rPr>
      <w:rFonts w:cs="Calibri"/>
    </w:rPr>
  </w:style>
  <w:style w:type="paragraph" w:styleId="ac">
    <w:name w:val="List Paragraph"/>
    <w:basedOn w:val="a"/>
    <w:qFormat/>
    <w:rsid w:val="002347F0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qFormat/>
    <w:rsid w:val="002347F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5040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uiPriority w:val="59"/>
    <w:rsid w:val="00504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6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Ray</cp:lastModifiedBy>
  <cp:revision>2</cp:revision>
  <cp:lastPrinted>2024-09-07T06:28:00Z</cp:lastPrinted>
  <dcterms:created xsi:type="dcterms:W3CDTF">2025-09-24T11:59:00Z</dcterms:created>
  <dcterms:modified xsi:type="dcterms:W3CDTF">2025-09-24T11:59:00Z</dcterms:modified>
  <dc:language>tt-RU</dc:language>
</cp:coreProperties>
</file>