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70A" w:rsidRPr="004C470A" w:rsidRDefault="00601054" w:rsidP="00601054">
      <w:pPr>
        <w:pStyle w:val="a5"/>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99835" cy="8625129"/>
            <wp:effectExtent l="19050" t="0" r="5715" b="0"/>
            <wp:docPr id="2" name="Рисунок 2"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jpg"/>
                    <pic:cNvPicPr>
                      <a:picLocks noChangeAspect="1" noChangeArrowheads="1"/>
                    </pic:cNvPicPr>
                  </pic:nvPicPr>
                  <pic:blipFill>
                    <a:blip r:embed="rId5" cstate="print"/>
                    <a:srcRect/>
                    <a:stretch>
                      <a:fillRect/>
                    </a:stretch>
                  </pic:blipFill>
                  <pic:spPr bwMode="auto">
                    <a:xfrm>
                      <a:off x="0" y="0"/>
                      <a:ext cx="6299835" cy="8625129"/>
                    </a:xfrm>
                    <a:prstGeom prst="rect">
                      <a:avLst/>
                    </a:prstGeom>
                    <a:noFill/>
                    <a:ln w="9525">
                      <a:noFill/>
                      <a:miter lim="800000"/>
                      <a:headEnd/>
                      <a:tailEnd/>
                    </a:ln>
                  </pic:spPr>
                </pic:pic>
              </a:graphicData>
            </a:graphic>
          </wp:inline>
        </w:drawing>
      </w:r>
    </w:p>
    <w:p w:rsidR="00693B5A" w:rsidRPr="00693B5A" w:rsidRDefault="00601054" w:rsidP="00601054">
      <w:pPr>
        <w:pStyle w:val="a3"/>
        <w:pageBreakBefore/>
        <w:autoSpaceDE w:val="0"/>
        <w:autoSpaceDN w:val="0"/>
        <w:adjustRightInd w:val="0"/>
        <w:spacing w:before="0" w:beforeAutospacing="0" w:after="0" w:afterAutospacing="0" w:line="276" w:lineRule="auto"/>
        <w:ind w:left="810"/>
        <w:jc w:val="both"/>
        <w:rPr>
          <w:rFonts w:eastAsiaTheme="minorHAnsi"/>
          <w:color w:val="000000"/>
          <w:lang w:eastAsia="en-US"/>
        </w:rPr>
      </w:pPr>
      <w:r>
        <w:lastRenderedPageBreak/>
        <w:t>2.3</w:t>
      </w:r>
      <w:r w:rsidR="004C470A" w:rsidRPr="00693B5A">
        <w:t> Режим  рабочего времени воспитателя определяется с учётом выполнения каждым воспитателем педагогической работы в течение 36 часов в неделю.</w:t>
      </w:r>
      <w:r w:rsidR="00361103">
        <w:t xml:space="preserve">                                                   </w:t>
      </w:r>
      <w:r w:rsidR="00693B5A" w:rsidRPr="00693B5A">
        <w:rPr>
          <w:rFonts w:eastAsiaTheme="minorHAnsi"/>
          <w:color w:val="000000"/>
          <w:lang w:eastAsia="en-US"/>
        </w:rPr>
        <w:t xml:space="preserve">2.4. Нормируемая часть рабочего времени педагогических работников вытекает из должностных обязанностей, предусмотренных уставом ДОУ, правилами внутреннего трудового распорядка, тарифно - квалификационными характеристиками, и регулируется графиками и планами работы, в т.ч. личными планами педагогического работника, и включает: </w:t>
      </w:r>
    </w:p>
    <w:p w:rsidR="00693B5A" w:rsidRPr="00693B5A" w:rsidRDefault="00693B5A" w:rsidP="00361103">
      <w:pPr>
        <w:autoSpaceDE w:val="0"/>
        <w:autoSpaceDN w:val="0"/>
        <w:adjustRightInd w:val="0"/>
        <w:spacing w:after="0"/>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w:t>
      </w:r>
    </w:p>
    <w:p w:rsidR="00693B5A" w:rsidRPr="00693B5A" w:rsidRDefault="00693B5A" w:rsidP="00361103">
      <w:pPr>
        <w:autoSpaceDE w:val="0"/>
        <w:autoSpaceDN w:val="0"/>
        <w:adjustRightInd w:val="0"/>
        <w:spacing w:after="0"/>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 </w:t>
      </w:r>
    </w:p>
    <w:p w:rsidR="00693B5A" w:rsidRPr="00693B5A" w:rsidRDefault="00693B5A" w:rsidP="00361103">
      <w:pPr>
        <w:autoSpaceDE w:val="0"/>
        <w:autoSpaceDN w:val="0"/>
        <w:adjustRightInd w:val="0"/>
        <w:spacing w:after="0"/>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 </w:t>
      </w:r>
    </w:p>
    <w:p w:rsidR="00693B5A" w:rsidRPr="00693B5A" w:rsidRDefault="00693B5A" w:rsidP="00361103">
      <w:pPr>
        <w:autoSpaceDE w:val="0"/>
        <w:autoSpaceDN w:val="0"/>
        <w:adjustRightInd w:val="0"/>
        <w:spacing w:after="0"/>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(руководство творческой группой, организация проектной деятельности и др.). </w:t>
      </w:r>
    </w:p>
    <w:p w:rsidR="00693B5A" w:rsidRPr="00693B5A" w:rsidRDefault="00693B5A" w:rsidP="00361103">
      <w:pPr>
        <w:autoSpaceDE w:val="0"/>
        <w:autoSpaceDN w:val="0"/>
        <w:adjustRightInd w:val="0"/>
        <w:spacing w:after="0"/>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2.5. Ежегодно перед началом учебного года администрацией по соглашению с ПК ДОУ составляется и утверж</w:t>
      </w:r>
      <w:r w:rsidR="00361103">
        <w:rPr>
          <w:rFonts w:ascii="Times New Roman" w:eastAsiaTheme="minorHAnsi" w:hAnsi="Times New Roman" w:cs="Times New Roman"/>
          <w:color w:val="000000"/>
          <w:sz w:val="24"/>
          <w:szCs w:val="24"/>
          <w:lang w:eastAsia="en-US"/>
        </w:rPr>
        <w:t>дается «График рабочего времени</w:t>
      </w:r>
      <w:r w:rsidRPr="00693B5A">
        <w:rPr>
          <w:rFonts w:ascii="Times New Roman" w:eastAsiaTheme="minorHAnsi" w:hAnsi="Times New Roman" w:cs="Times New Roman"/>
          <w:color w:val="000000"/>
          <w:sz w:val="24"/>
          <w:szCs w:val="24"/>
          <w:lang w:eastAsia="en-US"/>
        </w:rPr>
        <w:t xml:space="preserve">. Графики доводятся до сведения сотрудников под подпись и вывешиваются на видном месте. </w:t>
      </w:r>
    </w:p>
    <w:p w:rsidR="00693B5A" w:rsidRPr="00693B5A" w:rsidRDefault="00693B5A" w:rsidP="00361103">
      <w:pPr>
        <w:autoSpaceDE w:val="0"/>
        <w:autoSpaceDN w:val="0"/>
        <w:adjustRightInd w:val="0"/>
        <w:spacing w:after="0"/>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При необходимости в указанные графики могут вноситься коррективы с обязательным утверждением заведующей и ознакомлением работников под подпись. </w:t>
      </w:r>
    </w:p>
    <w:p w:rsidR="00693B5A" w:rsidRPr="00693B5A" w:rsidRDefault="00693B5A" w:rsidP="00361103">
      <w:pPr>
        <w:autoSpaceDE w:val="0"/>
        <w:autoSpaceDN w:val="0"/>
        <w:adjustRightInd w:val="0"/>
        <w:spacing w:after="0"/>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2.6. Заведующая, работает в режиме ненормированного рабочего дня по графику, составленному исходя из 40-часов рабочей недели. </w:t>
      </w:r>
    </w:p>
    <w:p w:rsidR="00693B5A" w:rsidRPr="00693B5A" w:rsidRDefault="00693B5A" w:rsidP="00361103">
      <w:pPr>
        <w:autoSpaceDE w:val="0"/>
        <w:autoSpaceDN w:val="0"/>
        <w:adjustRightInd w:val="0"/>
        <w:spacing w:after="0"/>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2.7.</w:t>
      </w:r>
      <w:r w:rsidR="007A63C2">
        <w:rPr>
          <w:rFonts w:ascii="Times New Roman" w:eastAsiaTheme="minorHAnsi" w:hAnsi="Times New Roman" w:cs="Times New Roman"/>
          <w:color w:val="000000"/>
          <w:sz w:val="24"/>
          <w:szCs w:val="24"/>
          <w:lang w:eastAsia="en-US"/>
        </w:rPr>
        <w:t xml:space="preserve"> </w:t>
      </w:r>
      <w:r w:rsidRPr="00693B5A">
        <w:rPr>
          <w:rFonts w:ascii="Times New Roman" w:eastAsiaTheme="minorHAnsi" w:hAnsi="Times New Roman" w:cs="Times New Roman"/>
          <w:color w:val="000000"/>
          <w:sz w:val="24"/>
          <w:szCs w:val="24"/>
          <w:lang w:eastAsia="en-US"/>
        </w:rPr>
        <w:t xml:space="preserve">Работодатель по своей инициативе и при производственной необходимости имеет право привлечь к сверхурочной работе работника (работников). Сверхурочная работа – </w:t>
      </w:r>
    </w:p>
    <w:p w:rsidR="00693B5A" w:rsidRPr="00693B5A" w:rsidRDefault="00693B5A" w:rsidP="00361103">
      <w:pPr>
        <w:autoSpaceDE w:val="0"/>
        <w:autoSpaceDN w:val="0"/>
        <w:adjustRightInd w:val="0"/>
        <w:spacing w:after="0"/>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это работа, выполняемая работником за </w:t>
      </w:r>
      <w:proofErr w:type="gramStart"/>
      <w:r w:rsidRPr="00693B5A">
        <w:rPr>
          <w:rFonts w:ascii="Times New Roman" w:eastAsiaTheme="minorHAnsi" w:hAnsi="Times New Roman" w:cs="Times New Roman"/>
          <w:color w:val="000000"/>
          <w:sz w:val="24"/>
          <w:szCs w:val="24"/>
          <w:lang w:eastAsia="en-US"/>
        </w:rPr>
        <w:t>пределами</w:t>
      </w:r>
      <w:proofErr w:type="gramEnd"/>
      <w:r w:rsidRPr="00693B5A">
        <w:rPr>
          <w:rFonts w:ascii="Times New Roman" w:eastAsiaTheme="minorHAnsi" w:hAnsi="Times New Roman" w:cs="Times New Roman"/>
          <w:color w:val="000000"/>
          <w:sz w:val="24"/>
          <w:szCs w:val="24"/>
          <w:lang w:eastAsia="en-US"/>
        </w:rPr>
        <w:t xml:space="preserve"> установленной для работника продолжительности рабочего времени: ежедневной работы (смены), а при суммированном уч</w:t>
      </w:r>
      <w:r w:rsidRPr="00693B5A">
        <w:rPr>
          <w:rFonts w:ascii="Cambria Math" w:eastAsiaTheme="minorHAnsi" w:hAnsi="Cambria Math" w:cs="Cambria Math"/>
          <w:color w:val="000000"/>
          <w:sz w:val="24"/>
          <w:szCs w:val="24"/>
          <w:lang w:eastAsia="en-US"/>
        </w:rPr>
        <w:t>ѐ</w:t>
      </w:r>
      <w:r w:rsidRPr="00693B5A">
        <w:rPr>
          <w:rFonts w:ascii="Times New Roman" w:eastAsiaTheme="minorHAnsi" w:hAnsi="Times New Roman" w:cs="Times New Roman"/>
          <w:color w:val="000000"/>
          <w:sz w:val="24"/>
          <w:szCs w:val="24"/>
          <w:lang w:eastAsia="en-US"/>
        </w:rPr>
        <w:t>те рабочего времени – сверх нормального числа рабочих часов за уч</w:t>
      </w:r>
      <w:r w:rsidRPr="00693B5A">
        <w:rPr>
          <w:rFonts w:ascii="Cambria Math" w:eastAsiaTheme="minorHAnsi" w:hAnsi="Cambria Math" w:cs="Cambria Math"/>
          <w:color w:val="000000"/>
          <w:sz w:val="24"/>
          <w:szCs w:val="24"/>
          <w:lang w:eastAsia="en-US"/>
        </w:rPr>
        <w:t>ѐ</w:t>
      </w:r>
      <w:r w:rsidRPr="00693B5A">
        <w:rPr>
          <w:rFonts w:ascii="Times New Roman" w:eastAsiaTheme="minorHAnsi" w:hAnsi="Times New Roman" w:cs="Times New Roman"/>
          <w:color w:val="000000"/>
          <w:sz w:val="24"/>
          <w:szCs w:val="24"/>
          <w:lang w:eastAsia="en-US"/>
        </w:rPr>
        <w:t>тный период (ст. 99 ТК РФ). Продолжительность сверхурочной работы не должна превышать для каждого работника 4 часов в течение двух дней подряд и 120 часов в год. Работодатель обязан обеспечить точный уч</w:t>
      </w:r>
      <w:r w:rsidRPr="00693B5A">
        <w:rPr>
          <w:rFonts w:ascii="Cambria Math" w:eastAsiaTheme="minorHAnsi" w:hAnsi="Cambria Math" w:cs="Cambria Math"/>
          <w:color w:val="000000"/>
          <w:sz w:val="24"/>
          <w:szCs w:val="24"/>
          <w:lang w:eastAsia="en-US"/>
        </w:rPr>
        <w:t>ѐ</w:t>
      </w:r>
      <w:r w:rsidRPr="00693B5A">
        <w:rPr>
          <w:rFonts w:ascii="Times New Roman" w:eastAsiaTheme="minorHAnsi" w:hAnsi="Times New Roman" w:cs="Times New Roman"/>
          <w:color w:val="000000"/>
          <w:sz w:val="24"/>
          <w:szCs w:val="24"/>
          <w:lang w:eastAsia="en-US"/>
        </w:rPr>
        <w:t xml:space="preserve">т продолжительности сверхурочной работы каждого работника. Сверхурочная работа компенсируется отгулом (ст. 152 ТК РФ). </w:t>
      </w:r>
    </w:p>
    <w:p w:rsidR="00693B5A" w:rsidRPr="00693B5A" w:rsidRDefault="00693B5A" w:rsidP="007A63C2">
      <w:pPr>
        <w:autoSpaceDE w:val="0"/>
        <w:autoSpaceDN w:val="0"/>
        <w:adjustRightInd w:val="0"/>
        <w:spacing w:after="0"/>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2.8. Периоды отмены образовательного процесса для воспитанников ДОУ по санитарно </w:t>
      </w:r>
      <w:proofErr w:type="gramStart"/>
      <w:r w:rsidRPr="00693B5A">
        <w:rPr>
          <w:rFonts w:ascii="Times New Roman" w:eastAsiaTheme="minorHAnsi" w:hAnsi="Times New Roman" w:cs="Times New Roman"/>
          <w:color w:val="000000"/>
          <w:sz w:val="24"/>
          <w:szCs w:val="24"/>
          <w:lang w:eastAsia="en-US"/>
        </w:rPr>
        <w:t>-э</w:t>
      </w:r>
      <w:proofErr w:type="gramEnd"/>
      <w:r w:rsidRPr="00693B5A">
        <w:rPr>
          <w:rFonts w:ascii="Times New Roman" w:eastAsiaTheme="minorHAnsi" w:hAnsi="Times New Roman" w:cs="Times New Roman"/>
          <w:color w:val="000000"/>
          <w:sz w:val="24"/>
          <w:szCs w:val="24"/>
          <w:lang w:eastAsia="en-US"/>
        </w:rPr>
        <w:t xml:space="preserve">пидемиологическим, климатическим и другим основаниям являются рабочим временем педагогических и других работников ДОУ. </w:t>
      </w:r>
    </w:p>
    <w:p w:rsidR="00693B5A" w:rsidRPr="00693B5A" w:rsidRDefault="00693B5A" w:rsidP="007A63C2">
      <w:pPr>
        <w:autoSpaceDE w:val="0"/>
        <w:autoSpaceDN w:val="0"/>
        <w:adjustRightInd w:val="0"/>
        <w:spacing w:after="0"/>
        <w:ind w:firstLine="851"/>
        <w:jc w:val="both"/>
        <w:rPr>
          <w:rFonts w:ascii="Times New Roman" w:eastAsiaTheme="minorHAnsi" w:hAnsi="Times New Roman" w:cs="Times New Roman"/>
          <w:color w:val="000000" w:themeColor="text1"/>
          <w:sz w:val="24"/>
          <w:szCs w:val="24"/>
          <w:lang w:eastAsia="en-US"/>
        </w:rPr>
      </w:pPr>
      <w:r w:rsidRPr="00693B5A">
        <w:rPr>
          <w:rFonts w:ascii="Times New Roman" w:eastAsiaTheme="minorHAnsi" w:hAnsi="Times New Roman" w:cs="Times New Roman"/>
          <w:color w:val="000000"/>
          <w:sz w:val="24"/>
          <w:szCs w:val="24"/>
          <w:lang w:eastAsia="en-US"/>
        </w:rPr>
        <w:t xml:space="preserve">2.9. В периоды отмены образовательного процесса по ДОУ по санитарно – эпидемиологическим, климатическим и другим основаниям педагогические работники привлекаются к методической, организационной </w:t>
      </w:r>
      <w:r w:rsidRPr="00693B5A">
        <w:rPr>
          <w:rFonts w:ascii="Times New Roman" w:eastAsiaTheme="minorHAnsi" w:hAnsi="Times New Roman" w:cs="Times New Roman"/>
          <w:color w:val="000000" w:themeColor="text1"/>
          <w:sz w:val="24"/>
          <w:szCs w:val="24"/>
          <w:lang w:eastAsia="en-US"/>
        </w:rPr>
        <w:t xml:space="preserve">работе для повышения квалификации, самообразования, подготовки к занятиям и т.п. </w:t>
      </w:r>
    </w:p>
    <w:p w:rsidR="00693B5A" w:rsidRPr="00693B5A" w:rsidRDefault="00693B5A" w:rsidP="00693B5A">
      <w:pPr>
        <w:autoSpaceDE w:val="0"/>
        <w:autoSpaceDN w:val="0"/>
        <w:adjustRightInd w:val="0"/>
        <w:spacing w:after="0" w:line="240" w:lineRule="auto"/>
        <w:jc w:val="both"/>
        <w:rPr>
          <w:rFonts w:ascii="Times New Roman" w:eastAsiaTheme="minorHAnsi" w:hAnsi="Times New Roman" w:cs="Times New Roman"/>
          <w:b/>
          <w:bCs/>
          <w:color w:val="000000"/>
          <w:sz w:val="24"/>
          <w:szCs w:val="24"/>
          <w:lang w:eastAsia="en-US"/>
        </w:rPr>
      </w:pPr>
    </w:p>
    <w:p w:rsidR="00693B5A" w:rsidRPr="00693B5A" w:rsidRDefault="00693B5A" w:rsidP="007A63C2">
      <w:pPr>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b/>
          <w:bCs/>
          <w:color w:val="000000"/>
          <w:sz w:val="24"/>
          <w:szCs w:val="24"/>
          <w:lang w:eastAsia="en-US"/>
        </w:rPr>
        <w:t>III.ВРЕМЯ ОТДЫХА</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3.1.Работа в выходные и праздничные нерабочие дни, как правило, запрещается. В исключительных случаях, предусмотренных ст. 113 ТК РФ, администрация может привлечь отдельных работников к работе в выходные и праздничные дни с их письменного согласия и по согласованию с Профкомом (по письменному приказу)</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lastRenderedPageBreak/>
        <w:t xml:space="preserve">3.2. Работа в выходные и праздничные нерабочие дни оплачивается не менее чем в двойном размере. По желанию работника ему может быть предоставлен другой день отдыха (ст. 108 ТК РФ).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3.3. Праздничные нерабочие дни в Российской Федерации и в Республики Татарстан являются: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-1,2,3,4,5 января – Новогодние каникулы;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-7 января – Рождество Христово;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-23 февраля – День защитника Отечества;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-8 марта – Международный женский день;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-1мая – Праздник весны и труда;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-9 мая - День Победы;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-12 июня – День России;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- 4 ноября – День народного единства.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и в Республики Татарстан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Курбан-байрам;</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Ураза-байрам;</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6 ноября</w:t>
      </w:r>
      <w:r w:rsidR="007A63C2">
        <w:rPr>
          <w:rFonts w:ascii="Times New Roman" w:eastAsiaTheme="minorHAnsi" w:hAnsi="Times New Roman" w:cs="Times New Roman"/>
          <w:color w:val="000000"/>
          <w:sz w:val="24"/>
          <w:szCs w:val="24"/>
          <w:lang w:eastAsia="en-US"/>
        </w:rPr>
        <w:t xml:space="preserve"> </w:t>
      </w:r>
      <w:r w:rsidRPr="00693B5A">
        <w:rPr>
          <w:rFonts w:ascii="Times New Roman" w:eastAsiaTheme="minorHAnsi" w:hAnsi="Times New Roman" w:cs="Times New Roman"/>
          <w:color w:val="000000"/>
          <w:sz w:val="24"/>
          <w:szCs w:val="24"/>
          <w:lang w:eastAsia="en-US"/>
        </w:rPr>
        <w:t>День конституции РТ;</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30 августа День Республики</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proofErr w:type="gramStart"/>
      <w:r w:rsidRPr="00693B5A">
        <w:rPr>
          <w:rFonts w:ascii="Times New Roman" w:eastAsiaTheme="minorHAnsi" w:hAnsi="Times New Roman" w:cs="Times New Roman"/>
          <w:color w:val="000000"/>
          <w:sz w:val="24"/>
          <w:szCs w:val="24"/>
          <w:lang w:eastAsia="en-US"/>
        </w:rPr>
        <w:t>При совпадении выходного и праздничного нерабочего дня, выходной день переносится на следующий после праздничного рабочего дня.</w:t>
      </w:r>
      <w:proofErr w:type="gramEnd"/>
      <w:r w:rsidRPr="00693B5A">
        <w:rPr>
          <w:rFonts w:ascii="Times New Roman" w:eastAsiaTheme="minorHAnsi" w:hAnsi="Times New Roman" w:cs="Times New Roman"/>
          <w:color w:val="000000"/>
          <w:sz w:val="24"/>
          <w:szCs w:val="24"/>
          <w:lang w:eastAsia="en-US"/>
        </w:rPr>
        <w:t xml:space="preserve"> Накануне праздничного дня рабочий день сокращается на один час.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3.4. Перерыв для отдыха и питания.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3.4.1. В течение рабочего дня (смены) работнику предоставляется перерыв для отдыха и питания продолжительностью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w:t>
      </w:r>
      <w:r w:rsidR="00BA681F">
        <w:rPr>
          <w:rFonts w:ascii="Times New Roman" w:eastAsiaTheme="minorHAnsi" w:hAnsi="Times New Roman" w:cs="Times New Roman"/>
          <w:color w:val="000000"/>
          <w:sz w:val="24"/>
          <w:szCs w:val="24"/>
          <w:lang w:eastAsia="en-US"/>
        </w:rPr>
        <w:t xml:space="preserve"> два часа</w:t>
      </w:r>
      <w:r w:rsidRPr="00693B5A">
        <w:rPr>
          <w:rFonts w:ascii="Times New Roman" w:eastAsiaTheme="minorHAnsi" w:hAnsi="Times New Roman" w:cs="Times New Roman"/>
          <w:color w:val="000000"/>
          <w:sz w:val="24"/>
          <w:szCs w:val="24"/>
          <w:lang w:eastAsia="en-US"/>
        </w:rPr>
        <w:t xml:space="preserve">: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-заведующей, с </w:t>
      </w:r>
      <w:r w:rsidR="00BA681F">
        <w:rPr>
          <w:rFonts w:ascii="Times New Roman" w:eastAsiaTheme="minorHAnsi" w:hAnsi="Times New Roman" w:cs="Times New Roman"/>
          <w:color w:val="000000"/>
          <w:sz w:val="24"/>
          <w:szCs w:val="24"/>
          <w:lang w:eastAsia="en-US"/>
        </w:rPr>
        <w:t>11</w:t>
      </w:r>
      <w:r w:rsidRPr="00693B5A">
        <w:rPr>
          <w:rFonts w:ascii="Times New Roman" w:eastAsiaTheme="minorHAnsi" w:hAnsi="Times New Roman" w:cs="Times New Roman"/>
          <w:color w:val="000000"/>
          <w:sz w:val="24"/>
          <w:szCs w:val="24"/>
          <w:lang w:eastAsia="en-US"/>
        </w:rPr>
        <w:t xml:space="preserve">.00. мин. до 13.00. мин.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3.4.2. Для воспитателей, выполняющих свои обязанности непрерывно в течение рабочего дня, перерыв для приема пищи не устанавливается. Воспитателям обеспечивается возможность приема пищи одновременно вместе с воспитанниками.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3.5. </w:t>
      </w:r>
      <w:proofErr w:type="gramStart"/>
      <w:r w:rsidRPr="00693B5A">
        <w:rPr>
          <w:rFonts w:ascii="Times New Roman" w:eastAsiaTheme="minorHAnsi" w:hAnsi="Times New Roman" w:cs="Times New Roman"/>
          <w:color w:val="000000"/>
          <w:sz w:val="24"/>
          <w:szCs w:val="24"/>
          <w:lang w:eastAsia="en-US"/>
        </w:rPr>
        <w:t>Ежегодные отпуска работникам предоставляются в соответствии</w:t>
      </w:r>
      <w:r w:rsidR="007A63C2">
        <w:rPr>
          <w:rFonts w:ascii="Times New Roman" w:eastAsiaTheme="minorHAnsi" w:hAnsi="Times New Roman" w:cs="Times New Roman"/>
          <w:color w:val="000000"/>
          <w:sz w:val="24"/>
          <w:szCs w:val="24"/>
          <w:lang w:eastAsia="en-US"/>
        </w:rPr>
        <w:t xml:space="preserve"> </w:t>
      </w:r>
      <w:r w:rsidRPr="00693B5A">
        <w:rPr>
          <w:rFonts w:ascii="Times New Roman" w:eastAsiaTheme="minorHAnsi" w:hAnsi="Times New Roman" w:cs="Times New Roman"/>
          <w:color w:val="000000"/>
          <w:sz w:val="24"/>
          <w:szCs w:val="24"/>
          <w:lang w:eastAsia="en-US"/>
        </w:rPr>
        <w:t>с графиком отпусков, утверждаемым администрацией по согласованию с Профкомом (ст. 123 ТК РФ и п. 5.4.</w:t>
      </w:r>
      <w:proofErr w:type="gramEnd"/>
      <w:r w:rsidRPr="00693B5A">
        <w:rPr>
          <w:rFonts w:ascii="Times New Roman" w:eastAsiaTheme="minorHAnsi" w:hAnsi="Times New Roman" w:cs="Times New Roman"/>
          <w:color w:val="000000"/>
          <w:sz w:val="24"/>
          <w:szCs w:val="24"/>
          <w:lang w:eastAsia="en-US"/>
        </w:rPr>
        <w:t xml:space="preserve"> </w:t>
      </w:r>
      <w:proofErr w:type="gramStart"/>
      <w:r w:rsidRPr="00693B5A">
        <w:rPr>
          <w:rFonts w:ascii="Times New Roman" w:eastAsiaTheme="minorHAnsi" w:hAnsi="Times New Roman" w:cs="Times New Roman"/>
          <w:color w:val="000000"/>
          <w:sz w:val="24"/>
          <w:szCs w:val="24"/>
          <w:lang w:eastAsia="en-US"/>
        </w:rPr>
        <w:t>ОТС).</w:t>
      </w:r>
      <w:proofErr w:type="gramEnd"/>
      <w:r w:rsidRPr="00693B5A">
        <w:rPr>
          <w:rFonts w:ascii="Times New Roman" w:eastAsiaTheme="minorHAnsi" w:hAnsi="Times New Roman" w:cs="Times New Roman"/>
          <w:color w:val="000000"/>
          <w:sz w:val="24"/>
          <w:szCs w:val="24"/>
          <w:lang w:eastAsia="en-US"/>
        </w:rPr>
        <w:t xml:space="preserve"> График отпусков составляется на основании письменных заявлений работников. Совместителям предоставляется период отпуска согласно графику основного места работы.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3.6. </w:t>
      </w:r>
      <w:proofErr w:type="gramStart"/>
      <w:r w:rsidRPr="00693B5A">
        <w:rPr>
          <w:rFonts w:ascii="Times New Roman" w:eastAsiaTheme="minorHAnsi" w:hAnsi="Times New Roman" w:cs="Times New Roman"/>
          <w:color w:val="000000"/>
          <w:sz w:val="24"/>
          <w:szCs w:val="24"/>
          <w:lang w:eastAsia="en-US"/>
        </w:rPr>
        <w:t>График отпусков составляется на каждый календарный год не позднее 15 декабря текущего года и доводится до сведения всех работников (ст. 123 ТК РФ и п. 5.4.</w:t>
      </w:r>
      <w:proofErr w:type="gramEnd"/>
      <w:r w:rsidRPr="00693B5A">
        <w:rPr>
          <w:rFonts w:ascii="Times New Roman" w:eastAsiaTheme="minorHAnsi" w:hAnsi="Times New Roman" w:cs="Times New Roman"/>
          <w:color w:val="000000"/>
          <w:sz w:val="24"/>
          <w:szCs w:val="24"/>
          <w:lang w:eastAsia="en-US"/>
        </w:rPr>
        <w:t xml:space="preserve"> </w:t>
      </w:r>
      <w:proofErr w:type="gramStart"/>
      <w:r w:rsidRPr="00693B5A">
        <w:rPr>
          <w:rFonts w:ascii="Times New Roman" w:eastAsiaTheme="minorHAnsi" w:hAnsi="Times New Roman" w:cs="Times New Roman"/>
          <w:color w:val="000000"/>
          <w:sz w:val="24"/>
          <w:szCs w:val="24"/>
          <w:lang w:eastAsia="en-US"/>
        </w:rPr>
        <w:t xml:space="preserve">ОТС). </w:t>
      </w:r>
      <w:proofErr w:type="gramEnd"/>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3.7. О времени начала отпуска работник должен быть </w:t>
      </w:r>
      <w:r w:rsidR="007A63C2" w:rsidRPr="00693B5A">
        <w:rPr>
          <w:rFonts w:ascii="Times New Roman" w:eastAsiaTheme="minorHAnsi" w:hAnsi="Times New Roman" w:cs="Times New Roman"/>
          <w:color w:val="000000"/>
          <w:sz w:val="24"/>
          <w:szCs w:val="24"/>
          <w:lang w:eastAsia="en-US"/>
        </w:rPr>
        <w:t>извещ</w:t>
      </w:r>
      <w:r w:rsidR="007A63C2" w:rsidRPr="00693B5A">
        <w:rPr>
          <w:rFonts w:ascii="Cambria Math" w:eastAsiaTheme="minorHAnsi" w:hAnsi="Cambria Math" w:cs="Cambria Math"/>
          <w:color w:val="000000"/>
          <w:sz w:val="24"/>
          <w:szCs w:val="24"/>
          <w:lang w:eastAsia="en-US"/>
        </w:rPr>
        <w:t>ё</w:t>
      </w:r>
      <w:r w:rsidR="007A63C2" w:rsidRPr="00693B5A">
        <w:rPr>
          <w:rFonts w:ascii="Times New Roman" w:eastAsiaTheme="minorHAnsi" w:hAnsi="Times New Roman" w:cs="Times New Roman"/>
          <w:color w:val="000000"/>
          <w:sz w:val="24"/>
          <w:szCs w:val="24"/>
          <w:lang w:eastAsia="en-US"/>
        </w:rPr>
        <w:t>н</w:t>
      </w:r>
      <w:r w:rsidRPr="00693B5A">
        <w:rPr>
          <w:rFonts w:ascii="Times New Roman" w:eastAsiaTheme="minorHAnsi" w:hAnsi="Times New Roman" w:cs="Times New Roman"/>
          <w:color w:val="000000"/>
          <w:sz w:val="24"/>
          <w:szCs w:val="24"/>
          <w:lang w:eastAsia="en-US"/>
        </w:rPr>
        <w:t xml:space="preserve"> не позднее, чем за 2 недели до его начала (ст. 123 ТК РФ).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3.8.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письменного согласия работника (ст. 125 ТК РФ).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3.9.Работникам, имеющим пут</w:t>
      </w:r>
      <w:r w:rsidRPr="00693B5A">
        <w:rPr>
          <w:rFonts w:ascii="Cambria Math" w:eastAsiaTheme="minorHAnsi" w:hAnsi="Cambria Math" w:cs="Cambria Math"/>
          <w:color w:val="000000"/>
          <w:sz w:val="24"/>
          <w:szCs w:val="24"/>
          <w:lang w:eastAsia="en-US"/>
        </w:rPr>
        <w:t>ѐ</w:t>
      </w:r>
      <w:r w:rsidRPr="00693B5A">
        <w:rPr>
          <w:rFonts w:ascii="Times New Roman" w:eastAsiaTheme="minorHAnsi" w:hAnsi="Times New Roman" w:cs="Times New Roman"/>
          <w:color w:val="000000"/>
          <w:sz w:val="24"/>
          <w:szCs w:val="24"/>
          <w:lang w:eastAsia="en-US"/>
        </w:rPr>
        <w:t xml:space="preserve">вки на лечение и отдых, предоставляются очередные отпуска вне графика (по личному письменному заявлению).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3.10. При несвоевременной выплате отпускных начало отпуска (по заявлению работника) может переноситься на время задержки выплат с продолжением выполнения своих трудовых обязанностей.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3.11.Работники имеют право на получение отпуска без сохранения заработной платы. Разовая продолжительность отпуска, как правило, не должна превышать 15 календарных дней (ст. 128 ТК РФ). Получив отпуск без сохранения заработной платы, работник может в любой момент прервать его и выйти на работу, поставив об этом в известность Администрацию.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3.12. Администрация (на основании письменного заявления работника) предоставляет отпуск без сохранения заработной платы: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-ветеранам труда до 30 календарных дней в году (Закон РФ «О ветеранах»),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-рабочим пенсионерам до 14 календарных дней, </w:t>
      </w:r>
    </w:p>
    <w:p w:rsidR="00693B5A" w:rsidRPr="00693B5A" w:rsidRDefault="00693B5A" w:rsidP="007A63C2">
      <w:pPr>
        <w:pageBreakBefore/>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lastRenderedPageBreak/>
        <w:t xml:space="preserve">-работникам, имеющим 2 и более детей в возрасте до 14 лет – до 14 календарных дней в году (ст. 263 ТК РФ),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-одиноким матерям до14 календарных дней в году (ст. 263 ТК РФ),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-в случае регистрации (вступление в брак впервые) – до 3 дней.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 смерти ближнего родственника – до 3 дней. </w:t>
      </w:r>
    </w:p>
    <w:p w:rsidR="00693B5A" w:rsidRPr="00693B5A" w:rsidRDefault="00693B5A" w:rsidP="007A63C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693B5A">
        <w:rPr>
          <w:rFonts w:ascii="Times New Roman" w:eastAsiaTheme="minorHAnsi" w:hAnsi="Times New Roman" w:cs="Times New Roman"/>
          <w:color w:val="000000"/>
          <w:sz w:val="24"/>
          <w:szCs w:val="24"/>
          <w:lang w:eastAsia="en-US"/>
        </w:rPr>
        <w:t xml:space="preserve">3.13.Педагогические работники ДОУ имеют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w:t>
      </w:r>
    </w:p>
    <w:p w:rsidR="00693B5A" w:rsidRPr="00693B5A" w:rsidRDefault="00693B5A" w:rsidP="007A63C2">
      <w:pPr>
        <w:spacing w:after="0"/>
        <w:ind w:firstLine="851"/>
        <w:jc w:val="both"/>
      </w:pPr>
      <w:r w:rsidRPr="00693B5A">
        <w:rPr>
          <w:rFonts w:ascii="Times New Roman" w:eastAsiaTheme="minorHAnsi" w:hAnsi="Times New Roman" w:cs="Times New Roman"/>
          <w:sz w:val="24"/>
          <w:szCs w:val="24"/>
          <w:lang w:eastAsia="en-US"/>
        </w:rPr>
        <w:t>функции по выработке государственной политики и нормативно-правовому регулированию в сфере образования</w:t>
      </w:r>
    </w:p>
    <w:sectPr w:rsidR="00693B5A" w:rsidRPr="00693B5A" w:rsidSect="00361103">
      <w:pgSz w:w="11906" w:h="16838"/>
      <w:pgMar w:top="1135"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22054"/>
    <w:multiLevelType w:val="multilevel"/>
    <w:tmpl w:val="E094474C"/>
    <w:lvl w:ilvl="0">
      <w:start w:val="2"/>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
    <w:nsid w:val="753F5412"/>
    <w:multiLevelType w:val="multilevel"/>
    <w:tmpl w:val="B328B83C"/>
    <w:lvl w:ilvl="0">
      <w:start w:val="1"/>
      <w:numFmt w:val="decimal"/>
      <w:lvlText w:val="%1."/>
      <w:lvlJc w:val="left"/>
      <w:pPr>
        <w:ind w:left="330" w:hanging="360"/>
      </w:pPr>
      <w:rPr>
        <w:rFonts w:asciiTheme="minorHAnsi" w:eastAsiaTheme="minorEastAsia" w:hAnsiTheme="minorHAnsi" w:cstheme="minorBidi" w:hint="default"/>
        <w:b w:val="0"/>
        <w:color w:val="auto"/>
        <w:sz w:val="22"/>
      </w:rPr>
    </w:lvl>
    <w:lvl w:ilvl="1">
      <w:start w:val="6"/>
      <w:numFmt w:val="decimal"/>
      <w:isLgl/>
      <w:lvlText w:val="%1.%2."/>
      <w:lvlJc w:val="left"/>
      <w:pPr>
        <w:ind w:left="1800" w:hanging="990"/>
      </w:pPr>
      <w:rPr>
        <w:rFonts w:hint="default"/>
      </w:rPr>
    </w:lvl>
    <w:lvl w:ilvl="2">
      <w:start w:val="1"/>
      <w:numFmt w:val="decimal"/>
      <w:isLgl/>
      <w:lvlText w:val="%1.%2.%3."/>
      <w:lvlJc w:val="left"/>
      <w:pPr>
        <w:ind w:left="2640" w:hanging="990"/>
      </w:pPr>
      <w:rPr>
        <w:rFonts w:hint="default"/>
      </w:rPr>
    </w:lvl>
    <w:lvl w:ilvl="3">
      <w:start w:val="1"/>
      <w:numFmt w:val="decimal"/>
      <w:isLgl/>
      <w:lvlText w:val="%1.%2.%3.%4."/>
      <w:lvlJc w:val="left"/>
      <w:pPr>
        <w:ind w:left="3480" w:hanging="990"/>
      </w:pPr>
      <w:rPr>
        <w:rFonts w:hint="default"/>
      </w:rPr>
    </w:lvl>
    <w:lvl w:ilvl="4">
      <w:start w:val="1"/>
      <w:numFmt w:val="decimal"/>
      <w:isLgl/>
      <w:lvlText w:val="%1.%2.%3.%4.%5."/>
      <w:lvlJc w:val="left"/>
      <w:pPr>
        <w:ind w:left="4410" w:hanging="1080"/>
      </w:pPr>
      <w:rPr>
        <w:rFonts w:hint="default"/>
      </w:rPr>
    </w:lvl>
    <w:lvl w:ilvl="5">
      <w:start w:val="1"/>
      <w:numFmt w:val="decimal"/>
      <w:isLgl/>
      <w:lvlText w:val="%1.%2.%3.%4.%5.%6."/>
      <w:lvlJc w:val="left"/>
      <w:pPr>
        <w:ind w:left="5250" w:hanging="1080"/>
      </w:pPr>
      <w:rPr>
        <w:rFonts w:hint="default"/>
      </w:rPr>
    </w:lvl>
    <w:lvl w:ilvl="6">
      <w:start w:val="1"/>
      <w:numFmt w:val="decimal"/>
      <w:isLgl/>
      <w:lvlText w:val="%1.%2.%3.%4.%5.%6.%7."/>
      <w:lvlJc w:val="left"/>
      <w:pPr>
        <w:ind w:left="6450" w:hanging="1440"/>
      </w:pPr>
      <w:rPr>
        <w:rFonts w:hint="default"/>
      </w:rPr>
    </w:lvl>
    <w:lvl w:ilvl="7">
      <w:start w:val="1"/>
      <w:numFmt w:val="decimal"/>
      <w:isLgl/>
      <w:lvlText w:val="%1.%2.%3.%4.%5.%6.%7.%8."/>
      <w:lvlJc w:val="left"/>
      <w:pPr>
        <w:ind w:left="7290" w:hanging="1440"/>
      </w:pPr>
      <w:rPr>
        <w:rFonts w:hint="default"/>
      </w:rPr>
    </w:lvl>
    <w:lvl w:ilvl="8">
      <w:start w:val="1"/>
      <w:numFmt w:val="decimal"/>
      <w:isLgl/>
      <w:lvlText w:val="%1.%2.%3.%4.%5.%6.%7.%8.%9."/>
      <w:lvlJc w:val="left"/>
      <w:pPr>
        <w:ind w:left="849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4C470A"/>
    <w:rsid w:val="00084677"/>
    <w:rsid w:val="00221CC3"/>
    <w:rsid w:val="00361103"/>
    <w:rsid w:val="00481ED4"/>
    <w:rsid w:val="004C470A"/>
    <w:rsid w:val="004D5252"/>
    <w:rsid w:val="00553506"/>
    <w:rsid w:val="00601054"/>
    <w:rsid w:val="00693B5A"/>
    <w:rsid w:val="006F2D92"/>
    <w:rsid w:val="007A63C2"/>
    <w:rsid w:val="007E6C9E"/>
    <w:rsid w:val="00890A64"/>
    <w:rsid w:val="00A239FD"/>
    <w:rsid w:val="00BA681F"/>
    <w:rsid w:val="00D515E9"/>
    <w:rsid w:val="00EE17C1"/>
    <w:rsid w:val="00F74D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D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470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C470A"/>
    <w:rPr>
      <w:b/>
      <w:bCs/>
    </w:rPr>
  </w:style>
  <w:style w:type="paragraph" w:styleId="a5">
    <w:name w:val="No Spacing"/>
    <w:uiPriority w:val="1"/>
    <w:qFormat/>
    <w:rsid w:val="004C470A"/>
    <w:pPr>
      <w:spacing w:after="0" w:line="240" w:lineRule="auto"/>
    </w:pPr>
  </w:style>
  <w:style w:type="paragraph" w:customStyle="1" w:styleId="Style4">
    <w:name w:val="Style4"/>
    <w:basedOn w:val="a"/>
    <w:uiPriority w:val="99"/>
    <w:rsid w:val="00EE17C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2">
    <w:name w:val="Style22"/>
    <w:basedOn w:val="a"/>
    <w:uiPriority w:val="99"/>
    <w:rsid w:val="00EE17C1"/>
    <w:pPr>
      <w:widowControl w:val="0"/>
      <w:autoSpaceDE w:val="0"/>
      <w:autoSpaceDN w:val="0"/>
      <w:adjustRightInd w:val="0"/>
      <w:spacing w:after="0" w:line="269" w:lineRule="exact"/>
      <w:jc w:val="both"/>
    </w:pPr>
    <w:rPr>
      <w:rFonts w:ascii="Times New Roman" w:hAnsi="Times New Roman" w:cs="Times New Roman"/>
      <w:sz w:val="24"/>
      <w:szCs w:val="24"/>
    </w:rPr>
  </w:style>
  <w:style w:type="character" w:customStyle="1" w:styleId="FontStyle57">
    <w:name w:val="Font Style57"/>
    <w:basedOn w:val="a0"/>
    <w:uiPriority w:val="99"/>
    <w:rsid w:val="00EE17C1"/>
    <w:rPr>
      <w:rFonts w:ascii="Times New Roman" w:hAnsi="Times New Roman" w:cs="Times New Roman" w:hint="default"/>
      <w:b/>
      <w:bCs/>
      <w:sz w:val="22"/>
      <w:szCs w:val="22"/>
    </w:rPr>
  </w:style>
  <w:style w:type="character" w:customStyle="1" w:styleId="FontStyle58">
    <w:name w:val="Font Style58"/>
    <w:basedOn w:val="a0"/>
    <w:uiPriority w:val="99"/>
    <w:rsid w:val="00EE17C1"/>
    <w:rPr>
      <w:rFonts w:ascii="Times New Roman" w:hAnsi="Times New Roman" w:cs="Times New Roman" w:hint="default"/>
      <w:sz w:val="22"/>
      <w:szCs w:val="22"/>
    </w:rPr>
  </w:style>
  <w:style w:type="paragraph" w:styleId="a6">
    <w:name w:val="List Paragraph"/>
    <w:basedOn w:val="a"/>
    <w:uiPriority w:val="34"/>
    <w:qFormat/>
    <w:rsid w:val="007E6C9E"/>
    <w:pPr>
      <w:ind w:left="720"/>
      <w:contextualSpacing/>
    </w:pPr>
  </w:style>
  <w:style w:type="paragraph" w:styleId="a7">
    <w:name w:val="Balloon Text"/>
    <w:basedOn w:val="a"/>
    <w:link w:val="a8"/>
    <w:uiPriority w:val="99"/>
    <w:semiHidden/>
    <w:unhideWhenUsed/>
    <w:rsid w:val="00F74D4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4D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470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C470A"/>
    <w:rPr>
      <w:b/>
      <w:bCs/>
    </w:rPr>
  </w:style>
  <w:style w:type="paragraph" w:styleId="a5">
    <w:name w:val="No Spacing"/>
    <w:uiPriority w:val="1"/>
    <w:qFormat/>
    <w:rsid w:val="004C470A"/>
    <w:pPr>
      <w:spacing w:after="0" w:line="240" w:lineRule="auto"/>
    </w:pPr>
  </w:style>
  <w:style w:type="paragraph" w:customStyle="1" w:styleId="Style4">
    <w:name w:val="Style4"/>
    <w:basedOn w:val="a"/>
    <w:uiPriority w:val="99"/>
    <w:rsid w:val="00EE17C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2">
    <w:name w:val="Style22"/>
    <w:basedOn w:val="a"/>
    <w:uiPriority w:val="99"/>
    <w:rsid w:val="00EE17C1"/>
    <w:pPr>
      <w:widowControl w:val="0"/>
      <w:autoSpaceDE w:val="0"/>
      <w:autoSpaceDN w:val="0"/>
      <w:adjustRightInd w:val="0"/>
      <w:spacing w:after="0" w:line="269" w:lineRule="exact"/>
      <w:jc w:val="both"/>
    </w:pPr>
    <w:rPr>
      <w:rFonts w:ascii="Times New Roman" w:hAnsi="Times New Roman" w:cs="Times New Roman"/>
      <w:sz w:val="24"/>
      <w:szCs w:val="24"/>
    </w:rPr>
  </w:style>
  <w:style w:type="character" w:customStyle="1" w:styleId="FontStyle57">
    <w:name w:val="Font Style57"/>
    <w:basedOn w:val="a0"/>
    <w:uiPriority w:val="99"/>
    <w:rsid w:val="00EE17C1"/>
    <w:rPr>
      <w:rFonts w:ascii="Times New Roman" w:hAnsi="Times New Roman" w:cs="Times New Roman" w:hint="default"/>
      <w:b/>
      <w:bCs/>
      <w:sz w:val="22"/>
      <w:szCs w:val="22"/>
    </w:rPr>
  </w:style>
  <w:style w:type="character" w:customStyle="1" w:styleId="FontStyle58">
    <w:name w:val="Font Style58"/>
    <w:basedOn w:val="a0"/>
    <w:uiPriority w:val="99"/>
    <w:rsid w:val="00EE17C1"/>
    <w:rPr>
      <w:rFonts w:ascii="Times New Roman" w:hAnsi="Times New Roman" w:cs="Times New Roman" w:hint="default"/>
      <w:sz w:val="22"/>
      <w:szCs w:val="22"/>
    </w:rPr>
  </w:style>
  <w:style w:type="paragraph" w:styleId="a6">
    <w:name w:val="List Paragraph"/>
    <w:basedOn w:val="a"/>
    <w:uiPriority w:val="34"/>
    <w:qFormat/>
    <w:rsid w:val="007E6C9E"/>
    <w:pPr>
      <w:ind w:left="720"/>
      <w:contextualSpacing/>
    </w:pPr>
  </w:style>
  <w:style w:type="paragraph" w:styleId="a7">
    <w:name w:val="Balloon Text"/>
    <w:basedOn w:val="a"/>
    <w:link w:val="a8"/>
    <w:uiPriority w:val="99"/>
    <w:semiHidden/>
    <w:unhideWhenUsed/>
    <w:rsid w:val="00F74D4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4D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851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1061</Words>
  <Characters>6053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2020-02-23T19:30:00Z</cp:lastPrinted>
  <dcterms:created xsi:type="dcterms:W3CDTF">2020-02-23T19:30:00Z</dcterms:created>
  <dcterms:modified xsi:type="dcterms:W3CDTF">2020-02-24T14:11:00Z</dcterms:modified>
</cp:coreProperties>
</file>