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979" w:rsidRDefault="006F4979" w:rsidP="006F4979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300470" cy="8792987"/>
            <wp:effectExtent l="19050" t="0" r="5080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92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979" w:rsidRDefault="006F4979" w:rsidP="006F4979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</w:p>
    <w:p w:rsidR="006F4979" w:rsidRDefault="006F4979" w:rsidP="006F4979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</w:p>
    <w:p w:rsidR="005F4AEB" w:rsidRDefault="006F4979" w:rsidP="006F4979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 xml:space="preserve">              </w:t>
      </w:r>
      <w:r w:rsidR="005F4AEB">
        <w:rPr>
          <w:rStyle w:val="c0"/>
          <w:color w:val="000000"/>
        </w:rPr>
        <w:t>- речевое развитие;</w:t>
      </w:r>
    </w:p>
    <w:p w:rsidR="005F4AEB" w:rsidRDefault="005F4AEB" w:rsidP="007857BE">
      <w:pPr>
        <w:pStyle w:val="c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художественно-эстетическое развитие;</w:t>
      </w:r>
    </w:p>
    <w:p w:rsidR="005F4AEB" w:rsidRDefault="005F4AEB" w:rsidP="007857BE">
      <w:pPr>
        <w:pStyle w:val="c9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физическое развитие.</w:t>
      </w:r>
    </w:p>
    <w:p w:rsidR="005F4AEB" w:rsidRPr="005F4AEB" w:rsidRDefault="005F4AEB" w:rsidP="007857BE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b/>
          <w:sz w:val="24"/>
          <w:szCs w:val="24"/>
        </w:rPr>
        <w:t>2.Цель</w:t>
      </w:r>
    </w:p>
    <w:p w:rsidR="005F4AEB" w:rsidRPr="005F4AEB" w:rsidRDefault="005F4AEB" w:rsidP="007857BE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sz w:val="24"/>
          <w:szCs w:val="24"/>
        </w:rPr>
        <w:t>2.1.Фиксирование хода образовательного процесса по реализации и освоению образовательной программы дошкольного учреждения, проверка результатов проведения педагогами воспитательно-образовательной работы с детьми.</w:t>
      </w:r>
    </w:p>
    <w:p w:rsidR="005F4AEB" w:rsidRPr="005F4AEB" w:rsidRDefault="005F4AEB" w:rsidP="007857BE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F4AEB" w:rsidRPr="005F4AEB" w:rsidRDefault="005F4AEB" w:rsidP="007857BE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b/>
          <w:sz w:val="24"/>
          <w:szCs w:val="24"/>
        </w:rPr>
        <w:t>3. Задачи мониторинга</w:t>
      </w:r>
    </w:p>
    <w:p w:rsidR="005F4AEB" w:rsidRPr="005F4AEB" w:rsidRDefault="005F4AEB" w:rsidP="007857B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sz w:val="24"/>
          <w:szCs w:val="24"/>
        </w:rPr>
        <w:t xml:space="preserve">-  Оценка эффективности педагогической деятельности. </w:t>
      </w:r>
    </w:p>
    <w:p w:rsidR="005F4AEB" w:rsidRPr="005F4AEB" w:rsidRDefault="005F4AEB" w:rsidP="007857B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sz w:val="24"/>
          <w:szCs w:val="24"/>
        </w:rPr>
        <w:t>- Определение степени освоения ребёнком образовательной программы и влияние образовательного процесса, организуемого в ДОУ на развитие дошкольника.</w:t>
      </w:r>
    </w:p>
    <w:p w:rsidR="005F4AEB" w:rsidRPr="005F4AEB" w:rsidRDefault="005F4AEB" w:rsidP="007857B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sz w:val="24"/>
          <w:szCs w:val="24"/>
        </w:rPr>
        <w:t>- Выявление индивидуальных особенностей развития каждого ребёнка и при необходимости составление индивидуального маршрута образовательной работы для максимального раскрытия потенциала детской личности.</w:t>
      </w:r>
    </w:p>
    <w:p w:rsidR="005F4AEB" w:rsidRPr="005F4AEB" w:rsidRDefault="005F4AEB" w:rsidP="007857B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sz w:val="24"/>
          <w:szCs w:val="24"/>
        </w:rPr>
        <w:t>- Определение уровня готовности воспитанников подготовительной к школе группы к обучению в начальной  школе.</w:t>
      </w:r>
    </w:p>
    <w:p w:rsidR="005F4AEB" w:rsidRPr="005F4AEB" w:rsidRDefault="005F4AEB" w:rsidP="007857B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sz w:val="24"/>
          <w:szCs w:val="24"/>
        </w:rPr>
        <w:t xml:space="preserve">Результаты педагогической диагностики  могут использоваться исключительно для решения следующих образовательных задач: индивидуализация образования (в том числе поддержка ребёнка, построение его образовательной траектории); оптимизация работы с группой детей. </w:t>
      </w:r>
    </w:p>
    <w:p w:rsidR="005F4AEB" w:rsidRPr="005F4AEB" w:rsidRDefault="005F4AEB" w:rsidP="007857BE">
      <w:pPr>
        <w:tabs>
          <w:tab w:val="num" w:pos="0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sz w:val="24"/>
          <w:szCs w:val="24"/>
        </w:rPr>
        <w:t>- Подобрать, разработать и использовать диагностические  материалы, диагностический инструментарий.</w:t>
      </w:r>
    </w:p>
    <w:p w:rsidR="005F4AEB" w:rsidRPr="005F4AEB" w:rsidRDefault="005F4AEB" w:rsidP="007857BE">
      <w:pPr>
        <w:tabs>
          <w:tab w:val="num" w:pos="709"/>
        </w:tabs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sz w:val="24"/>
          <w:szCs w:val="24"/>
        </w:rPr>
        <w:t>- Создать единую информационную базу данных.</w:t>
      </w:r>
    </w:p>
    <w:p w:rsidR="005F4AEB" w:rsidRPr="005F4AEB" w:rsidRDefault="005F4AEB" w:rsidP="007857BE">
      <w:pPr>
        <w:widowControl w:val="0"/>
        <w:tabs>
          <w:tab w:val="num" w:pos="709"/>
        </w:tabs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F4AEB" w:rsidRPr="005F4AEB" w:rsidRDefault="005F4AEB" w:rsidP="007857BE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b/>
          <w:sz w:val="24"/>
          <w:szCs w:val="24"/>
        </w:rPr>
        <w:t>4.  Этапы реализации</w:t>
      </w:r>
    </w:p>
    <w:p w:rsidR="005F4AEB" w:rsidRPr="005F4AEB" w:rsidRDefault="005F4AEB" w:rsidP="007857B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b/>
          <w:sz w:val="24"/>
          <w:szCs w:val="24"/>
        </w:rPr>
        <w:t xml:space="preserve">1 этап – подготовительный: </w:t>
      </w:r>
      <w:r w:rsidRPr="005F4AEB">
        <w:rPr>
          <w:rFonts w:ascii="Times New Roman" w:eastAsia="Times New Roman" w:hAnsi="Times New Roman" w:cs="Times New Roman"/>
          <w:sz w:val="24"/>
          <w:szCs w:val="24"/>
        </w:rPr>
        <w:t xml:space="preserve">подбор диагностического инструментария, обоснование сроков проведения мониторинговой деятельности. </w:t>
      </w:r>
    </w:p>
    <w:p w:rsidR="005F4AEB" w:rsidRPr="005F4AEB" w:rsidRDefault="005F4AEB" w:rsidP="007857BE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b/>
          <w:sz w:val="24"/>
          <w:szCs w:val="24"/>
        </w:rPr>
        <w:t xml:space="preserve">2 этап – </w:t>
      </w:r>
      <w:proofErr w:type="spellStart"/>
      <w:r w:rsidRPr="005F4AEB">
        <w:rPr>
          <w:rFonts w:ascii="Times New Roman" w:eastAsia="Times New Roman" w:hAnsi="Times New Roman" w:cs="Times New Roman"/>
          <w:b/>
          <w:sz w:val="24"/>
          <w:szCs w:val="24"/>
        </w:rPr>
        <w:t>диагностико</w:t>
      </w:r>
      <w:proofErr w:type="spellEnd"/>
      <w:r w:rsidRPr="005F4AEB">
        <w:rPr>
          <w:rFonts w:ascii="Times New Roman" w:eastAsia="Times New Roman" w:hAnsi="Times New Roman" w:cs="Times New Roman"/>
          <w:b/>
          <w:sz w:val="24"/>
          <w:szCs w:val="24"/>
        </w:rPr>
        <w:t xml:space="preserve"> – моделирующий: </w:t>
      </w:r>
      <w:r w:rsidRPr="005F4AEB">
        <w:rPr>
          <w:rFonts w:ascii="Times New Roman" w:eastAsia="Times New Roman" w:hAnsi="Times New Roman" w:cs="Times New Roman"/>
          <w:sz w:val="24"/>
          <w:szCs w:val="24"/>
        </w:rPr>
        <w:t>сбор фактического материала на основе   подобранных  методик.</w:t>
      </w:r>
    </w:p>
    <w:p w:rsidR="005F4AEB" w:rsidRPr="005F4AEB" w:rsidRDefault="005F4AEB" w:rsidP="007857B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b/>
          <w:sz w:val="24"/>
          <w:szCs w:val="24"/>
        </w:rPr>
        <w:t>3 этап – формирующий</w:t>
      </w:r>
      <w:r w:rsidRPr="005F4AEB">
        <w:rPr>
          <w:rFonts w:ascii="Times New Roman" w:eastAsia="Times New Roman" w:hAnsi="Times New Roman" w:cs="Times New Roman"/>
          <w:sz w:val="24"/>
          <w:szCs w:val="24"/>
        </w:rPr>
        <w:t xml:space="preserve">: обработка  полученной информации, оценка динамики развития детей, выявление позитивных и  проблемных зон  </w:t>
      </w:r>
      <w:r w:rsidRPr="005F4AE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воспитательно-образовательного процесса</w:t>
      </w:r>
      <w:r w:rsidRPr="005F4AEB">
        <w:rPr>
          <w:rFonts w:ascii="Times New Roman" w:eastAsia="Times New Roman" w:hAnsi="Times New Roman" w:cs="Times New Roman"/>
          <w:sz w:val="24"/>
          <w:szCs w:val="24"/>
        </w:rPr>
        <w:t xml:space="preserve">  в ДОУ.</w:t>
      </w:r>
    </w:p>
    <w:p w:rsidR="005F4AEB" w:rsidRPr="005F4AEB" w:rsidRDefault="005F4AEB" w:rsidP="007857BE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b/>
          <w:sz w:val="24"/>
          <w:szCs w:val="24"/>
        </w:rPr>
        <w:t xml:space="preserve">4 этап – </w:t>
      </w:r>
      <w:proofErr w:type="spellStart"/>
      <w:r w:rsidRPr="005F4AEB">
        <w:rPr>
          <w:rFonts w:ascii="Times New Roman" w:eastAsia="Times New Roman" w:hAnsi="Times New Roman" w:cs="Times New Roman"/>
          <w:b/>
          <w:sz w:val="24"/>
          <w:szCs w:val="24"/>
        </w:rPr>
        <w:t>итогово</w:t>
      </w:r>
      <w:proofErr w:type="spellEnd"/>
      <w:r w:rsidRPr="005F4AEB">
        <w:rPr>
          <w:rFonts w:ascii="Times New Roman" w:eastAsia="Times New Roman" w:hAnsi="Times New Roman" w:cs="Times New Roman"/>
          <w:b/>
          <w:sz w:val="24"/>
          <w:szCs w:val="24"/>
        </w:rPr>
        <w:t xml:space="preserve"> – обобщающий:</w:t>
      </w:r>
      <w:r w:rsidRPr="005F4AEB">
        <w:rPr>
          <w:rFonts w:ascii="Times New Roman" w:eastAsia="Times New Roman" w:hAnsi="Times New Roman" w:cs="Times New Roman"/>
          <w:sz w:val="24"/>
          <w:szCs w:val="24"/>
        </w:rPr>
        <w:t xml:space="preserve"> содержательно-технологические разработки конкретных мер по повышению эффективности педагогических действий (выведение индивидуального уровня развития каждого ребёнка по усвоению образовательной программы,  аналитическая справка по итогам мониторинга, рекомендации по индивидуальной работе с детьми со средним и ниже среднего уровнем развития) </w:t>
      </w:r>
    </w:p>
    <w:p w:rsidR="005F4AEB" w:rsidRPr="005F4AEB" w:rsidRDefault="005F4AEB" w:rsidP="007857BE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F4AEB" w:rsidRPr="005F4AEB" w:rsidRDefault="005F4AEB" w:rsidP="007857BE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b/>
          <w:sz w:val="24"/>
          <w:szCs w:val="24"/>
        </w:rPr>
        <w:t xml:space="preserve">5. Информационно-методическое обеспечение </w:t>
      </w:r>
    </w:p>
    <w:p w:rsidR="005F4AEB" w:rsidRPr="005F4AEB" w:rsidRDefault="005F4AEB" w:rsidP="007857B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sz w:val="24"/>
          <w:szCs w:val="24"/>
        </w:rPr>
        <w:t xml:space="preserve">Диагностический инструментарий, а также пояснительные материалы и приложения для осуществления процесса сбора, обработки и обобщения полученных данных с последующим их отражением в виде таблиц, фиксационных карт соответствуют образовательной программе дошкольного учреждения.  Используются низко формализованные (наблюдение, беседа, анализ продуктов детских видов деятельности) и </w:t>
      </w:r>
      <w:proofErr w:type="spellStart"/>
      <w:r w:rsidRPr="005F4AEB">
        <w:rPr>
          <w:rFonts w:ascii="Times New Roman" w:eastAsia="Times New Roman" w:hAnsi="Times New Roman" w:cs="Times New Roman"/>
          <w:sz w:val="24"/>
          <w:szCs w:val="24"/>
        </w:rPr>
        <w:t>критериальных</w:t>
      </w:r>
      <w:proofErr w:type="spellEnd"/>
      <w:r w:rsidRPr="005F4AEB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диагностических методик, обеспечивающих объективность и точность получаемых данных. </w:t>
      </w:r>
    </w:p>
    <w:p w:rsidR="005F4AEB" w:rsidRPr="005F4AEB" w:rsidRDefault="005F4AEB" w:rsidP="007857BE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F4AEB" w:rsidRPr="005F4AEB" w:rsidRDefault="005F4AEB" w:rsidP="007857BE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6. Информационный фонд мониторинга</w:t>
      </w:r>
    </w:p>
    <w:p w:rsidR="005F4AEB" w:rsidRPr="005F4AEB" w:rsidRDefault="005F4AEB" w:rsidP="007857B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sz w:val="24"/>
          <w:szCs w:val="24"/>
        </w:rPr>
        <w:t>Накопление данных на основе:</w:t>
      </w:r>
    </w:p>
    <w:p w:rsidR="005F4AEB" w:rsidRPr="005F4AEB" w:rsidRDefault="005F4AEB" w:rsidP="007857BE">
      <w:pPr>
        <w:numPr>
          <w:ilvl w:val="0"/>
          <w:numId w:val="1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sz w:val="24"/>
          <w:szCs w:val="24"/>
        </w:rPr>
        <w:t>Отчётности педагогов</w:t>
      </w:r>
    </w:p>
    <w:p w:rsidR="005F4AEB" w:rsidRPr="005F4AEB" w:rsidRDefault="005F4AEB" w:rsidP="007857BE">
      <w:pPr>
        <w:numPr>
          <w:ilvl w:val="0"/>
          <w:numId w:val="1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sz w:val="24"/>
          <w:szCs w:val="24"/>
        </w:rPr>
        <w:t>Результатов самоанализа педагогов</w:t>
      </w:r>
    </w:p>
    <w:p w:rsidR="005F4AEB" w:rsidRPr="005F4AEB" w:rsidRDefault="005F4AEB" w:rsidP="007857BE">
      <w:pPr>
        <w:numPr>
          <w:ilvl w:val="0"/>
          <w:numId w:val="1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sz w:val="24"/>
          <w:szCs w:val="24"/>
        </w:rPr>
        <w:t xml:space="preserve">Результатов педагогической  диагностики </w:t>
      </w:r>
    </w:p>
    <w:p w:rsidR="005F4AEB" w:rsidRPr="005F4AEB" w:rsidRDefault="005F4AEB" w:rsidP="007857BE">
      <w:pPr>
        <w:numPr>
          <w:ilvl w:val="0"/>
          <w:numId w:val="1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sz w:val="24"/>
          <w:szCs w:val="24"/>
        </w:rPr>
        <w:t xml:space="preserve">Планы индивидуальной (подгрупповой) работы с детьми всех возрастных групп с учетом возрастных возможностей и индивидуальных различий </w:t>
      </w:r>
    </w:p>
    <w:p w:rsidR="005F4AEB" w:rsidRPr="005F4AEB" w:rsidRDefault="005F4AEB" w:rsidP="007857BE">
      <w:pPr>
        <w:numPr>
          <w:ilvl w:val="0"/>
          <w:numId w:val="1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sz w:val="24"/>
          <w:szCs w:val="24"/>
        </w:rPr>
        <w:t>Наблюдение воспитательно-образовательного  процесса</w:t>
      </w:r>
    </w:p>
    <w:p w:rsidR="005F4AEB" w:rsidRPr="005F4AEB" w:rsidRDefault="005F4AEB" w:rsidP="007857BE">
      <w:pPr>
        <w:numPr>
          <w:ilvl w:val="0"/>
          <w:numId w:val="1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sz w:val="24"/>
          <w:szCs w:val="24"/>
        </w:rPr>
        <w:t>Изучение календарных планов</w:t>
      </w:r>
    </w:p>
    <w:p w:rsidR="005F4AEB" w:rsidRPr="005F4AEB" w:rsidRDefault="005F4AEB" w:rsidP="007857BE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F4AEB" w:rsidRPr="005F4AEB" w:rsidRDefault="005F4AEB" w:rsidP="007857BE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b/>
          <w:sz w:val="24"/>
          <w:szCs w:val="24"/>
        </w:rPr>
        <w:t>7. Организация  педагогической диагностики  (мониторинга)</w:t>
      </w:r>
    </w:p>
    <w:p w:rsidR="002E6639" w:rsidRDefault="005F4AEB" w:rsidP="007857B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sz w:val="24"/>
          <w:szCs w:val="24"/>
        </w:rPr>
        <w:t>7.1. Организует мониторинг (педагог</w:t>
      </w:r>
      <w:r>
        <w:rPr>
          <w:rFonts w:ascii="Times New Roman" w:eastAsia="Times New Roman" w:hAnsi="Times New Roman" w:cs="Times New Roman"/>
          <w:sz w:val="24"/>
          <w:szCs w:val="24"/>
        </w:rPr>
        <w:t>ическую диагностику)</w:t>
      </w:r>
      <w:r w:rsidRPr="005F4A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6639"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  <w:r w:rsidRPr="005F4AEB">
        <w:rPr>
          <w:rFonts w:ascii="Times New Roman" w:eastAsia="Times New Roman" w:hAnsi="Times New Roman" w:cs="Times New Roman"/>
          <w:sz w:val="24"/>
          <w:szCs w:val="24"/>
        </w:rPr>
        <w:t xml:space="preserve"> ДОУ. </w:t>
      </w:r>
    </w:p>
    <w:p w:rsidR="005F4AEB" w:rsidRPr="005F4AEB" w:rsidRDefault="005F4AEB" w:rsidP="007857BE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sz w:val="24"/>
          <w:szCs w:val="24"/>
        </w:rPr>
        <w:t xml:space="preserve">7.2. Система оценки детской деятельности предполагает пятибалльную шкалу:  высокий уровень развития - 5 баллов, выше среднего -  4 балла, средний  - 3 балла, ниже среднего - 2 балла и менее. При выведении итогового уровня развития ребёнка количество баллов от 3 до 3.5  даёт средний уровень развития; от 3.6 до 4.5 даёт уровень развития выше среднего; от 4.6 </w:t>
      </w:r>
      <w:proofErr w:type="gramStart"/>
      <w:r w:rsidRPr="005F4AEB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5F4AEB">
        <w:rPr>
          <w:rFonts w:ascii="Times New Roman" w:eastAsia="Times New Roman" w:hAnsi="Times New Roman" w:cs="Times New Roman"/>
          <w:sz w:val="24"/>
          <w:szCs w:val="24"/>
        </w:rPr>
        <w:t xml:space="preserve"> 5 даёт </w:t>
      </w:r>
      <w:proofErr w:type="gramStart"/>
      <w:r w:rsidRPr="005F4AEB">
        <w:rPr>
          <w:rFonts w:ascii="Times New Roman" w:eastAsia="Times New Roman" w:hAnsi="Times New Roman" w:cs="Times New Roman"/>
          <w:sz w:val="24"/>
          <w:szCs w:val="24"/>
        </w:rPr>
        <w:t>высокий</w:t>
      </w:r>
      <w:proofErr w:type="gramEnd"/>
      <w:r w:rsidRPr="005F4AEB">
        <w:rPr>
          <w:rFonts w:ascii="Times New Roman" w:eastAsia="Times New Roman" w:hAnsi="Times New Roman" w:cs="Times New Roman"/>
          <w:sz w:val="24"/>
          <w:szCs w:val="24"/>
        </w:rPr>
        <w:t xml:space="preserve"> уровень развития. Педагогическая диагностика проходит 2 раза в год в ноябре и апреле.  Первая диагностика (последняя неделя ноября) проводится для определения объёма компетенций воспитанников по пяти образовательным областям и планирования дальнейшей педагогической работы. По результатам диагностики педагоги составляют план индивидуальной работы с детьми, чьи результаты показали ниже среднего и средний уровень развития по всем возрастным группам. Педагоги  отмечают, по каким разделам и у каких детей имеются затруднения в освоении программы и в дальнейшем на этой основе строят индивидуальную работу с детьми. Вторая  диагностика (последняя неделя апреля) проводится для определения  уровня освоения программы. По результатам диагностики педагоги ДОУ  заполняют  справку о проведённой работе, где указывается динамика развития детей за учебный год, по каким разделам и у каких детей имеются затруднения в освоении программы и в дальнейшем на этой основе строят индивидуальную работу с детьми. На основании данных отчётов по всем возрастным группам заместитель заведующей по воспитательно-методической работе составляет аналитическую справку по педагогической диагностике за учебный год.</w:t>
      </w:r>
    </w:p>
    <w:p w:rsidR="005F4AEB" w:rsidRPr="005F4AEB" w:rsidRDefault="005F4AEB" w:rsidP="007857B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sz w:val="24"/>
          <w:szCs w:val="24"/>
        </w:rPr>
        <w:t xml:space="preserve">7.3. Определение уровня готовности воспитанников подготовительной к школе группы к обучению в начальной  школе определяется диагностическим инструментарием, рекомендованным МО и Н РТ для оценки </w:t>
      </w:r>
      <w:r w:rsidR="007857BE">
        <w:rPr>
          <w:rFonts w:ascii="Times New Roman" w:eastAsia="Times New Roman" w:hAnsi="Times New Roman" w:cs="Times New Roman"/>
          <w:sz w:val="24"/>
          <w:szCs w:val="24"/>
        </w:rPr>
        <w:t>уровня готовности детей к школе</w:t>
      </w:r>
      <w:proofErr w:type="gramStart"/>
      <w:r w:rsidR="007857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4AE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F4AEB" w:rsidRPr="005F4AEB" w:rsidRDefault="005F4AEB" w:rsidP="007857B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sz w:val="24"/>
          <w:szCs w:val="24"/>
        </w:rPr>
        <w:t xml:space="preserve">Данный диагностический материал позволяет оценить уровень </w:t>
      </w:r>
      <w:proofErr w:type="spellStart"/>
      <w:r w:rsidRPr="005F4AEB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5F4AEB">
        <w:rPr>
          <w:rFonts w:ascii="Times New Roman" w:eastAsia="Times New Roman" w:hAnsi="Times New Roman" w:cs="Times New Roman"/>
          <w:sz w:val="24"/>
          <w:szCs w:val="24"/>
        </w:rPr>
        <w:t xml:space="preserve"> у выпускников предпосылок к учебной деятельности (возможность работать в соответствии с фронтальной инструкцией, умение самостоятельно действовать по образцу и осуществлять контроль, возможность распределения и переключения внимания и др.), моторных навыков, пространственных представлений, особенности мыслительной деятельности.</w:t>
      </w:r>
    </w:p>
    <w:p w:rsidR="005F4AEB" w:rsidRPr="005F4AEB" w:rsidRDefault="005F4AEB" w:rsidP="0029486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sz w:val="24"/>
          <w:szCs w:val="24"/>
        </w:rPr>
        <w:tab/>
        <w:t xml:space="preserve">Материал содержит инструкции, бланки для проведения диагностики, электронный протокол, оценку выполнения заданий, образец справки и лист наблюдения. </w:t>
      </w:r>
    </w:p>
    <w:p w:rsidR="005F4AEB" w:rsidRPr="005F4AEB" w:rsidRDefault="005F4AEB" w:rsidP="0029486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sz w:val="24"/>
          <w:szCs w:val="24"/>
        </w:rPr>
        <w:tab/>
        <w:t>Мониторинг выпускников проводится с согласия родителей 2 раза в год: в начале и в конце учебного года.</w:t>
      </w:r>
    </w:p>
    <w:p w:rsidR="005F4AEB" w:rsidRPr="005F4AEB" w:rsidRDefault="005F4AEB" w:rsidP="0029486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sz w:val="24"/>
          <w:szCs w:val="24"/>
        </w:rPr>
        <w:tab/>
        <w:t>Ди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агностика проводится заведующей, </w:t>
      </w:r>
      <w:r w:rsidRPr="005F4AEB">
        <w:rPr>
          <w:rFonts w:ascii="Times New Roman" w:eastAsia="Times New Roman" w:hAnsi="Times New Roman" w:cs="Times New Roman"/>
          <w:sz w:val="24"/>
          <w:szCs w:val="24"/>
        </w:rPr>
        <w:t>имеющим соответствующее образование</w:t>
      </w:r>
      <w:r w:rsidR="007857BE">
        <w:rPr>
          <w:rFonts w:ascii="Times New Roman" w:eastAsia="Times New Roman" w:hAnsi="Times New Roman" w:cs="Times New Roman"/>
          <w:sz w:val="24"/>
          <w:szCs w:val="24"/>
        </w:rPr>
        <w:t xml:space="preserve"> или воспитателем.</w:t>
      </w:r>
    </w:p>
    <w:p w:rsidR="005F4AEB" w:rsidRPr="005F4AEB" w:rsidRDefault="005F4AEB" w:rsidP="007857B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sz w:val="24"/>
          <w:szCs w:val="24"/>
        </w:rPr>
        <w:lastRenderedPageBreak/>
        <w:t>Обследование проводится по традиционным методикам. При отборе диагностического инструментария учитывается соответствие возрасту детей и  целям диагностического обследования. Обследование   проводится</w:t>
      </w:r>
      <w:bookmarkStart w:id="0" w:name="_GoBack"/>
      <w:bookmarkEnd w:id="0"/>
      <w:r w:rsidRPr="005F4AEB">
        <w:rPr>
          <w:rFonts w:ascii="Times New Roman" w:eastAsia="Times New Roman" w:hAnsi="Times New Roman" w:cs="Times New Roman"/>
          <w:sz w:val="24"/>
          <w:szCs w:val="24"/>
        </w:rPr>
        <w:t xml:space="preserve"> подгрупповым методом. </w:t>
      </w:r>
    </w:p>
    <w:p w:rsidR="005F4AEB" w:rsidRPr="005F4AEB" w:rsidRDefault="005F4AEB" w:rsidP="007857B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AEB">
        <w:rPr>
          <w:rFonts w:ascii="Times New Roman" w:eastAsia="Times New Roman" w:hAnsi="Times New Roman" w:cs="Times New Roman"/>
          <w:sz w:val="24"/>
          <w:szCs w:val="24"/>
        </w:rPr>
        <w:t>Помимо оценки результатов выполняемых заданий, учитывались особенности деятельности и характер поведения ребенка в процессе работы.</w:t>
      </w:r>
    </w:p>
    <w:p w:rsidR="005F4AEB" w:rsidRPr="005F4AEB" w:rsidRDefault="00294866" w:rsidP="002948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5F4AEB" w:rsidRPr="005F4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По итогам мониторинга составляется </w:t>
      </w:r>
      <w:r w:rsidR="005F4AEB" w:rsidRPr="005F4AEB">
        <w:rPr>
          <w:rFonts w:ascii="Times New Roman" w:eastAsia="Times New Roman" w:hAnsi="Times New Roman" w:cs="Times New Roman"/>
          <w:sz w:val="24"/>
          <w:szCs w:val="24"/>
        </w:rPr>
        <w:t xml:space="preserve">аналитическая справка. </w:t>
      </w:r>
    </w:p>
    <w:p w:rsidR="005F4AEB" w:rsidRPr="005F4AEB" w:rsidRDefault="005F4AEB" w:rsidP="007857B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F4AEB" w:rsidRPr="005F4AEB" w:rsidRDefault="005F4AEB" w:rsidP="007857B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F23E8" w:rsidRPr="00CF23E8" w:rsidRDefault="00CF23E8" w:rsidP="007857BE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9F9F9"/>
        </w:rPr>
      </w:pPr>
    </w:p>
    <w:p w:rsidR="00DA4717" w:rsidRDefault="00DA4717" w:rsidP="007857BE">
      <w:pPr>
        <w:jc w:val="both"/>
      </w:pPr>
    </w:p>
    <w:sectPr w:rsidR="00DA4717" w:rsidSect="007857B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EE1D7C"/>
    <w:multiLevelType w:val="hybridMultilevel"/>
    <w:tmpl w:val="A03CC5F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F23E8"/>
    <w:rsid w:val="00294866"/>
    <w:rsid w:val="002E6639"/>
    <w:rsid w:val="005F4AEB"/>
    <w:rsid w:val="006F4979"/>
    <w:rsid w:val="007857BE"/>
    <w:rsid w:val="00931361"/>
    <w:rsid w:val="00C32470"/>
    <w:rsid w:val="00CF23E8"/>
    <w:rsid w:val="00DA4717"/>
    <w:rsid w:val="00DF0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CF23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CF23E8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7">
    <w:name w:val="Font Style57"/>
    <w:basedOn w:val="a0"/>
    <w:uiPriority w:val="99"/>
    <w:rsid w:val="00CF23E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58">
    <w:name w:val="Font Style58"/>
    <w:basedOn w:val="a0"/>
    <w:uiPriority w:val="99"/>
    <w:rsid w:val="00CF23E8"/>
    <w:rPr>
      <w:rFonts w:ascii="Times New Roman" w:hAnsi="Times New Roman" w:cs="Times New Roman" w:hint="default"/>
      <w:sz w:val="22"/>
      <w:szCs w:val="22"/>
    </w:rPr>
  </w:style>
  <w:style w:type="character" w:styleId="a3">
    <w:name w:val="Strong"/>
    <w:basedOn w:val="a0"/>
    <w:uiPriority w:val="22"/>
    <w:qFormat/>
    <w:rsid w:val="00CF23E8"/>
    <w:rPr>
      <w:b/>
      <w:bCs/>
    </w:rPr>
  </w:style>
  <w:style w:type="character" w:styleId="a4">
    <w:name w:val="Emphasis"/>
    <w:basedOn w:val="a0"/>
    <w:uiPriority w:val="20"/>
    <w:qFormat/>
    <w:rsid w:val="00CF23E8"/>
    <w:rPr>
      <w:i/>
      <w:iCs/>
    </w:rPr>
  </w:style>
  <w:style w:type="paragraph" w:customStyle="1" w:styleId="c4">
    <w:name w:val="c4"/>
    <w:basedOn w:val="a"/>
    <w:rsid w:val="005F4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F4AEB"/>
  </w:style>
  <w:style w:type="paragraph" w:customStyle="1" w:styleId="c15">
    <w:name w:val="c15"/>
    <w:basedOn w:val="a"/>
    <w:rsid w:val="005F4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F4AEB"/>
  </w:style>
  <w:style w:type="character" w:customStyle="1" w:styleId="c19">
    <w:name w:val="c19"/>
    <w:basedOn w:val="a0"/>
    <w:rsid w:val="005F4AEB"/>
  </w:style>
  <w:style w:type="paragraph" w:customStyle="1" w:styleId="c9">
    <w:name w:val="c9"/>
    <w:basedOn w:val="a"/>
    <w:rsid w:val="005F4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5F4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F4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5F4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F4AEB"/>
  </w:style>
  <w:style w:type="paragraph" w:styleId="a5">
    <w:name w:val="No Spacing"/>
    <w:uiPriority w:val="1"/>
    <w:qFormat/>
    <w:rsid w:val="0093136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94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48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CF23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CF23E8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7">
    <w:name w:val="Font Style57"/>
    <w:basedOn w:val="a0"/>
    <w:uiPriority w:val="99"/>
    <w:rsid w:val="00CF23E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58">
    <w:name w:val="Font Style58"/>
    <w:basedOn w:val="a0"/>
    <w:uiPriority w:val="99"/>
    <w:rsid w:val="00CF23E8"/>
    <w:rPr>
      <w:rFonts w:ascii="Times New Roman" w:hAnsi="Times New Roman" w:cs="Times New Roman" w:hint="default"/>
      <w:sz w:val="22"/>
      <w:szCs w:val="22"/>
    </w:rPr>
  </w:style>
  <w:style w:type="character" w:styleId="a3">
    <w:name w:val="Strong"/>
    <w:basedOn w:val="a0"/>
    <w:uiPriority w:val="22"/>
    <w:qFormat/>
    <w:rsid w:val="00CF23E8"/>
    <w:rPr>
      <w:b/>
      <w:bCs/>
    </w:rPr>
  </w:style>
  <w:style w:type="character" w:styleId="a4">
    <w:name w:val="Emphasis"/>
    <w:basedOn w:val="a0"/>
    <w:uiPriority w:val="20"/>
    <w:qFormat/>
    <w:rsid w:val="00CF23E8"/>
    <w:rPr>
      <w:i/>
      <w:iCs/>
    </w:rPr>
  </w:style>
  <w:style w:type="paragraph" w:customStyle="1" w:styleId="c4">
    <w:name w:val="c4"/>
    <w:basedOn w:val="a"/>
    <w:rsid w:val="005F4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F4AEB"/>
  </w:style>
  <w:style w:type="paragraph" w:customStyle="1" w:styleId="c15">
    <w:name w:val="c15"/>
    <w:basedOn w:val="a"/>
    <w:rsid w:val="005F4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F4AEB"/>
  </w:style>
  <w:style w:type="character" w:customStyle="1" w:styleId="c19">
    <w:name w:val="c19"/>
    <w:basedOn w:val="a0"/>
    <w:rsid w:val="005F4AEB"/>
  </w:style>
  <w:style w:type="paragraph" w:customStyle="1" w:styleId="c9">
    <w:name w:val="c9"/>
    <w:basedOn w:val="a"/>
    <w:rsid w:val="005F4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5F4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F4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5F4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F4AEB"/>
  </w:style>
  <w:style w:type="paragraph" w:styleId="a5">
    <w:name w:val="No Spacing"/>
    <w:uiPriority w:val="1"/>
    <w:qFormat/>
    <w:rsid w:val="0093136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94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48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7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User</cp:lastModifiedBy>
  <cp:revision>4</cp:revision>
  <cp:lastPrinted>2020-02-23T20:21:00Z</cp:lastPrinted>
  <dcterms:created xsi:type="dcterms:W3CDTF">2020-02-23T20:22:00Z</dcterms:created>
  <dcterms:modified xsi:type="dcterms:W3CDTF">2020-02-24T14:08:00Z</dcterms:modified>
</cp:coreProperties>
</file>