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F6" w:rsidRDefault="00CB5CF6"/>
    <w:p w:rsidR="00643B3E" w:rsidRDefault="00A971F8" w:rsidP="00A971F8">
      <w:pPr>
        <w:pStyle w:val="a6"/>
      </w:pPr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82.5pt" o:ole="">
            <v:imagedata r:id="rId4" o:title=""/>
          </v:shape>
          <o:OLEObject Type="Embed" ProgID="AcroExch.Document.7" ShapeID="_x0000_i1025" DrawAspect="Content" ObjectID="_1670407462" r:id="rId5"/>
        </w:object>
      </w:r>
      <w:r w:rsidR="00643B3E">
        <w:t xml:space="preserve">                     </w:t>
      </w:r>
    </w:p>
    <w:p w:rsidR="00A971F8" w:rsidRDefault="00A971F8" w:rsidP="00A971F8">
      <w:pPr>
        <w:pStyle w:val="a6"/>
      </w:pPr>
    </w:p>
    <w:p w:rsidR="00A971F8" w:rsidRDefault="00A971F8" w:rsidP="00A971F8">
      <w:pPr>
        <w:pStyle w:val="a6"/>
      </w:pPr>
    </w:p>
    <w:p w:rsidR="00A971F8" w:rsidRDefault="00A971F8" w:rsidP="00A971F8">
      <w:pPr>
        <w:pStyle w:val="a6"/>
      </w:pPr>
    </w:p>
    <w:p w:rsidR="00A971F8" w:rsidRDefault="00A971F8" w:rsidP="00A971F8">
      <w:pPr>
        <w:pStyle w:val="a6"/>
      </w:pPr>
    </w:p>
    <w:p w:rsidR="00A971F8" w:rsidRDefault="00A971F8" w:rsidP="00A971F8">
      <w:pPr>
        <w:pStyle w:val="a6"/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локальных нормативных актов, затрагивающих права обучающихся, их родителей (законных представителей) в образовательном Учреждении создаётся родительский комитет (законных представителей) несовершеннолетних обучающихся (далее — Родительский комитет). Деятельность родительского комитета регулируется отдельным Положением "О Родительском комитете".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8. С целью ознакомления родителей (законных представителей) несовершеннолетних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обучающихся с настоящим Порядком образовательное Учреждение размещает его на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информационном стенде в образовательном Учреждении и на официальном сайте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образовательного Учреждения в информационно-телекоммуникационной сети «Интернет»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u w:val="single"/>
          <w:lang w:eastAsia="zh-CN" w:bidi="hi-IN"/>
        </w:rPr>
      </w:pPr>
      <w:proofErr w:type="spellStart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val="en-US" w:eastAsia="zh-CN" w:bidi="hi-IN"/>
        </w:rPr>
        <w:t>edu</w:t>
      </w:r>
      <w:proofErr w:type="spellEnd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eastAsia="zh-CN" w:bidi="hi-IN"/>
        </w:rPr>
        <w:t>.</w:t>
      </w:r>
      <w:proofErr w:type="spellStart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val="en-US" w:eastAsia="zh-CN" w:bidi="hi-IN"/>
        </w:rPr>
        <w:t>tatar</w:t>
      </w:r>
      <w:proofErr w:type="spellEnd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eastAsia="zh-CN" w:bidi="hi-IN"/>
        </w:rPr>
        <w:t>.</w:t>
      </w:r>
      <w:proofErr w:type="spellStart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val="en-US" w:eastAsia="zh-CN" w:bidi="hi-IN"/>
        </w:rPr>
        <w:t>ru</w:t>
      </w:r>
      <w:proofErr w:type="spellEnd"/>
      <w:r w:rsidRPr="00CB5CF6">
        <w:rPr>
          <w:rFonts w:ascii="Times New Roman" w:eastAsia="Liberation Mono" w:hAnsi="Times New Roman" w:cs="Times New Roman"/>
          <w:sz w:val="24"/>
          <w:szCs w:val="24"/>
          <w:u w:val="single"/>
          <w:lang w:eastAsia="zh-CN" w:bidi="hi-IN"/>
        </w:rPr>
        <w:t>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2. Рассмотрение и согласование проектов локальных нормативных актов с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родительским комитетом несовершеннолетних обучающихся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2.1. Образовательное Учреждение разрабатывает и утверждает локальные нормативные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акты по основным вопросам Учреждения и осуществления образовательной деятельности, в том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числе регламентирующие правила приёма обучающихся, режим занятий обучающихся, порядок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оформления возникновения, приостановления и прекращения отношений между образовательным Учреждением и родителями (законными представителями) обучающихся и другие.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2.2. Проекты локальных нормативных актов, затрагивающие права обучающихся и их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родителей (законных представителей) могут разрабатываться по следующим направлениям: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разработка и принятие правил внутреннего распорядка обучающихся;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2) создание необходимых условий для охраны и укрепления здоровья обучающихся;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3) создание необходимых условий питания воспитанников;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4) соответствие применяемых форм, средств, методов обучения и воспитания возрастным,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психофизическим особенностям, склонностям, способностям, интересам и потребностям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обучающихся;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5) создание безопасных условий обучения, воспитания обучающихся, присмотра и ухода за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воспитанниками, их содержания в соответствии с установленными нормами, обеспечивающими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жизнь и здоровье обучающихся;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6) соблюдение прав и свобод обучающихся и их родителей (законных представителей) и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др.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2.3. Руководитель образовательного Учреждения (далее — руководитель) направляет проект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локального нормативного акта, затрагивающего права обучающихся в родительский комитет с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сопроводительным письмом.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2.4. Родительский комитет не позднее пяти рабочих дней со дня получения проекта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локального нормативного акта направляет руководителю мнение по проекту в письменной форме.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В случае, если мнение не поступило в указанный предыдущим пунктом срок, руководитель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lastRenderedPageBreak/>
        <w:t>образовательного Учреждения имеет право принять локальный нормативный акт.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2.5. В случае, если мнение родительского комитета не содержит согласия с проектом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локального нормативного акта либо содержит предложения по его совершенствованию,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руководитель может согласиться с ним либо обязан в течение семи рабочих дней после получения мнения провести дополнительные консультации с Родительским комитетом в целях достижения взаимоприемлемого решения.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jc w:val="center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3. Конфликт интересов родителей (законных представителей) обучающихся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3.1. В случае возникновения конфликта интересов родителей (законных представителей)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обучающихся при несоблюдении или недобросовестном соблюдении законодательства в сфере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образования, присмотра и ухода за детьми дошкольного возраста,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образовательном Учреждении. Деятельность данной комиссии регулируется Положением "О комиссии по урегулированию споров между участниками образовательных отношений".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3.2. Решение комиссии по урегулированию споров между участниками образовательных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отношений является обязательным для всех участников образовательных отношений и подлежит исполнению в сроки, предусмотренные Положением "О комиссии по урегулированию споров между участниками образовательных отношений".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jc w:val="center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4. Права и обязанности руководителя и родителей (законных представителей) обучающихся при рассмотрении и согласовании</w:t>
      </w: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 xml:space="preserve"> </w:t>
      </w:r>
      <w:r w:rsidRPr="00CB5CF6"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  <w:t>проектов локальных нормативных актов, затрагивающих права обучающихся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b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4.1. Руководитель имеет право: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 определять потребность в разработке тех или иных локальных нормативных актов,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затрагивающих права и законные интересы обучающихся и их родителей (законных представителей);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2) формировать направления внутренней нормотворческой деятельности с учётом мнения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других участников образовательных отношений;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3) утверждать локальные нормативные акты в соответствии с принятым в образовательном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Учреждении Уставом (в новой редакции);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4) привлекать к разработке локальных нормативных актов представителей компетентных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сторонних организаций, специалистов и экспертов в определённых областях, связанных с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деятельностью образовательного Учреждения;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5) осуществлять руководство и контроль за разработкой локальных нормативных актов.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4.2. Руководитель обязан: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руководствоваться в своей деятельности Конституцией Российской Федерации,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законодательством в сфере образования и подзаконными нормативными правовыми актами,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затрагивающими права и законные интересы обучающихся и их родителей (законных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представителей);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2) учитывать мнения участников образовательных отношений и других заинтересованных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сторон в процессе разработки и утверждения локальных нормативных актов;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3) соблюдать права и свободы других участников образовательных отношений.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4.3. Родители (законные представители) несовершеннолетних обучающихся имеют право: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участвовать в установленном порядке в разработке, обсуждении и согласовании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lastRenderedPageBreak/>
        <w:t>локальных нормативных актов;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2) обжаловать локальные нормативные акты в установленном законодательством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Российской Федерации порядке;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3) использовать не запрещённые законодательством Российской Федерации иные способы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защиты своих прав и законных интересов.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4.4. Родители (законные представители) несовершеннолетних обучающихся обязаны: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CB5CF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t>1) уважать и соблюдать права и свободы других участников образовательных отношений.</w:t>
      </w: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</w:p>
    <w:p w:rsidR="00CB5CF6" w:rsidRPr="00CB5CF6" w:rsidRDefault="00CB5CF6" w:rsidP="00CB5CF6">
      <w:pPr>
        <w:widowControl w:val="0"/>
        <w:suppressAutoHyphens/>
        <w:spacing w:after="0" w:line="240" w:lineRule="auto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bookmarkStart w:id="0" w:name="_GoBack"/>
      <w:bookmarkEnd w:id="0"/>
    </w:p>
    <w:sectPr w:rsidR="00CB5CF6" w:rsidRPr="00CB5CF6" w:rsidSect="0089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CF6"/>
    <w:rsid w:val="004579E1"/>
    <w:rsid w:val="005C1184"/>
    <w:rsid w:val="005E4FD5"/>
    <w:rsid w:val="00643B3E"/>
    <w:rsid w:val="00740B15"/>
    <w:rsid w:val="00892F97"/>
    <w:rsid w:val="00A971F8"/>
    <w:rsid w:val="00CB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B3E"/>
    <w:rPr>
      <w:rFonts w:ascii="Tahoma" w:hAnsi="Tahoma" w:cs="Tahoma"/>
      <w:sz w:val="16"/>
      <w:szCs w:val="16"/>
    </w:rPr>
  </w:style>
  <w:style w:type="character" w:styleId="a5">
    <w:name w:val="Strong"/>
    <w:qFormat/>
    <w:rsid w:val="00643B3E"/>
    <w:rPr>
      <w:b/>
      <w:bCs/>
    </w:rPr>
  </w:style>
  <w:style w:type="paragraph" w:styleId="a6">
    <w:name w:val="No Spacing"/>
    <w:uiPriority w:val="1"/>
    <w:qFormat/>
    <w:rsid w:val="00643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</cp:revision>
  <cp:lastPrinted>2020-12-25T10:14:00Z</cp:lastPrinted>
  <dcterms:created xsi:type="dcterms:W3CDTF">2020-07-24T13:54:00Z</dcterms:created>
  <dcterms:modified xsi:type="dcterms:W3CDTF">2020-12-25T10:18:00Z</dcterms:modified>
</cp:coreProperties>
</file>