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FC" w:rsidRDefault="00B01FFC" w:rsidP="00B01FF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01FFC" w:rsidRDefault="00B01FFC" w:rsidP="00B01FFC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6089650" cy="8597152"/>
            <wp:effectExtent l="19050" t="0" r="6350" b="0"/>
            <wp:docPr id="1" name="Рисунок 1" descr="F:\2015_03_20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5_03_20\IMG_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59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FFC" w:rsidRDefault="00B01FFC" w:rsidP="00B01FF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01FFC" w:rsidRDefault="00B01FFC" w:rsidP="00B01FF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II. Этические правила поведения педагогических работников   при выполнении ими трудовых обязанностей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Педагогические работники, сознавая ответственность перед государством, обществом и гражданами, призваны: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а) осуществлять свою деятельность на высоком профессиональном уровне;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соблюдать правовые, нравственные и этические нормы;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в) уважать честь и достоинство воспитанников и других участников образовательных отношений;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г)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применять педагогически обоснованные и обеспечивающие высокое качество образования формы, методы обучения и воспитания;</w:t>
      </w:r>
    </w:p>
    <w:p w:rsidR="00B01FFC" w:rsidRDefault="00B01FFC" w:rsidP="00B01FFC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е)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B01FFC" w:rsidRDefault="00B01FFC" w:rsidP="00B01FFC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проявлять корректность и внимательность к воспитанникам, их родителям (законным представителям) и коллегам;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конфессий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способствовать межнациональному и межконфессиональному согласию воспитанников;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учреждения, осуществляющей образовательную деятельность.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 При выполнении трудовых обязанностей педагогический работник не допускает: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proofErr w:type="gramEnd"/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для </w:t>
      </w:r>
      <w:r>
        <w:rPr>
          <w:rFonts w:ascii="Times New Roman" w:hAnsi="Times New Roman"/>
          <w:color w:val="000000"/>
          <w:sz w:val="24"/>
          <w:szCs w:val="24"/>
        </w:rPr>
        <w:t xml:space="preserve">общения, открытым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и </w:t>
      </w:r>
      <w:r>
        <w:rPr>
          <w:rFonts w:ascii="Times New Roman" w:hAnsi="Times New Roman"/>
          <w:color w:val="000000"/>
          <w:sz w:val="24"/>
          <w:szCs w:val="24"/>
        </w:rPr>
        <w:t>доброжелательным.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учреждениям,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B01FFC" w:rsidRDefault="00B01FFC" w:rsidP="00B01FFC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color w:val="000000"/>
          <w:sz w:val="24"/>
          <w:szCs w:val="24"/>
        </w:rPr>
        <w:t>. Ответственность за нарушение положений Кодекса</w:t>
      </w:r>
    </w:p>
    <w:p w:rsidR="00B01FFC" w:rsidRDefault="00B01FFC" w:rsidP="00B01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МБДОУ и (или) комиссиях по урегулированию споров, между участниками образовательных отношений.</w:t>
      </w:r>
    </w:p>
    <w:p w:rsidR="00B01FFC" w:rsidRDefault="00B01FFC" w:rsidP="00B01FFC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B01FFC" w:rsidRDefault="00B01FFC" w:rsidP="00B01FFC"/>
    <w:p w:rsidR="00000000" w:rsidRDefault="00B01FFC"/>
    <w:sectPr w:rsidR="00000000" w:rsidSect="00A65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B01FFC"/>
    <w:rsid w:val="00B01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F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4041</Characters>
  <Application>Microsoft Office Word</Application>
  <DocSecurity>0</DocSecurity>
  <Lines>33</Lines>
  <Paragraphs>9</Paragraphs>
  <ScaleCrop>false</ScaleCrop>
  <Company>Grizli777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2015-03-21T18:40:00Z</dcterms:created>
  <dcterms:modified xsi:type="dcterms:W3CDTF">2015-03-21T18:41:00Z</dcterms:modified>
</cp:coreProperties>
</file>