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78" w:type="dxa"/>
        <w:tblLayout w:type="fixed"/>
        <w:tblLook w:val="01E0" w:firstRow="1" w:lastRow="1" w:firstColumn="1" w:lastColumn="1" w:noHBand="0" w:noVBand="0"/>
      </w:tblPr>
      <w:tblGrid>
        <w:gridCol w:w="4553"/>
        <w:gridCol w:w="4688"/>
      </w:tblGrid>
      <w:tr w:rsidR="0079327F">
        <w:trPr>
          <w:trHeight w:val="271"/>
        </w:trPr>
        <w:tc>
          <w:tcPr>
            <w:tcW w:w="4553" w:type="dxa"/>
          </w:tcPr>
          <w:p w:rsidR="0079327F" w:rsidRDefault="001A6FE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</w:tc>
        <w:tc>
          <w:tcPr>
            <w:tcW w:w="4688" w:type="dxa"/>
          </w:tcPr>
          <w:p w:rsidR="0079327F" w:rsidRDefault="001A6FEC">
            <w:pPr>
              <w:pStyle w:val="TableParagraph"/>
              <w:spacing w:line="251" w:lineRule="exact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«Утверждаю»</w:t>
            </w:r>
          </w:p>
        </w:tc>
      </w:tr>
      <w:tr w:rsidR="0079327F">
        <w:trPr>
          <w:trHeight w:val="552"/>
        </w:trPr>
        <w:tc>
          <w:tcPr>
            <w:tcW w:w="4553" w:type="dxa"/>
          </w:tcPr>
          <w:p w:rsidR="0079327F" w:rsidRDefault="001A6F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МБДОУ</w:t>
            </w:r>
          </w:p>
          <w:p w:rsidR="0064723C" w:rsidRDefault="001A6FEC" w:rsidP="001D46F9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1D46F9">
              <w:rPr>
                <w:spacing w:val="-2"/>
                <w:sz w:val="24"/>
              </w:rPr>
              <w:t>Евлаштауский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</w:t>
            </w:r>
            <w:r>
              <w:rPr>
                <w:spacing w:val="-7"/>
                <w:sz w:val="24"/>
              </w:rPr>
              <w:t xml:space="preserve"> </w:t>
            </w:r>
            <w:r w:rsidR="001D46F9">
              <w:rPr>
                <w:spacing w:val="-2"/>
                <w:sz w:val="24"/>
              </w:rPr>
              <w:t>«Ромашка</w:t>
            </w:r>
          </w:p>
          <w:p w:rsidR="0079327F" w:rsidRDefault="001A6FEC" w:rsidP="001D46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»</w:t>
            </w:r>
          </w:p>
        </w:tc>
        <w:tc>
          <w:tcPr>
            <w:tcW w:w="4688" w:type="dxa"/>
          </w:tcPr>
          <w:p w:rsidR="0079327F" w:rsidRDefault="001A6FEC">
            <w:pPr>
              <w:pStyle w:val="TableParagraph"/>
              <w:spacing w:line="271" w:lineRule="exact"/>
              <w:ind w:left="28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аведующий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МБДОУ</w:t>
            </w:r>
          </w:p>
          <w:p w:rsidR="0079327F" w:rsidRDefault="001A6FEC" w:rsidP="0064723C">
            <w:pPr>
              <w:pStyle w:val="TableParagraph"/>
              <w:spacing w:line="261" w:lineRule="exact"/>
              <w:ind w:left="281"/>
              <w:rPr>
                <w:sz w:val="24"/>
              </w:rPr>
            </w:pPr>
            <w:r>
              <w:rPr>
                <w:sz w:val="24"/>
              </w:rPr>
              <w:t>«</w:t>
            </w:r>
            <w:r w:rsidR="0064723C">
              <w:rPr>
                <w:sz w:val="24"/>
              </w:rPr>
              <w:t>Евлаштауский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 w:rsidR="0064723C">
              <w:rPr>
                <w:spacing w:val="-2"/>
                <w:sz w:val="24"/>
              </w:rPr>
              <w:t>«Ромашка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79327F">
        <w:trPr>
          <w:trHeight w:val="552"/>
        </w:trPr>
        <w:tc>
          <w:tcPr>
            <w:tcW w:w="4553" w:type="dxa"/>
          </w:tcPr>
          <w:p w:rsidR="0079327F" w:rsidRDefault="001A6FEC" w:rsidP="0064723C">
            <w:pPr>
              <w:pStyle w:val="TableParagraph"/>
              <w:tabs>
                <w:tab w:val="left" w:pos="1228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64723C">
              <w:rPr>
                <w:spacing w:val="-2"/>
                <w:sz w:val="24"/>
              </w:rPr>
              <w:t>Балтачева Р.К</w:t>
            </w:r>
            <w:r>
              <w:rPr>
                <w:spacing w:val="-4"/>
                <w:sz w:val="24"/>
              </w:rPr>
              <w:t>.</w:t>
            </w:r>
          </w:p>
          <w:p w:rsidR="0079327F" w:rsidRDefault="0064723C" w:rsidP="006472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«28</w:t>
            </w:r>
            <w:r w:rsidR="001A6FEC"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>август</w:t>
            </w:r>
            <w:r w:rsidR="001A6FEC"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  <w:r w:rsidR="001A6FEC">
              <w:rPr>
                <w:spacing w:val="-4"/>
                <w:sz w:val="24"/>
              </w:rPr>
              <w:t>г</w:t>
            </w:r>
          </w:p>
        </w:tc>
        <w:tc>
          <w:tcPr>
            <w:tcW w:w="4688" w:type="dxa"/>
          </w:tcPr>
          <w:p w:rsidR="0079327F" w:rsidRDefault="001A6FEC">
            <w:pPr>
              <w:pStyle w:val="TableParagraph"/>
              <w:tabs>
                <w:tab w:val="left" w:pos="1656"/>
              </w:tabs>
              <w:spacing w:line="271" w:lineRule="exact"/>
              <w:ind w:left="28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64723C">
              <w:rPr>
                <w:sz w:val="24"/>
              </w:rPr>
              <w:t>Галимова А.Р</w:t>
            </w:r>
            <w:r>
              <w:rPr>
                <w:spacing w:val="-4"/>
                <w:sz w:val="24"/>
              </w:rPr>
              <w:t>.</w:t>
            </w:r>
          </w:p>
          <w:p w:rsidR="0079327F" w:rsidRDefault="001A6FEC" w:rsidP="0064723C">
            <w:pPr>
              <w:pStyle w:val="TableParagraph"/>
              <w:spacing w:line="261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64723C">
              <w:rPr>
                <w:sz w:val="24"/>
              </w:rPr>
              <w:t>25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64723C">
              <w:rPr>
                <w:sz w:val="24"/>
              </w:rPr>
              <w:t>«28</w:t>
            </w:r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 w:rsidR="0064723C"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 w:rsidR="0064723C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79327F">
        <w:trPr>
          <w:trHeight w:val="551"/>
        </w:trPr>
        <w:tc>
          <w:tcPr>
            <w:tcW w:w="4553" w:type="dxa"/>
          </w:tcPr>
          <w:p w:rsidR="0079327F" w:rsidRDefault="001A6F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  <w:p w:rsidR="0079327F" w:rsidRDefault="001A6F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4688" w:type="dxa"/>
          </w:tcPr>
          <w:p w:rsidR="0079327F" w:rsidRDefault="0079327F">
            <w:pPr>
              <w:pStyle w:val="TableParagraph"/>
              <w:ind w:left="0"/>
              <w:rPr>
                <w:sz w:val="24"/>
              </w:rPr>
            </w:pPr>
          </w:p>
        </w:tc>
      </w:tr>
      <w:tr w:rsidR="0079327F">
        <w:trPr>
          <w:trHeight w:val="270"/>
        </w:trPr>
        <w:tc>
          <w:tcPr>
            <w:tcW w:w="4553" w:type="dxa"/>
          </w:tcPr>
          <w:p w:rsidR="0079327F" w:rsidRDefault="001A6FEC" w:rsidP="0064723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8"/>
                <w:sz w:val="24"/>
              </w:rPr>
              <w:t xml:space="preserve"> </w:t>
            </w:r>
            <w:r w:rsidR="0064723C">
              <w:rPr>
                <w:sz w:val="24"/>
              </w:rPr>
              <w:t xml:space="preserve">1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 w:rsidR="0064723C">
              <w:rPr>
                <w:sz w:val="24"/>
              </w:rPr>
              <w:t>«28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 w:rsidR="0064723C">
              <w:rPr>
                <w:sz w:val="24"/>
              </w:rPr>
              <w:t>август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4688" w:type="dxa"/>
          </w:tcPr>
          <w:p w:rsidR="0079327F" w:rsidRDefault="0079327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9327F" w:rsidRDefault="0079327F">
      <w:pPr>
        <w:pStyle w:val="a3"/>
        <w:spacing w:before="1"/>
        <w:rPr>
          <w:sz w:val="8"/>
        </w:rPr>
      </w:pPr>
    </w:p>
    <w:p w:rsidR="0079327F" w:rsidRDefault="0079327F">
      <w:pPr>
        <w:pStyle w:val="a3"/>
        <w:rPr>
          <w:sz w:val="32"/>
        </w:rPr>
      </w:pPr>
    </w:p>
    <w:p w:rsidR="0079327F" w:rsidRDefault="0079327F">
      <w:pPr>
        <w:pStyle w:val="a3"/>
        <w:rPr>
          <w:sz w:val="32"/>
        </w:rPr>
      </w:pPr>
    </w:p>
    <w:p w:rsidR="0079327F" w:rsidRDefault="0079327F">
      <w:pPr>
        <w:pStyle w:val="a3"/>
        <w:rPr>
          <w:sz w:val="32"/>
        </w:rPr>
      </w:pPr>
    </w:p>
    <w:p w:rsidR="0079327F" w:rsidRDefault="0079327F">
      <w:pPr>
        <w:pStyle w:val="a3"/>
        <w:rPr>
          <w:sz w:val="32"/>
        </w:rPr>
      </w:pPr>
    </w:p>
    <w:p w:rsidR="0079327F" w:rsidRDefault="0079327F">
      <w:pPr>
        <w:pStyle w:val="a3"/>
        <w:rPr>
          <w:sz w:val="32"/>
        </w:rPr>
      </w:pPr>
    </w:p>
    <w:p w:rsidR="0079327F" w:rsidRDefault="0079327F">
      <w:pPr>
        <w:pStyle w:val="a3"/>
        <w:spacing w:before="209"/>
        <w:rPr>
          <w:sz w:val="32"/>
        </w:rPr>
      </w:pPr>
    </w:p>
    <w:p w:rsidR="0079327F" w:rsidRDefault="001A6FEC">
      <w:pPr>
        <w:spacing w:before="1" w:line="368" w:lineRule="exact"/>
        <w:ind w:left="82" w:right="5"/>
        <w:jc w:val="center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:rsidR="0079327F" w:rsidRDefault="001A6FEC">
      <w:pPr>
        <w:spacing w:line="242" w:lineRule="auto"/>
        <w:ind w:left="82" w:right="3"/>
        <w:jc w:val="center"/>
        <w:rPr>
          <w:b/>
          <w:sz w:val="32"/>
        </w:rPr>
      </w:pPr>
      <w:r>
        <w:rPr>
          <w:b/>
          <w:sz w:val="32"/>
        </w:rPr>
        <w:t>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комиссии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противодействию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коррупции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Муниципальном бюджетном дошкольном образовательном учреждении</w:t>
      </w:r>
    </w:p>
    <w:p w:rsidR="0079327F" w:rsidRDefault="001A6FEC">
      <w:pPr>
        <w:spacing w:line="362" w:lineRule="exact"/>
        <w:ind w:left="82" w:right="1"/>
        <w:jc w:val="center"/>
        <w:rPr>
          <w:b/>
          <w:sz w:val="32"/>
        </w:rPr>
      </w:pPr>
      <w:r>
        <w:rPr>
          <w:b/>
          <w:sz w:val="32"/>
        </w:rPr>
        <w:t>«</w:t>
      </w:r>
      <w:r w:rsidR="0064723C">
        <w:rPr>
          <w:b/>
          <w:sz w:val="32"/>
        </w:rPr>
        <w:t>Евлаштау</w:t>
      </w:r>
      <w:r>
        <w:rPr>
          <w:b/>
          <w:sz w:val="32"/>
        </w:rPr>
        <w:t>ский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детский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сад</w:t>
      </w:r>
      <w:r>
        <w:rPr>
          <w:b/>
          <w:spacing w:val="-7"/>
          <w:sz w:val="32"/>
        </w:rPr>
        <w:t xml:space="preserve"> </w:t>
      </w:r>
      <w:r w:rsidR="0064723C">
        <w:rPr>
          <w:b/>
          <w:spacing w:val="-2"/>
          <w:sz w:val="32"/>
        </w:rPr>
        <w:t>«Ромашка</w:t>
      </w:r>
      <w:r>
        <w:rPr>
          <w:b/>
          <w:spacing w:val="-2"/>
          <w:sz w:val="32"/>
        </w:rPr>
        <w:t>»</w:t>
      </w:r>
    </w:p>
    <w:p w:rsidR="0079327F" w:rsidRDefault="0079327F">
      <w:pPr>
        <w:pStyle w:val="a3"/>
        <w:rPr>
          <w:b/>
          <w:sz w:val="32"/>
        </w:rPr>
      </w:pPr>
    </w:p>
    <w:p w:rsidR="0079327F" w:rsidRDefault="0079327F">
      <w:pPr>
        <w:pStyle w:val="a3"/>
        <w:rPr>
          <w:b/>
          <w:sz w:val="32"/>
        </w:rPr>
      </w:pPr>
    </w:p>
    <w:p w:rsidR="0079327F" w:rsidRDefault="0079327F">
      <w:pPr>
        <w:pStyle w:val="a3"/>
        <w:rPr>
          <w:b/>
          <w:sz w:val="32"/>
        </w:rPr>
      </w:pPr>
    </w:p>
    <w:p w:rsidR="0079327F" w:rsidRDefault="0079327F">
      <w:pPr>
        <w:pStyle w:val="a3"/>
        <w:spacing w:before="46"/>
        <w:rPr>
          <w:b/>
          <w:sz w:val="32"/>
        </w:rPr>
      </w:pPr>
    </w:p>
    <w:p w:rsidR="0079327F" w:rsidRDefault="001A6FEC">
      <w:pPr>
        <w:pStyle w:val="a3"/>
        <w:ind w:left="6177" w:right="35" w:firstLine="900"/>
        <w:jc w:val="right"/>
      </w:pPr>
      <w:r>
        <w:t>Рассмотрено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принято на</w:t>
      </w:r>
      <w:r>
        <w:rPr>
          <w:spacing w:val="-9"/>
        </w:rPr>
        <w:t xml:space="preserve"> </w:t>
      </w:r>
      <w:r>
        <w:t>Общем</w:t>
      </w:r>
      <w:r>
        <w:rPr>
          <w:spacing w:val="-9"/>
        </w:rPr>
        <w:t xml:space="preserve"> </w:t>
      </w:r>
      <w:r>
        <w:t>собрании</w:t>
      </w:r>
      <w:r>
        <w:rPr>
          <w:spacing w:val="-8"/>
        </w:rPr>
        <w:t xml:space="preserve"> </w:t>
      </w:r>
      <w:r>
        <w:t>работников Протокол</w:t>
      </w:r>
      <w:r>
        <w:rPr>
          <w:spacing w:val="40"/>
        </w:rPr>
        <w:t xml:space="preserve"> </w:t>
      </w:r>
      <w:r>
        <w:t xml:space="preserve">№ 1 от </w:t>
      </w:r>
      <w:r w:rsidR="0064723C">
        <w:t>28.08.2025</w:t>
      </w:r>
      <w:r>
        <w:t>г</w:t>
      </w:r>
    </w:p>
    <w:p w:rsidR="0079327F" w:rsidRDefault="0079327F">
      <w:pPr>
        <w:pStyle w:val="a3"/>
      </w:pPr>
    </w:p>
    <w:p w:rsidR="0079327F" w:rsidRDefault="0079327F">
      <w:pPr>
        <w:pStyle w:val="a3"/>
      </w:pPr>
    </w:p>
    <w:p w:rsidR="0079327F" w:rsidRDefault="0079327F">
      <w:pPr>
        <w:pStyle w:val="a3"/>
      </w:pPr>
    </w:p>
    <w:p w:rsidR="0079327F" w:rsidRDefault="0079327F">
      <w:pPr>
        <w:pStyle w:val="a3"/>
      </w:pPr>
    </w:p>
    <w:p w:rsidR="0079327F" w:rsidRDefault="0079327F">
      <w:pPr>
        <w:pStyle w:val="a3"/>
      </w:pPr>
    </w:p>
    <w:p w:rsidR="0079327F" w:rsidRDefault="0079327F">
      <w:pPr>
        <w:pStyle w:val="a3"/>
      </w:pPr>
    </w:p>
    <w:p w:rsidR="0079327F" w:rsidRDefault="0079327F">
      <w:pPr>
        <w:pStyle w:val="a3"/>
      </w:pPr>
    </w:p>
    <w:p w:rsidR="0079327F" w:rsidRDefault="0079327F">
      <w:pPr>
        <w:pStyle w:val="a3"/>
      </w:pPr>
    </w:p>
    <w:p w:rsidR="0079327F" w:rsidRDefault="0079327F">
      <w:pPr>
        <w:pStyle w:val="a3"/>
      </w:pPr>
    </w:p>
    <w:p w:rsidR="0079327F" w:rsidRDefault="0079327F">
      <w:pPr>
        <w:pStyle w:val="a3"/>
        <w:spacing w:before="275"/>
      </w:pPr>
    </w:p>
    <w:p w:rsidR="0079327F" w:rsidRDefault="001A6FEC">
      <w:pPr>
        <w:pStyle w:val="1"/>
      </w:pPr>
      <w:r>
        <w:t>с.</w:t>
      </w:r>
      <w:r>
        <w:rPr>
          <w:spacing w:val="-1"/>
        </w:rPr>
        <w:t xml:space="preserve"> </w:t>
      </w:r>
      <w:r w:rsidR="0064723C">
        <w:rPr>
          <w:spacing w:val="-2"/>
        </w:rPr>
        <w:t>Евлаштау</w:t>
      </w:r>
    </w:p>
    <w:p w:rsidR="0079327F" w:rsidRDefault="0064723C">
      <w:pPr>
        <w:spacing w:before="3"/>
        <w:ind w:left="82"/>
        <w:jc w:val="center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:rsidR="0079327F" w:rsidRDefault="0079327F">
      <w:pPr>
        <w:jc w:val="center"/>
        <w:rPr>
          <w:b/>
          <w:sz w:val="28"/>
        </w:rPr>
        <w:sectPr w:rsidR="0079327F">
          <w:footerReference w:type="default" r:id="rId7"/>
          <w:type w:val="continuous"/>
          <w:pgSz w:w="11930" w:h="16840"/>
          <w:pgMar w:top="1380" w:right="850" w:bottom="580" w:left="1559" w:header="0" w:footer="388" w:gutter="0"/>
          <w:pgNumType w:start="1"/>
          <w:cols w:space="720"/>
        </w:sectPr>
      </w:pPr>
    </w:p>
    <w:p w:rsidR="0079327F" w:rsidRDefault="001A6FEC">
      <w:pPr>
        <w:pStyle w:val="2"/>
        <w:numPr>
          <w:ilvl w:val="0"/>
          <w:numId w:val="4"/>
        </w:numPr>
        <w:tabs>
          <w:tab w:val="left" w:pos="4284"/>
        </w:tabs>
        <w:spacing w:before="68"/>
        <w:ind w:hanging="283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79327F" w:rsidRDefault="0079327F">
      <w:pPr>
        <w:pStyle w:val="a3"/>
        <w:spacing w:before="97"/>
        <w:rPr>
          <w:b/>
        </w:rPr>
      </w:pP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6" w:lineRule="auto"/>
        <w:ind w:right="182" w:firstLine="0"/>
        <w:jc w:val="both"/>
        <w:rPr>
          <w:sz w:val="24"/>
        </w:rPr>
      </w:pPr>
      <w:r>
        <w:rPr>
          <w:sz w:val="24"/>
        </w:rPr>
        <w:t>Данное Положение «О противодействии коррупции» (далее – Положение) разработано на основе Федерального закона Российской Федерации от 25</w:t>
      </w:r>
      <w:r>
        <w:rPr>
          <w:sz w:val="24"/>
        </w:rPr>
        <w:t xml:space="preserve"> декабря 2008 г. № 273-ФЗ «О противодействии коррупции» (с изменениями), Федеральным законом от 28.12.2025 № 505-ФЗ О внесении изменений в отдельные законодательные акты РФ</w:t>
      </w:r>
      <w:r>
        <w:rPr>
          <w:color w:val="333333"/>
          <w:sz w:val="24"/>
        </w:rPr>
        <w:t>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before="2" w:line="276" w:lineRule="auto"/>
        <w:ind w:right="189" w:firstLine="0"/>
        <w:jc w:val="both"/>
        <w:rPr>
          <w:sz w:val="24"/>
        </w:rPr>
      </w:pPr>
      <w:r>
        <w:rPr>
          <w:sz w:val="24"/>
        </w:rPr>
        <w:t>Изменения и дополнения в Положение вносятся на заседании Комиссии по противодейств</w:t>
      </w:r>
      <w:r>
        <w:rPr>
          <w:sz w:val="24"/>
        </w:rPr>
        <w:t>ию к коррупции в ДОУ, принимаются на заседании Общего 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 ДОУ и утверждаются приказом руководителя ДОУ.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4" w:lineRule="exact"/>
        <w:ind w:left="704" w:hanging="564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нового.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47"/>
        </w:tabs>
        <w:spacing w:before="41"/>
        <w:ind w:right="69" w:firstLine="0"/>
        <w:jc w:val="both"/>
        <w:rPr>
          <w:sz w:val="24"/>
        </w:rPr>
      </w:pPr>
      <w:r>
        <w:rPr>
          <w:sz w:val="24"/>
        </w:rPr>
        <w:t>Комиссия по противодействию коррупции (далее — Комиссия) в ДОУ,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 действ</w:t>
      </w:r>
      <w:r>
        <w:rPr>
          <w:sz w:val="24"/>
        </w:rPr>
        <w:t>ующим совещательным органом в ДОУ, образованным для координации деятельности ДОУ и его должностных лиц (работников), иных субъектов системы противодействия коррупции по реализации антикоррупционной политики в ДОУ.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47"/>
        </w:tabs>
        <w:spacing w:before="42"/>
        <w:ind w:left="747" w:hanging="607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целях:</w:t>
      </w:r>
    </w:p>
    <w:p w:rsidR="0079327F" w:rsidRDefault="001A6FEC">
      <w:pPr>
        <w:pStyle w:val="a4"/>
        <w:numPr>
          <w:ilvl w:val="0"/>
          <w:numId w:val="3"/>
        </w:numPr>
        <w:tabs>
          <w:tab w:val="left" w:pos="392"/>
        </w:tabs>
        <w:spacing w:before="38"/>
        <w:ind w:left="392" w:hanging="138"/>
        <w:jc w:val="left"/>
        <w:rPr>
          <w:sz w:val="24"/>
        </w:rPr>
      </w:pPr>
      <w:r>
        <w:rPr>
          <w:sz w:val="24"/>
        </w:rPr>
        <w:t>предупреждения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79327F" w:rsidRDefault="001A6FEC">
      <w:pPr>
        <w:pStyle w:val="a4"/>
        <w:numPr>
          <w:ilvl w:val="0"/>
          <w:numId w:val="3"/>
        </w:numPr>
        <w:tabs>
          <w:tab w:val="left" w:pos="392"/>
        </w:tabs>
        <w:spacing w:before="41"/>
        <w:ind w:left="392" w:hanging="13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коррупцию;</w:t>
      </w:r>
    </w:p>
    <w:p w:rsidR="0079327F" w:rsidRDefault="001A6FEC">
      <w:pPr>
        <w:pStyle w:val="a4"/>
        <w:numPr>
          <w:ilvl w:val="0"/>
          <w:numId w:val="3"/>
        </w:numPr>
        <w:tabs>
          <w:tab w:val="left" w:pos="421"/>
        </w:tabs>
        <w:spacing w:before="41"/>
        <w:ind w:right="73" w:firstLine="0"/>
        <w:jc w:val="left"/>
        <w:rPr>
          <w:sz w:val="24"/>
        </w:rPr>
      </w:pPr>
      <w:r>
        <w:rPr>
          <w:sz w:val="24"/>
        </w:rPr>
        <w:t>обеспечения защиты прав и законных интересов граждан, общества и государства от угроз,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связанных с коррупцией;</w:t>
      </w:r>
    </w:p>
    <w:p w:rsidR="0079327F" w:rsidRDefault="001A6FEC">
      <w:pPr>
        <w:pStyle w:val="a4"/>
        <w:numPr>
          <w:ilvl w:val="0"/>
          <w:numId w:val="3"/>
        </w:numPr>
        <w:tabs>
          <w:tab w:val="left" w:pos="455"/>
        </w:tabs>
        <w:spacing w:before="38"/>
        <w:ind w:left="140" w:right="72" w:firstLine="60"/>
        <w:jc w:val="left"/>
        <w:rPr>
          <w:sz w:val="24"/>
        </w:rPr>
      </w:pP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противодействие коррупции в ДОУ.</w:t>
      </w:r>
    </w:p>
    <w:p w:rsidR="0079327F" w:rsidRDefault="0079327F">
      <w:pPr>
        <w:pStyle w:val="a3"/>
        <w:spacing w:before="75"/>
      </w:pPr>
    </w:p>
    <w:p w:rsidR="0079327F" w:rsidRDefault="001A6FEC">
      <w:pPr>
        <w:pStyle w:val="2"/>
        <w:numPr>
          <w:ilvl w:val="0"/>
          <w:numId w:val="4"/>
        </w:numPr>
        <w:tabs>
          <w:tab w:val="left" w:pos="4322"/>
        </w:tabs>
        <w:ind w:left="4322" w:hanging="240"/>
        <w:jc w:val="left"/>
      </w:pPr>
      <w:r>
        <w:t xml:space="preserve">Задачи </w:t>
      </w:r>
      <w:r>
        <w:rPr>
          <w:spacing w:val="-2"/>
        </w:rPr>
        <w:t>комиссии</w:t>
      </w:r>
    </w:p>
    <w:p w:rsidR="0079327F" w:rsidRDefault="0079327F">
      <w:pPr>
        <w:pStyle w:val="a3"/>
        <w:spacing w:before="82"/>
        <w:rPr>
          <w:b/>
        </w:rPr>
      </w:pPr>
    </w:p>
    <w:p w:rsidR="0079327F" w:rsidRDefault="001A6FEC">
      <w:pPr>
        <w:pStyle w:val="a4"/>
        <w:numPr>
          <w:ilvl w:val="1"/>
          <w:numId w:val="4"/>
        </w:numPr>
        <w:tabs>
          <w:tab w:val="left" w:pos="706"/>
        </w:tabs>
        <w:spacing w:line="273" w:lineRule="auto"/>
        <w:ind w:right="191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 реализации государственной политики в 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 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ДОУ;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6"/>
        </w:tabs>
        <w:spacing w:before="4"/>
        <w:ind w:left="706" w:hanging="566"/>
        <w:jc w:val="both"/>
        <w:rPr>
          <w:sz w:val="24"/>
        </w:rPr>
      </w:pPr>
      <w:r>
        <w:rPr>
          <w:sz w:val="24"/>
        </w:rPr>
        <w:t>Устранение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(минимизация)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6"/>
        </w:tabs>
        <w:spacing w:before="41" w:line="276" w:lineRule="auto"/>
        <w:ind w:right="190" w:firstLine="0"/>
        <w:jc w:val="both"/>
        <w:rPr>
          <w:sz w:val="24"/>
        </w:rPr>
      </w:pPr>
      <w:r>
        <w:rPr>
          <w:sz w:val="24"/>
        </w:rPr>
        <w:t>Координация в рамках своей компетенции деятельности подразделений и должностных лиц (работников) ДОУ, иных субъектов системы противодействия коррупции по реализации антикоррупционной политики в ДОУ;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6"/>
        </w:tabs>
        <w:spacing w:before="1" w:line="276" w:lineRule="auto"/>
        <w:ind w:right="183" w:firstLine="0"/>
        <w:jc w:val="both"/>
        <w:rPr>
          <w:sz w:val="24"/>
        </w:rPr>
      </w:pPr>
      <w:r>
        <w:rPr>
          <w:sz w:val="24"/>
        </w:rPr>
        <w:t>Предварительное (до внесения на рассмотрение руководителя ДОУ) рассмотрение проектов правовых актов и планирующих документов ДОУ в сфере противодействия коррупции (при необходимости);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6"/>
        </w:tabs>
        <w:spacing w:line="276" w:lineRule="auto"/>
        <w:ind w:right="190" w:firstLine="0"/>
        <w:jc w:val="both"/>
        <w:rPr>
          <w:sz w:val="24"/>
        </w:rPr>
      </w:pPr>
      <w:r>
        <w:rPr>
          <w:sz w:val="24"/>
        </w:rPr>
        <w:t>Контроль реализации мероприятий, предусмотренных планами противодействия</w:t>
      </w:r>
      <w:r>
        <w:rPr>
          <w:sz w:val="24"/>
        </w:rPr>
        <w:t xml:space="preserve"> коррупции в ДОУ;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6"/>
        </w:tabs>
        <w:spacing w:line="276" w:lineRule="auto"/>
        <w:ind w:right="183" w:firstLine="0"/>
        <w:jc w:val="both"/>
        <w:rPr>
          <w:sz w:val="24"/>
        </w:rPr>
      </w:pPr>
      <w:r>
        <w:rPr>
          <w:sz w:val="24"/>
        </w:rPr>
        <w:t>Решение иных задач, предусмотренных законодательством РФ и администрацией ДОУ о противодействии коррупции.</w:t>
      </w:r>
    </w:p>
    <w:p w:rsidR="0079327F" w:rsidRDefault="0079327F">
      <w:pPr>
        <w:pStyle w:val="a3"/>
        <w:spacing w:before="15"/>
      </w:pPr>
    </w:p>
    <w:p w:rsidR="0079327F" w:rsidRDefault="001A6FEC">
      <w:pPr>
        <w:pStyle w:val="2"/>
        <w:numPr>
          <w:ilvl w:val="0"/>
          <w:numId w:val="4"/>
        </w:numPr>
        <w:tabs>
          <w:tab w:val="left" w:pos="3549"/>
        </w:tabs>
        <w:ind w:left="3549" w:hanging="240"/>
        <w:jc w:val="left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79327F" w:rsidRDefault="0079327F">
      <w:pPr>
        <w:pStyle w:val="a3"/>
        <w:spacing w:before="41"/>
        <w:rPr>
          <w:b/>
        </w:rPr>
      </w:pP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6" w:lineRule="auto"/>
        <w:ind w:right="200" w:firstLine="0"/>
        <w:jc w:val="both"/>
        <w:rPr>
          <w:sz w:val="24"/>
        </w:rPr>
      </w:pPr>
      <w:r>
        <w:rPr>
          <w:sz w:val="24"/>
        </w:rPr>
        <w:t xml:space="preserve">Общее руководство мероприятиями, направленными на противодействие коррупции, осуществляют: Комиссией </w:t>
      </w:r>
      <w:r>
        <w:rPr>
          <w:sz w:val="24"/>
        </w:rPr>
        <w:t>по противодействию коррупции;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6" w:lineRule="auto"/>
        <w:ind w:right="187" w:firstLine="0"/>
        <w:jc w:val="both"/>
        <w:rPr>
          <w:sz w:val="24"/>
        </w:rPr>
      </w:pPr>
      <w:r>
        <w:rPr>
          <w:sz w:val="24"/>
        </w:rPr>
        <w:t>Комиссия по противодействию коррупции создается в начале каждого года; в состав Комиссии по противодействию коррупции обязательно входят председатель профсоюзного комитета ДОУ, представители педагогических и не педагогических работников ДОУ.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6" w:lineRule="auto"/>
        <w:ind w:right="181" w:firstLine="0"/>
        <w:jc w:val="both"/>
        <w:rPr>
          <w:sz w:val="24"/>
        </w:rPr>
      </w:pPr>
      <w:r>
        <w:rPr>
          <w:sz w:val="24"/>
        </w:rPr>
        <w:t xml:space="preserve">Выборы членов </w:t>
      </w:r>
      <w:r>
        <w:rPr>
          <w:sz w:val="24"/>
        </w:rPr>
        <w:t>Комиссии по противодействию коррупции проводятся на Общем собрании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Обсуждается состав Комиссии на заседании Общего собрания</w:t>
      </w:r>
    </w:p>
    <w:p w:rsidR="0079327F" w:rsidRDefault="0079327F">
      <w:pPr>
        <w:pStyle w:val="a4"/>
        <w:spacing w:line="276" w:lineRule="auto"/>
        <w:rPr>
          <w:sz w:val="24"/>
        </w:rPr>
        <w:sectPr w:rsidR="0079327F">
          <w:pgSz w:w="11910" w:h="16860"/>
          <w:pgMar w:top="1060" w:right="708" w:bottom="580" w:left="992" w:header="0" w:footer="388" w:gutter="0"/>
          <w:cols w:space="720"/>
        </w:sectPr>
      </w:pPr>
    </w:p>
    <w:p w:rsidR="0079327F" w:rsidRDefault="001A6FEC">
      <w:pPr>
        <w:pStyle w:val="a3"/>
        <w:spacing w:before="68"/>
        <w:ind w:left="140"/>
      </w:pPr>
      <w:r>
        <w:lastRenderedPageBreak/>
        <w:t>ДОУ,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rPr>
          <w:spacing w:val="-4"/>
        </w:rPr>
        <w:t>ДОУ.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5"/>
        </w:tabs>
        <w:spacing w:before="42"/>
        <w:ind w:left="705"/>
        <w:rPr>
          <w:sz w:val="24"/>
        </w:rPr>
      </w:pPr>
      <w:r>
        <w:rPr>
          <w:sz w:val="24"/>
        </w:rPr>
        <w:t>Члены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секретаря</w:t>
      </w:r>
      <w:r>
        <w:rPr>
          <w:spacing w:val="-2"/>
          <w:sz w:val="24"/>
        </w:rPr>
        <w:t>.</w:t>
      </w:r>
    </w:p>
    <w:p w:rsidR="0079327F" w:rsidRDefault="001A6FEC">
      <w:pPr>
        <w:pStyle w:val="a3"/>
        <w:spacing w:before="38"/>
        <w:ind w:left="140"/>
      </w:pPr>
      <w:r>
        <w:t>Члены</w:t>
      </w:r>
      <w:r>
        <w:rPr>
          <w:spacing w:val="-12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осуществляют</w:t>
      </w:r>
      <w:r>
        <w:rPr>
          <w:spacing w:val="-5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rPr>
          <w:spacing w:val="-2"/>
        </w:rPr>
        <w:t>основе.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7"/>
        </w:tabs>
        <w:spacing w:before="41"/>
        <w:ind w:left="707" w:hanging="567"/>
        <w:rPr>
          <w:sz w:val="24"/>
        </w:rPr>
      </w:pPr>
      <w:r>
        <w:rPr>
          <w:sz w:val="24"/>
        </w:rPr>
        <w:t>Полномочия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79327F" w:rsidRDefault="001A6FEC">
      <w:pPr>
        <w:pStyle w:val="a4"/>
        <w:numPr>
          <w:ilvl w:val="2"/>
          <w:numId w:val="4"/>
        </w:numPr>
        <w:tabs>
          <w:tab w:val="left" w:pos="740"/>
        </w:tabs>
        <w:spacing w:before="41"/>
        <w:ind w:left="740" w:hanging="600"/>
        <w:jc w:val="left"/>
        <w:rPr>
          <w:sz w:val="24"/>
        </w:rPr>
      </w:pPr>
      <w:r>
        <w:rPr>
          <w:sz w:val="24"/>
        </w:rPr>
        <w:t>Председатель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2"/>
        </w:tabs>
        <w:spacing w:before="43"/>
        <w:ind w:left="422" w:hanging="282"/>
        <w:rPr>
          <w:sz w:val="24"/>
        </w:rPr>
      </w:pPr>
      <w:r>
        <w:rPr>
          <w:sz w:val="24"/>
        </w:rPr>
        <w:t>определяет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314"/>
        </w:tabs>
        <w:spacing w:before="31"/>
        <w:ind w:right="69" w:firstLine="0"/>
        <w:rPr>
          <w:sz w:val="24"/>
        </w:rPr>
      </w:pPr>
      <w:r>
        <w:rPr>
          <w:sz w:val="24"/>
        </w:rPr>
        <w:t>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2"/>
        </w:tabs>
        <w:spacing w:before="39"/>
        <w:ind w:right="66" w:firstLine="0"/>
        <w:rPr>
          <w:sz w:val="24"/>
        </w:rPr>
      </w:pPr>
      <w:r>
        <w:rPr>
          <w:sz w:val="24"/>
        </w:rPr>
        <w:t>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2"/>
        </w:tabs>
        <w:ind w:left="422" w:hanging="282"/>
        <w:rPr>
          <w:sz w:val="24"/>
        </w:rPr>
      </w:pPr>
      <w:r>
        <w:rPr>
          <w:sz w:val="24"/>
        </w:rPr>
        <w:t>информирует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МБДОУ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2"/>
        </w:tabs>
        <w:spacing w:before="33" w:line="264" w:lineRule="auto"/>
        <w:ind w:right="188" w:firstLine="0"/>
        <w:rPr>
          <w:sz w:val="24"/>
        </w:rPr>
      </w:pPr>
      <w:r>
        <w:rPr>
          <w:sz w:val="24"/>
        </w:rPr>
        <w:t>представляет Комиссию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2"/>
        </w:tabs>
        <w:spacing w:before="35" w:line="264" w:lineRule="auto"/>
        <w:ind w:right="187" w:firstLine="0"/>
        <w:rPr>
          <w:sz w:val="24"/>
        </w:rPr>
      </w:pPr>
      <w:r>
        <w:rPr>
          <w:sz w:val="24"/>
        </w:rPr>
        <w:t>дает соответствующие поручения секретарю и членам Комиссии, осуществляет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z w:val="24"/>
        </w:rPr>
        <w:t>их выполнением;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2"/>
        </w:tabs>
        <w:spacing w:before="7"/>
        <w:ind w:left="422" w:hanging="282"/>
        <w:rPr>
          <w:sz w:val="24"/>
        </w:rPr>
      </w:pPr>
      <w:r>
        <w:rPr>
          <w:sz w:val="24"/>
        </w:rPr>
        <w:t>подписывает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79327F" w:rsidRDefault="001A6FEC">
      <w:pPr>
        <w:pStyle w:val="a4"/>
        <w:numPr>
          <w:ilvl w:val="2"/>
          <w:numId w:val="4"/>
        </w:numPr>
        <w:tabs>
          <w:tab w:val="left" w:pos="801"/>
        </w:tabs>
        <w:spacing w:before="36"/>
        <w:ind w:left="801" w:hanging="600"/>
        <w:jc w:val="left"/>
        <w:rPr>
          <w:sz w:val="24"/>
        </w:rPr>
      </w:pPr>
      <w:r>
        <w:rPr>
          <w:sz w:val="24"/>
        </w:rPr>
        <w:t>Секретарь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Комиссии: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4"/>
        </w:tabs>
        <w:spacing w:before="41"/>
        <w:ind w:left="424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к заседанию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4"/>
        </w:tabs>
        <w:spacing w:before="33" w:line="271" w:lineRule="auto"/>
        <w:ind w:right="189" w:firstLine="0"/>
        <w:jc w:val="left"/>
        <w:rPr>
          <w:sz w:val="24"/>
        </w:rPr>
      </w:pPr>
      <w:r>
        <w:rPr>
          <w:sz w:val="24"/>
        </w:rPr>
        <w:t>информирует членов Комиссии и о месте, времени проведения и повестке дня очередного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заседания, обеспечивает необходимыми справочно-информационными материалами;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4"/>
        </w:tabs>
        <w:spacing w:before="8"/>
        <w:ind w:left="424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 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заседания </w:t>
      </w:r>
      <w:r>
        <w:rPr>
          <w:spacing w:val="-2"/>
          <w:sz w:val="24"/>
        </w:rPr>
        <w:t>Комиссии.</w:t>
      </w:r>
    </w:p>
    <w:p w:rsidR="0079327F" w:rsidRDefault="001A6FEC">
      <w:pPr>
        <w:pStyle w:val="a4"/>
        <w:numPr>
          <w:ilvl w:val="2"/>
          <w:numId w:val="4"/>
        </w:numPr>
        <w:tabs>
          <w:tab w:val="left" w:pos="740"/>
        </w:tabs>
        <w:spacing w:before="41"/>
        <w:ind w:left="740" w:hanging="600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4"/>
        </w:tabs>
        <w:spacing w:before="40"/>
        <w:ind w:left="424"/>
        <w:jc w:val="left"/>
        <w:rPr>
          <w:sz w:val="24"/>
        </w:rPr>
      </w:pPr>
      <w:r>
        <w:rPr>
          <w:sz w:val="24"/>
        </w:rPr>
        <w:t>вносят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заседаний;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4"/>
        </w:tabs>
        <w:spacing w:before="37"/>
        <w:ind w:left="424"/>
        <w:jc w:val="left"/>
        <w:rPr>
          <w:sz w:val="24"/>
        </w:rPr>
      </w:pPr>
      <w:r>
        <w:rPr>
          <w:sz w:val="24"/>
        </w:rPr>
        <w:t>вносят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4"/>
          <w:tab w:val="left" w:pos="738"/>
          <w:tab w:val="left" w:pos="1868"/>
          <w:tab w:val="left" w:pos="2643"/>
          <w:tab w:val="left" w:pos="4254"/>
          <w:tab w:val="left" w:pos="5631"/>
          <w:tab w:val="left" w:pos="6624"/>
          <w:tab w:val="left" w:pos="6938"/>
          <w:tab w:val="left" w:pos="7816"/>
          <w:tab w:val="left" w:pos="9108"/>
          <w:tab w:val="left" w:pos="9415"/>
        </w:tabs>
        <w:spacing w:before="33" w:line="264" w:lineRule="auto"/>
        <w:ind w:right="189" w:firstLine="0"/>
        <w:jc w:val="left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пределах</w:t>
      </w:r>
      <w:r>
        <w:rPr>
          <w:sz w:val="24"/>
        </w:rPr>
        <w:tab/>
      </w:r>
      <w:r>
        <w:rPr>
          <w:spacing w:val="-4"/>
          <w:sz w:val="24"/>
        </w:rPr>
        <w:t>своей</w:t>
      </w:r>
      <w:r>
        <w:rPr>
          <w:sz w:val="24"/>
        </w:rPr>
        <w:tab/>
      </w:r>
      <w:r>
        <w:rPr>
          <w:spacing w:val="-2"/>
          <w:sz w:val="24"/>
        </w:rPr>
        <w:t>компетенции,</w:t>
      </w:r>
      <w:r>
        <w:rPr>
          <w:sz w:val="24"/>
        </w:rPr>
        <w:tab/>
      </w:r>
      <w:r>
        <w:rPr>
          <w:spacing w:val="-2"/>
          <w:sz w:val="24"/>
        </w:rPr>
        <w:t>принимают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2"/>
          <w:sz w:val="24"/>
        </w:rPr>
        <w:t>Комиссии,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 xml:space="preserve">также </w:t>
      </w:r>
      <w:r>
        <w:rPr>
          <w:sz w:val="24"/>
        </w:rPr>
        <w:t>осуществляют подготовку материалов по вопросам заседаний;</w:t>
      </w:r>
    </w:p>
    <w:p w:rsidR="0079327F" w:rsidRDefault="001A6FEC">
      <w:pPr>
        <w:pStyle w:val="a4"/>
        <w:numPr>
          <w:ilvl w:val="3"/>
          <w:numId w:val="4"/>
        </w:numPr>
        <w:tabs>
          <w:tab w:val="left" w:pos="424"/>
        </w:tabs>
        <w:spacing w:before="1"/>
        <w:ind w:left="424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полномочий.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5"/>
        </w:tabs>
        <w:spacing w:before="36" w:line="276" w:lineRule="auto"/>
        <w:ind w:right="193" w:firstLine="0"/>
        <w:rPr>
          <w:sz w:val="24"/>
        </w:rPr>
      </w:pPr>
      <w:r>
        <w:rPr>
          <w:sz w:val="24"/>
        </w:rPr>
        <w:t>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79327F" w:rsidRDefault="001A6FEC">
      <w:pPr>
        <w:pStyle w:val="a3"/>
        <w:spacing w:line="272" w:lineRule="exact"/>
        <w:ind w:left="140"/>
        <w:jc w:val="both"/>
      </w:pPr>
      <w:r>
        <w:t>Заседания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открытыми,</w:t>
      </w:r>
      <w:r>
        <w:rPr>
          <w:spacing w:val="-2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закрытыми.</w:t>
      </w:r>
    </w:p>
    <w:p w:rsidR="0079327F" w:rsidRDefault="001A6FEC">
      <w:pPr>
        <w:pStyle w:val="a3"/>
        <w:spacing w:before="45" w:line="276" w:lineRule="auto"/>
        <w:ind w:left="140" w:right="198"/>
        <w:jc w:val="both"/>
      </w:pPr>
      <w:r>
        <w:t xml:space="preserve"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</w:t>
      </w:r>
      <w:r>
        <w:rPr>
          <w:spacing w:val="-2"/>
        </w:rPr>
        <w:t>процесса.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6" w:lineRule="auto"/>
        <w:ind w:right="191" w:firstLine="0"/>
        <w:jc w:val="both"/>
        <w:rPr>
          <w:sz w:val="24"/>
        </w:rPr>
      </w:pPr>
      <w:r>
        <w:rPr>
          <w:sz w:val="24"/>
        </w:rPr>
        <w:t>Заседание Комиссии правомочно, если на нем присутствует не менее двух третей общего числа его</w:t>
      </w:r>
      <w:r>
        <w:rPr>
          <w:sz w:val="24"/>
        </w:rPr>
        <w:t xml:space="preserve">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родители (законные предста</w:t>
      </w:r>
      <w:r>
        <w:rPr>
          <w:sz w:val="24"/>
        </w:rPr>
        <w:t>вители).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6" w:lineRule="auto"/>
        <w:ind w:right="190" w:firstLine="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и секретарь Комиссии, а при необходимости, реализуются путем принятия соответствующих прика</w:t>
      </w:r>
      <w:r>
        <w:rPr>
          <w:sz w:val="24"/>
        </w:rPr>
        <w:t>зов и распоряжений заведующего ДОУ, если иное не предусмотрено действующим законодательством. Члены 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обладают равными правами при принятии решений.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6" w:lineRule="auto"/>
        <w:ind w:right="194" w:firstLine="0"/>
        <w:jc w:val="both"/>
        <w:rPr>
          <w:sz w:val="24"/>
        </w:rPr>
      </w:pPr>
      <w:r>
        <w:rPr>
          <w:sz w:val="24"/>
        </w:rPr>
        <w:t>Члены Комиссии добровольно принимают на себя обязательства о неразглашении сведений,</w:t>
      </w:r>
      <w:r>
        <w:rPr>
          <w:spacing w:val="40"/>
          <w:sz w:val="24"/>
        </w:rPr>
        <w:t xml:space="preserve">  </w:t>
      </w:r>
      <w:r>
        <w:rPr>
          <w:sz w:val="24"/>
        </w:rPr>
        <w:t>затрагивающих</w:t>
      </w:r>
      <w:r>
        <w:rPr>
          <w:spacing w:val="40"/>
          <w:sz w:val="24"/>
        </w:rPr>
        <w:t xml:space="preserve"> </w:t>
      </w:r>
      <w:r>
        <w:rPr>
          <w:spacing w:val="40"/>
          <w:sz w:val="24"/>
        </w:rPr>
        <w:t xml:space="preserve"> </w:t>
      </w:r>
      <w:r>
        <w:rPr>
          <w:sz w:val="24"/>
        </w:rPr>
        <w:t>честь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достоинство</w:t>
      </w:r>
      <w:r>
        <w:rPr>
          <w:spacing w:val="40"/>
          <w:sz w:val="24"/>
        </w:rPr>
        <w:t xml:space="preserve">  </w:t>
      </w:r>
      <w:r>
        <w:rPr>
          <w:sz w:val="24"/>
        </w:rPr>
        <w:t>граждан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 </w:t>
      </w:r>
      <w:r>
        <w:rPr>
          <w:sz w:val="24"/>
        </w:rPr>
        <w:t>конфиденциальной</w:t>
      </w:r>
    </w:p>
    <w:p w:rsidR="0079327F" w:rsidRDefault="0079327F">
      <w:pPr>
        <w:pStyle w:val="a4"/>
        <w:spacing w:line="276" w:lineRule="auto"/>
        <w:rPr>
          <w:sz w:val="24"/>
        </w:rPr>
        <w:sectPr w:rsidR="0079327F">
          <w:pgSz w:w="11910" w:h="16860"/>
          <w:pgMar w:top="1000" w:right="708" w:bottom="580" w:left="992" w:header="0" w:footer="388" w:gutter="0"/>
          <w:cols w:space="720"/>
        </w:sectPr>
      </w:pPr>
    </w:p>
    <w:p w:rsidR="0079327F" w:rsidRDefault="001A6FEC">
      <w:pPr>
        <w:pStyle w:val="a3"/>
        <w:spacing w:before="68" w:line="276" w:lineRule="auto"/>
        <w:ind w:left="140" w:right="189"/>
        <w:jc w:val="both"/>
      </w:pPr>
      <w:r>
        <w:lastRenderedPageBreak/>
        <w:t>информации,</w:t>
      </w:r>
      <w:r>
        <w:rPr>
          <w:spacing w:val="-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рассматривается</w:t>
      </w:r>
      <w:r>
        <w:rPr>
          <w:spacing w:val="-4"/>
        </w:rPr>
        <w:t xml:space="preserve"> </w:t>
      </w:r>
      <w:r>
        <w:t>(рассматривалась)</w:t>
      </w:r>
      <w:r>
        <w:rPr>
          <w:spacing w:val="-4"/>
        </w:rPr>
        <w:t xml:space="preserve"> </w:t>
      </w:r>
      <w:r>
        <w:t>Комиссией.</w:t>
      </w:r>
      <w:r>
        <w:rPr>
          <w:spacing w:val="-3"/>
        </w:rPr>
        <w:t xml:space="preserve"> </w:t>
      </w:r>
      <w:r>
        <w:t>Информация,</w:t>
      </w:r>
      <w:r>
        <w:rPr>
          <w:spacing w:val="-3"/>
        </w:rPr>
        <w:t xml:space="preserve"> </w:t>
      </w:r>
      <w:r>
        <w:t>полученная Комиссией, может быть использована только в порядке, предусмотренном федеральным законода</w:t>
      </w:r>
      <w:r>
        <w:t>тельством об информации, информатизации и защите информации.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5" w:lineRule="exact"/>
        <w:ind w:left="704" w:hanging="564"/>
        <w:jc w:val="both"/>
        <w:rPr>
          <w:sz w:val="24"/>
        </w:rPr>
      </w:pPr>
      <w:r>
        <w:rPr>
          <w:spacing w:val="-2"/>
          <w:sz w:val="24"/>
        </w:rPr>
        <w:t>Комиссия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z w:val="24"/>
        </w:rPr>
        <w:t xml:space="preserve"> </w:t>
      </w:r>
      <w:r>
        <w:rPr>
          <w:spacing w:val="-2"/>
          <w:sz w:val="24"/>
        </w:rPr>
        <w:t>противодействию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коррупции:</w:t>
      </w:r>
    </w:p>
    <w:p w:rsidR="0079327F" w:rsidRDefault="001A6FEC">
      <w:pPr>
        <w:pStyle w:val="a3"/>
        <w:ind w:left="251" w:right="72"/>
        <w:jc w:val="both"/>
      </w:pPr>
      <w:r>
        <w:t>-</w:t>
      </w:r>
      <w:r>
        <w:rPr>
          <w:spacing w:val="-8"/>
        </w:rPr>
        <w:t xml:space="preserve"> </w:t>
      </w:r>
      <w:r>
        <w:t>ежегодно,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заседании,</w:t>
      </w:r>
      <w:r>
        <w:rPr>
          <w:spacing w:val="-3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противодействия коррупции и разрабатывает план мероприятий по борьбе с коррупцион</w:t>
      </w:r>
      <w:r>
        <w:t>ными проявлениями;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6"/>
        <w:ind w:left="423" w:hanging="283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22"/>
        <w:ind w:left="423" w:hanging="283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полномочий: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23"/>
        <w:ind w:left="423" w:hanging="283"/>
        <w:jc w:val="left"/>
        <w:rPr>
          <w:sz w:val="24"/>
        </w:rPr>
      </w:pPr>
      <w:r>
        <w:rPr>
          <w:sz w:val="24"/>
        </w:rPr>
        <w:t>реализует</w:t>
      </w:r>
      <w:r>
        <w:rPr>
          <w:spacing w:val="-8"/>
          <w:sz w:val="24"/>
        </w:rPr>
        <w:t xml:space="preserve"> </w:t>
      </w:r>
      <w:r>
        <w:rPr>
          <w:sz w:val="24"/>
        </w:rPr>
        <w:t>меры,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26"/>
        <w:ind w:left="423" w:hanging="283"/>
        <w:jc w:val="left"/>
        <w:rPr>
          <w:sz w:val="24"/>
        </w:rPr>
      </w:pPr>
      <w:r>
        <w:rPr>
          <w:sz w:val="24"/>
        </w:rPr>
        <w:t>вырабатывает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24"/>
        <w:ind w:left="423" w:hanging="283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воспитательно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276"/>
        </w:tabs>
        <w:spacing w:before="26"/>
        <w:ind w:left="276" w:hanging="136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34" w:line="254" w:lineRule="auto"/>
        <w:ind w:right="272" w:firstLine="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о фактах коррупционных проявлений должностными лицами;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19"/>
        <w:ind w:left="423" w:hanging="283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330"/>
        </w:tabs>
        <w:spacing w:before="26"/>
        <w:ind w:left="330" w:hanging="163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проявлений;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35" w:line="254" w:lineRule="auto"/>
        <w:ind w:right="2275" w:firstLine="0"/>
        <w:jc w:val="left"/>
        <w:rPr>
          <w:sz w:val="24"/>
        </w:rPr>
      </w:pPr>
      <w:r>
        <w:rPr>
          <w:sz w:val="24"/>
        </w:rPr>
        <w:t>выявляет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2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заведующему ДОУ рекомендации по устранению причин коррупции;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  <w:tab w:val="left" w:pos="2394"/>
          <w:tab w:val="left" w:pos="2741"/>
          <w:tab w:val="left" w:pos="3943"/>
          <w:tab w:val="left" w:pos="5914"/>
          <w:tab w:val="left" w:pos="7975"/>
          <w:tab w:val="left" w:pos="8346"/>
        </w:tabs>
        <w:spacing w:before="24" w:line="259" w:lineRule="auto"/>
        <w:ind w:right="195" w:firstLine="0"/>
        <w:jc w:val="left"/>
        <w:rPr>
          <w:sz w:val="24"/>
        </w:rPr>
      </w:pPr>
      <w:r>
        <w:rPr>
          <w:spacing w:val="-2"/>
          <w:sz w:val="24"/>
        </w:rPr>
        <w:t>взаимодействует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органами</w:t>
      </w:r>
      <w:r>
        <w:rPr>
          <w:sz w:val="24"/>
        </w:rPr>
        <w:tab/>
      </w:r>
      <w:r>
        <w:rPr>
          <w:spacing w:val="-2"/>
          <w:sz w:val="24"/>
        </w:rPr>
        <w:t>самоуправления,</w:t>
      </w:r>
      <w:r>
        <w:rPr>
          <w:sz w:val="24"/>
        </w:rPr>
        <w:tab/>
      </w:r>
      <w:r>
        <w:rPr>
          <w:spacing w:val="-2"/>
          <w:sz w:val="24"/>
        </w:rPr>
        <w:t>муниципальными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общественными </w:t>
      </w:r>
      <w:r>
        <w:rPr>
          <w:sz w:val="24"/>
        </w:rPr>
        <w:t>комиссиями по вопросам противодействия коррупции;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14" w:line="266" w:lineRule="auto"/>
        <w:ind w:right="189" w:firstLine="0"/>
        <w:rPr>
          <w:sz w:val="24"/>
        </w:rPr>
      </w:pPr>
      <w:r>
        <w:rPr>
          <w:sz w:val="24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правонарушений;</w:t>
      </w:r>
    </w:p>
    <w:p w:rsidR="0079327F" w:rsidRDefault="001A6FEC">
      <w:pPr>
        <w:pStyle w:val="a4"/>
        <w:numPr>
          <w:ilvl w:val="0"/>
          <w:numId w:val="2"/>
        </w:numPr>
        <w:tabs>
          <w:tab w:val="left" w:pos="423"/>
        </w:tabs>
        <w:spacing w:before="5"/>
        <w:ind w:left="423" w:hanging="283"/>
        <w:rPr>
          <w:sz w:val="24"/>
        </w:rPr>
      </w:pPr>
      <w:r>
        <w:rPr>
          <w:sz w:val="24"/>
        </w:rPr>
        <w:t>информирует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before="25" w:line="276" w:lineRule="auto"/>
        <w:ind w:right="331" w:firstLine="0"/>
        <w:jc w:val="both"/>
        <w:rPr>
          <w:sz w:val="24"/>
        </w:rPr>
      </w:pPr>
      <w:r>
        <w:rPr>
          <w:sz w:val="24"/>
        </w:rPr>
        <w:t>В компетенцию Комиссии по про</w:t>
      </w:r>
      <w:r>
        <w:rPr>
          <w:sz w:val="24"/>
        </w:rPr>
        <w:t>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79327F" w:rsidRDefault="001A6FEC">
      <w:pPr>
        <w:pStyle w:val="a4"/>
        <w:numPr>
          <w:ilvl w:val="1"/>
          <w:numId w:val="4"/>
        </w:numPr>
        <w:tabs>
          <w:tab w:val="left" w:pos="704"/>
        </w:tabs>
        <w:spacing w:line="274" w:lineRule="exact"/>
        <w:ind w:left="704" w:hanging="564"/>
        <w:jc w:val="both"/>
        <w:rPr>
          <w:sz w:val="24"/>
        </w:rPr>
      </w:pPr>
      <w:r>
        <w:rPr>
          <w:spacing w:val="-2"/>
          <w:sz w:val="24"/>
        </w:rPr>
        <w:t>Комиссия:</w:t>
      </w:r>
    </w:p>
    <w:p w:rsidR="0079327F" w:rsidRDefault="001A6FEC">
      <w:pPr>
        <w:pStyle w:val="a4"/>
        <w:numPr>
          <w:ilvl w:val="0"/>
          <w:numId w:val="1"/>
        </w:numPr>
        <w:tabs>
          <w:tab w:val="left" w:pos="422"/>
        </w:tabs>
        <w:spacing w:before="41"/>
        <w:ind w:left="422" w:hanging="282"/>
        <w:rPr>
          <w:sz w:val="24"/>
        </w:rPr>
      </w:pPr>
      <w:r>
        <w:rPr>
          <w:sz w:val="24"/>
        </w:rPr>
        <w:t>разрабатывают</w:t>
      </w:r>
      <w:r>
        <w:rPr>
          <w:spacing w:val="-13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79327F" w:rsidRDefault="001A6FEC">
      <w:pPr>
        <w:pStyle w:val="a4"/>
        <w:numPr>
          <w:ilvl w:val="0"/>
          <w:numId w:val="1"/>
        </w:numPr>
        <w:tabs>
          <w:tab w:val="left" w:pos="422"/>
        </w:tabs>
        <w:spacing w:before="34"/>
        <w:ind w:left="422" w:hanging="282"/>
        <w:rPr>
          <w:sz w:val="24"/>
        </w:rPr>
      </w:pPr>
      <w:r>
        <w:rPr>
          <w:spacing w:val="-2"/>
          <w:sz w:val="24"/>
        </w:rPr>
        <w:t>осуществляют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противодействие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коррупции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полномочий;</w:t>
      </w:r>
    </w:p>
    <w:p w:rsidR="0079327F" w:rsidRDefault="001A6FEC">
      <w:pPr>
        <w:pStyle w:val="a4"/>
        <w:numPr>
          <w:ilvl w:val="0"/>
          <w:numId w:val="1"/>
        </w:numPr>
        <w:tabs>
          <w:tab w:val="left" w:pos="278"/>
        </w:tabs>
        <w:spacing w:before="36" w:line="276" w:lineRule="auto"/>
        <w:ind w:right="241" w:firstLine="0"/>
        <w:rPr>
          <w:sz w:val="24"/>
        </w:rPr>
      </w:pPr>
      <w:r>
        <w:rPr>
          <w:sz w:val="24"/>
        </w:rPr>
        <w:t>принимают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 о фактах коррупционных проявлений должностными лицами;</w:t>
      </w:r>
    </w:p>
    <w:p w:rsidR="0079327F" w:rsidRDefault="001A6FEC">
      <w:pPr>
        <w:pStyle w:val="a4"/>
        <w:numPr>
          <w:ilvl w:val="0"/>
          <w:numId w:val="1"/>
        </w:numPr>
        <w:tabs>
          <w:tab w:val="left" w:pos="422"/>
        </w:tabs>
        <w:spacing w:before="33" w:line="278" w:lineRule="auto"/>
        <w:ind w:left="85" w:right="182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антикоррупционную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воспитательно-образовательного процесса.</w:t>
      </w:r>
    </w:p>
    <w:p w:rsidR="0079327F" w:rsidRPr="0064723C" w:rsidRDefault="0079327F" w:rsidP="0064723C">
      <w:pPr>
        <w:spacing w:line="278" w:lineRule="auto"/>
        <w:rPr>
          <w:sz w:val="24"/>
        </w:rPr>
        <w:sectPr w:rsidR="0079327F" w:rsidRPr="0064723C">
          <w:pgSz w:w="11910" w:h="16860"/>
          <w:pgMar w:top="1000" w:right="708" w:bottom="580" w:left="992" w:header="0" w:footer="388" w:gutter="0"/>
          <w:cols w:space="720"/>
        </w:sectPr>
      </w:pPr>
      <w:bookmarkStart w:id="0" w:name="_GoBack"/>
      <w:bookmarkEnd w:id="0"/>
    </w:p>
    <w:p w:rsidR="0079327F" w:rsidRDefault="0079327F">
      <w:pPr>
        <w:pStyle w:val="a3"/>
        <w:rPr>
          <w:sz w:val="17"/>
        </w:rPr>
        <w:sectPr w:rsidR="0079327F">
          <w:pgSz w:w="11930" w:h="16840"/>
          <w:pgMar w:top="1920" w:right="1700" w:bottom="580" w:left="1700" w:header="0" w:footer="388" w:gutter="0"/>
          <w:cols w:space="720"/>
        </w:sectPr>
      </w:pPr>
    </w:p>
    <w:p w:rsidR="001A6FEC" w:rsidRDefault="001A6FEC"/>
    <w:sectPr w:rsidR="001A6FEC">
      <w:footerReference w:type="default" r:id="rId8"/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FEC" w:rsidRDefault="001A6FEC">
      <w:r>
        <w:separator/>
      </w:r>
    </w:p>
  </w:endnote>
  <w:endnote w:type="continuationSeparator" w:id="0">
    <w:p w:rsidR="001A6FEC" w:rsidRDefault="001A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27F" w:rsidRDefault="001A6FE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57792" behindDoc="1" locked="0" layoutInCell="1" allowOverlap="1">
          <wp:simplePos x="0" y="0"/>
          <wp:positionH relativeFrom="page">
            <wp:posOffset>6337895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83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9834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983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9834">
                            <a:moveTo>
                              <a:pt x="0" y="0"/>
                            </a:moveTo>
                            <a:lnTo>
                              <a:pt x="7569708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D85B4A" id="Graphic 2" o:spid="_x0000_s1026" style="position:absolute;margin-left:0;margin-top:808.9pt;width:596.05pt;height:.1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98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" path="m,l7569708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881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84980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849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327F" w:rsidRDefault="0079327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7pt;width:337.4pt;height:21.9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" filled="f" stroked="f">
              <v:path arrowok="t"/>
              <v:textbox inset="0,0,0,0">
                <w:txbxContent>
                  <w:p w:rsidR="0079327F" w:rsidRDefault="0079327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27F" w:rsidRDefault="001A6FE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59328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98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61158" id="Graphic 6" o:spid="_x0000_s1026" style="position:absolute;margin-left:0;margin-top:809pt;width:595pt;height:.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" path="m,l755650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03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284980" cy="2787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849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327F" w:rsidRDefault="0079327F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19pt;margin-top:815.75pt;width:337.4pt;height:21.9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" filled="f" stroked="f">
              <v:path arrowok="t"/>
              <v:textbox inset="0,0,0,0">
                <w:txbxContent>
                  <w:p w:rsidR="0079327F" w:rsidRDefault="0079327F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FEC" w:rsidRDefault="001A6FEC">
      <w:r>
        <w:separator/>
      </w:r>
    </w:p>
  </w:footnote>
  <w:footnote w:type="continuationSeparator" w:id="0">
    <w:p w:rsidR="001A6FEC" w:rsidRDefault="001A6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1A14"/>
    <w:multiLevelType w:val="hybridMultilevel"/>
    <w:tmpl w:val="55145EF6"/>
    <w:lvl w:ilvl="0" w:tplc="65E431C6">
      <w:numFmt w:val="bullet"/>
      <w:lvlText w:val="-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2298CE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A5B0FD98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5A783206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9AF8BBF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2E26B930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DC8A1CC2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8110C26A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E49A8F8A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1">
    <w:nsid w:val="07F613E2"/>
    <w:multiLevelType w:val="hybridMultilevel"/>
    <w:tmpl w:val="EA7E9DB4"/>
    <w:lvl w:ilvl="0" w:tplc="AD4A9290">
      <w:numFmt w:val="bullet"/>
      <w:lvlText w:val="-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947B50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53CE80C8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0D9A0D4A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567A0142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8166BCE2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B832FFBA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2C24E63A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FB5E12A4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2">
    <w:nsid w:val="399D7FFB"/>
    <w:multiLevelType w:val="hybridMultilevel"/>
    <w:tmpl w:val="12D26F44"/>
    <w:lvl w:ilvl="0" w:tplc="111CBC38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4439A2">
      <w:numFmt w:val="bullet"/>
      <w:lvlText w:val="•"/>
      <w:lvlJc w:val="left"/>
      <w:pPr>
        <w:ind w:left="1254" w:hanging="140"/>
      </w:pPr>
      <w:rPr>
        <w:rFonts w:hint="default"/>
        <w:lang w:val="ru-RU" w:eastAsia="en-US" w:bidi="ar-SA"/>
      </w:rPr>
    </w:lvl>
    <w:lvl w:ilvl="2" w:tplc="648E3812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6052BE5C">
      <w:numFmt w:val="bullet"/>
      <w:lvlText w:val="•"/>
      <w:lvlJc w:val="left"/>
      <w:pPr>
        <w:ind w:left="3243" w:hanging="140"/>
      </w:pPr>
      <w:rPr>
        <w:rFonts w:hint="default"/>
        <w:lang w:val="ru-RU" w:eastAsia="en-US" w:bidi="ar-SA"/>
      </w:rPr>
    </w:lvl>
    <w:lvl w:ilvl="4" w:tplc="88105F46">
      <w:numFmt w:val="bullet"/>
      <w:lvlText w:val="•"/>
      <w:lvlJc w:val="left"/>
      <w:pPr>
        <w:ind w:left="4238" w:hanging="140"/>
      </w:pPr>
      <w:rPr>
        <w:rFonts w:hint="default"/>
        <w:lang w:val="ru-RU" w:eastAsia="en-US" w:bidi="ar-SA"/>
      </w:rPr>
    </w:lvl>
    <w:lvl w:ilvl="5" w:tplc="7222DD7C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9D320EBE">
      <w:numFmt w:val="bullet"/>
      <w:lvlText w:val="•"/>
      <w:lvlJc w:val="left"/>
      <w:pPr>
        <w:ind w:left="6227" w:hanging="140"/>
      </w:pPr>
      <w:rPr>
        <w:rFonts w:hint="default"/>
        <w:lang w:val="ru-RU" w:eastAsia="en-US" w:bidi="ar-SA"/>
      </w:rPr>
    </w:lvl>
    <w:lvl w:ilvl="7" w:tplc="FE48B356">
      <w:numFmt w:val="bullet"/>
      <w:lvlText w:val="•"/>
      <w:lvlJc w:val="left"/>
      <w:pPr>
        <w:ind w:left="7222" w:hanging="140"/>
      </w:pPr>
      <w:rPr>
        <w:rFonts w:hint="default"/>
        <w:lang w:val="ru-RU" w:eastAsia="en-US" w:bidi="ar-SA"/>
      </w:rPr>
    </w:lvl>
    <w:lvl w:ilvl="8" w:tplc="6590C502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3">
    <w:nsid w:val="3F2F2490"/>
    <w:multiLevelType w:val="multilevel"/>
    <w:tmpl w:val="3EF46B9A"/>
    <w:lvl w:ilvl="0">
      <w:start w:val="1"/>
      <w:numFmt w:val="decimal"/>
      <w:lvlText w:val="%1."/>
      <w:lvlJc w:val="left"/>
      <w:pPr>
        <w:ind w:left="4284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1" w:hanging="6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6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0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327F"/>
    <w:rsid w:val="001A6FEC"/>
    <w:rsid w:val="001D46F9"/>
    <w:rsid w:val="0064723C"/>
    <w:rsid w:val="0079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EA13C8-2F79-468F-8428-1AD09615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549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header"/>
    <w:basedOn w:val="a"/>
    <w:link w:val="a6"/>
    <w:uiPriority w:val="99"/>
    <w:unhideWhenUsed/>
    <w:rsid w:val="006472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723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472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723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2026-06-17T07:30:00Z</dcterms:created>
  <dcterms:modified xsi:type="dcterms:W3CDTF">2026-06-17T08:02:00Z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LastSaved">
    <vt:filetime>2026-06-17T00:00:00Z</vt:filetime>
  </property>
  <property fmtid="{D5CDD505-2E9C-101B-9397-08002B2CF9AE}" pid="5" name="Producer">
    <vt:lpwstr>iText® Core 7.2.1 (AGPL version) ©2000-2021 iText Group NV</vt:lpwstr>
  </property>
</Properties>
</file>