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756"/>
      </w:tblGrid>
      <w:tr w:rsidR="003B3270" w:rsidTr="003B3270">
        <w:trPr>
          <w:cantSplit/>
          <w:trHeight w:val="303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</w:p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3270" w:rsidTr="003B3270">
        <w:trPr>
          <w:cantSplit/>
          <w:trHeight w:val="9934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 xml:space="preserve">Приказ </w:t>
            </w:r>
            <w:proofErr w:type="spellStart"/>
            <w:r>
              <w:rPr>
                <w:rFonts w:ascii="Tahoma" w:hAnsi="Tahoma" w:cs="Tahoma"/>
                <w:sz w:val="48"/>
                <w:szCs w:val="48"/>
              </w:rPr>
              <w:t>Минобрнауки</w:t>
            </w:r>
            <w:proofErr w:type="spellEnd"/>
            <w:r>
              <w:rPr>
                <w:rFonts w:ascii="Tahoma" w:hAnsi="Tahoma" w:cs="Tahoma"/>
                <w:sz w:val="48"/>
                <w:szCs w:val="48"/>
              </w:rPr>
              <w:t xml:space="preserve"> России от 17.10.2013 N 1155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федерального государственного образовательного стандарта дошкольного образования"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14.11.2013 N 30384)</w:t>
            </w:r>
          </w:p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3B3270" w:rsidTr="003B3270">
        <w:trPr>
          <w:cantSplit/>
          <w:trHeight w:val="3030"/>
        </w:trPr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270" w:rsidRDefault="003B32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3B3270" w:rsidRDefault="003B3270" w:rsidP="003B3270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3B3270" w:rsidRDefault="003B3270" w:rsidP="003B3270">
      <w:pPr>
        <w:spacing w:after="0" w:line="240" w:lineRule="auto"/>
        <w:rPr>
          <w:rFonts w:ascii="Tahoma" w:hAnsi="Tahoma" w:cs="Tahoma"/>
          <w:sz w:val="28"/>
          <w:szCs w:val="28"/>
        </w:rPr>
        <w:sectPr w:rsidR="003B3270">
          <w:pgSz w:w="11906" w:h="16838"/>
          <w:pgMar w:top="100" w:right="595" w:bottom="10" w:left="595" w:header="0" w:footer="0" w:gutter="0"/>
          <w:cols w:space="720"/>
        </w:sectPr>
      </w:pPr>
    </w:p>
    <w:p w:rsidR="003B3270" w:rsidRDefault="003B3270" w:rsidP="003B3270">
      <w:pPr>
        <w:pStyle w:val="ConsPlusNormal"/>
        <w:jc w:val="both"/>
        <w:outlineLvl w:val="0"/>
      </w:pPr>
    </w:p>
    <w:p w:rsidR="003B3270" w:rsidRDefault="003B3270" w:rsidP="003B3270">
      <w:pPr>
        <w:pStyle w:val="ConsPlusNormal"/>
        <w:jc w:val="center"/>
        <w:outlineLvl w:val="0"/>
      </w:pPr>
      <w:bookmarkStart w:id="1" w:name="Par1"/>
      <w:bookmarkEnd w:id="1"/>
      <w:r>
        <w:t>Зарегистрировано в Минюсте России 14 ноября 2013 г. N 30384</w:t>
      </w:r>
    </w:p>
    <w:p w:rsidR="003B3270" w:rsidRDefault="003B3270" w:rsidP="003B3270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3B3270" w:rsidRDefault="003B3270" w:rsidP="003B3270">
      <w:pPr>
        <w:pStyle w:val="ConsPlusNormal"/>
      </w:pP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17 октября 2013 г. N 1155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ФЕДЕРАЛЬНОГО ГОСУДАРСТВЕННОГО ОБРАЗОВАТЕЛЬНОГО СТАНДАРТА</w:t>
      </w:r>
    </w:p>
    <w:p w:rsidR="003B3270" w:rsidRDefault="003B3270" w:rsidP="003B3270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ДОШКОЛЬНОГО ОБРАЗОВАНИЯ</w:t>
      </w:r>
    </w:p>
    <w:p w:rsidR="003B3270" w:rsidRDefault="003B3270" w:rsidP="003B3270">
      <w:pPr>
        <w:pStyle w:val="ConsPlusNormal"/>
        <w:ind w:firstLine="540"/>
        <w:jc w:val="both"/>
      </w:pPr>
    </w:p>
    <w:p w:rsidR="003B3270" w:rsidRDefault="003B3270" w:rsidP="003B3270">
      <w:pPr>
        <w:pStyle w:val="ConsPlusNormal"/>
        <w:ind w:firstLine="540"/>
        <w:jc w:val="both"/>
      </w:pPr>
      <w: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</w:t>
      </w:r>
      <w:proofErr w:type="gramStart"/>
      <w:r>
        <w:t>N 37, ст.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3B3270" w:rsidRDefault="003B3270" w:rsidP="003B3270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r:id="rId5" w:anchor="Par34" w:tooltip="Ссылка на текущий документ" w:history="1">
        <w:r>
          <w:rPr>
            <w:rStyle w:val="a3"/>
            <w:color w:val="0000FF"/>
            <w:u w:val="none"/>
          </w:rPr>
          <w:t>стандарт</w:t>
        </w:r>
      </w:hyperlink>
      <w:r>
        <w:t xml:space="preserve"> дошкольного образования.</w:t>
      </w:r>
    </w:p>
    <w:p w:rsidR="003B3270" w:rsidRDefault="003B3270" w:rsidP="003B3270">
      <w:pPr>
        <w:pStyle w:val="ConsPlusNormal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3B3270" w:rsidRDefault="003B3270" w:rsidP="003B3270">
      <w:pPr>
        <w:pStyle w:val="ConsPlusNormal"/>
        <w:ind w:firstLine="540"/>
        <w:jc w:val="both"/>
      </w:pPr>
      <w: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 (зарегистрирован Министерством юстиции Российской Федерации 8 февраля 2010 г., регистрационный N 16299);</w:t>
      </w:r>
    </w:p>
    <w:p w:rsidR="003B3270" w:rsidRDefault="003B3270" w:rsidP="003B3270">
      <w:pPr>
        <w:pStyle w:val="ConsPlusNormal"/>
        <w:ind w:firstLine="540"/>
        <w:jc w:val="both"/>
      </w:pPr>
      <w:r>
        <w:t>от 20 июля 2011 г. N 2151 "Об утверждении федеральных государственных требований к условиям реализации основной общеобразовательной программы дошкольного образования" (зарегистрирован Министерством юстиции Российской Федерации 14 ноября 2011 г., регистрационный N 22303).</w:t>
      </w:r>
    </w:p>
    <w:p w:rsidR="003B3270" w:rsidRDefault="003B3270" w:rsidP="003B3270">
      <w:pPr>
        <w:pStyle w:val="ConsPlusNormal"/>
        <w:ind w:firstLine="540"/>
        <w:jc w:val="both"/>
      </w:pPr>
      <w:r>
        <w:t>3. Настоящий приказ вступает в силу с 1 января 2014 года.</w:t>
      </w:r>
    </w:p>
    <w:p w:rsidR="003B3270" w:rsidRDefault="003B3270" w:rsidP="003B3270">
      <w:pPr>
        <w:pStyle w:val="ConsPlusNormal"/>
        <w:ind w:firstLine="540"/>
        <w:jc w:val="both"/>
      </w:pPr>
    </w:p>
    <w:p w:rsidR="003B3270" w:rsidRDefault="003B3270" w:rsidP="003B3270">
      <w:pPr>
        <w:pStyle w:val="ConsPlusNormal"/>
        <w:jc w:val="right"/>
      </w:pPr>
      <w:r>
        <w:t>Министр</w:t>
      </w:r>
    </w:p>
    <w:p w:rsidR="003B3270" w:rsidRDefault="003B3270" w:rsidP="003B3270">
      <w:pPr>
        <w:pStyle w:val="ConsPlusNormal"/>
        <w:jc w:val="right"/>
      </w:pPr>
      <w:r>
        <w:t>Д.В.ЛИВАНОВ</w:t>
      </w:r>
    </w:p>
    <w:p w:rsidR="003B3270" w:rsidRDefault="003B3270" w:rsidP="003B3270">
      <w:pPr>
        <w:pStyle w:val="ConsPlusNormal"/>
        <w:jc w:val="right"/>
      </w:pPr>
    </w:p>
    <w:p w:rsidR="003B3270" w:rsidRDefault="003B3270" w:rsidP="003B3270">
      <w:pPr>
        <w:pStyle w:val="ConsPlusNormal"/>
        <w:jc w:val="right"/>
      </w:pPr>
    </w:p>
    <w:p w:rsidR="003B3270" w:rsidRDefault="003B3270" w:rsidP="003B3270">
      <w:pPr>
        <w:pStyle w:val="ConsPlusNormal"/>
        <w:jc w:val="right"/>
      </w:pPr>
    </w:p>
    <w:bookmarkEnd w:id="0"/>
    <w:p w:rsidR="0064261B" w:rsidRDefault="0064261B"/>
    <w:sectPr w:rsidR="006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270"/>
    <w:rsid w:val="003B3270"/>
    <w:rsid w:val="0064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270"/>
    <w:rPr>
      <w:color w:val="0000FF" w:themeColor="hyperlink"/>
      <w:u w:val="single"/>
    </w:rPr>
  </w:style>
  <w:style w:type="paragraph" w:customStyle="1" w:styleId="ConsPlusNormal">
    <w:name w:val="ConsPlusNormal"/>
    <w:rsid w:val="003B3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2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3270"/>
    <w:rPr>
      <w:color w:val="0000FF" w:themeColor="hyperlink"/>
      <w:u w:val="single"/>
    </w:rPr>
  </w:style>
  <w:style w:type="paragraph" w:customStyle="1" w:styleId="ConsPlusNormal">
    <w:name w:val="ConsPlusNormal"/>
    <w:rsid w:val="003B32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0;&#1079;&#1099;&#1083;%20&#1052;&#1077;&#1096;&#1072;\Desktop\&#1055;&#1088;&#1080;&#1082;&#1072;&#1079;%20&#1060;&#1043;&#1054;&#1057;(2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 Меша</dc:creator>
  <cp:lastModifiedBy>Кзыл Меша</cp:lastModifiedBy>
  <cp:revision>1</cp:revision>
  <dcterms:created xsi:type="dcterms:W3CDTF">2014-02-23T05:43:00Z</dcterms:created>
  <dcterms:modified xsi:type="dcterms:W3CDTF">2014-02-23T05:45:00Z</dcterms:modified>
</cp:coreProperties>
</file>