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F97" w:rsidRDefault="00CF1F97" w:rsidP="00CF1F97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331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6pt;height:691.45pt" o:ole="">
            <v:imagedata r:id="rId9" o:title=""/>
          </v:shape>
          <o:OLEObject Type="Embed" ProgID="AcroExch.Document.DC" ShapeID="_x0000_i1025" DrawAspect="Content" ObjectID="_1630486185" r:id="rId10"/>
        </w:object>
      </w:r>
    </w:p>
    <w:p w:rsidR="00975F30" w:rsidRPr="0011755C" w:rsidRDefault="00975F30" w:rsidP="00975F30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1755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Содержание  рабочей программы</w:t>
      </w:r>
    </w:p>
    <w:p w:rsidR="00975F30" w:rsidRPr="0011755C" w:rsidRDefault="00975F30" w:rsidP="00975F30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I. ЦЕЛЕВОЙ РАЗДЕЛ </w:t>
      </w:r>
      <w:r w:rsid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……………………………………………………………………</w:t>
      </w:r>
      <w:r w:rsidR="00B802E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C26D5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B802E3" w:rsidRPr="00B802E3">
        <w:rPr>
          <w:rFonts w:ascii="Times New Roman" w:eastAsiaTheme="minorHAnsi" w:hAnsi="Times New Roman" w:cs="Times New Roman"/>
          <w:lang w:eastAsia="en-US"/>
        </w:rPr>
        <w:t>3</w:t>
      </w:r>
    </w:p>
    <w:p w:rsidR="00975F30" w:rsidRPr="0011755C" w:rsidRDefault="00975F30" w:rsidP="0011755C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1.Пояснительная записка </w:t>
      </w:r>
    </w:p>
    <w:p w:rsidR="00975F30" w:rsidRPr="0011755C" w:rsidRDefault="00975F30" w:rsidP="0011755C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2. Актуальность, цели, задачи, принципы и подходы к </w:t>
      </w:r>
      <w:r w:rsid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формированию рабочей программы………………………………………………………………………………</w:t>
      </w:r>
      <w:r w:rsidR="00B802E3">
        <w:rPr>
          <w:rFonts w:ascii="Times New Roman" w:eastAsiaTheme="minorHAnsi" w:hAnsi="Times New Roman" w:cs="Times New Roman"/>
          <w:sz w:val="24"/>
          <w:szCs w:val="24"/>
          <w:lang w:eastAsia="en-US"/>
        </w:rPr>
        <w:t>….</w:t>
      </w:r>
      <w:r w:rsidR="00C26D5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B802E3" w:rsidRPr="00B802E3">
        <w:rPr>
          <w:rFonts w:ascii="Times New Roman" w:eastAsiaTheme="minorHAnsi" w:hAnsi="Times New Roman" w:cs="Times New Roman"/>
          <w:lang w:eastAsia="en-US"/>
        </w:rPr>
        <w:t>1</w:t>
      </w:r>
    </w:p>
    <w:p w:rsidR="00975F30" w:rsidRPr="0011755C" w:rsidRDefault="00975F30" w:rsidP="0011755C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>3. Психолого-педа</w:t>
      </w:r>
      <w:r w:rsid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>гогическая характеристика детей………………………………</w:t>
      </w:r>
      <w:r w:rsidR="00B802E3">
        <w:rPr>
          <w:rFonts w:ascii="Times New Roman" w:eastAsiaTheme="minorHAnsi" w:hAnsi="Times New Roman" w:cs="Times New Roman"/>
          <w:sz w:val="24"/>
          <w:szCs w:val="24"/>
          <w:lang w:eastAsia="en-US"/>
        </w:rPr>
        <w:t>….</w:t>
      </w:r>
      <w:r w:rsidR="00C26D5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B802E3" w:rsidRPr="00B802E3">
        <w:rPr>
          <w:rFonts w:ascii="Times New Roman" w:eastAsiaTheme="minorHAnsi" w:hAnsi="Times New Roman" w:cs="Times New Roman"/>
          <w:lang w:eastAsia="en-US"/>
        </w:rPr>
        <w:t>4</w:t>
      </w:r>
    </w:p>
    <w:p w:rsidR="00975F30" w:rsidRDefault="0011755C" w:rsidP="0011755C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4</w:t>
      </w:r>
      <w:r w:rsidR="00975F30" w:rsidRP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A922F9">
        <w:rPr>
          <w:rFonts w:ascii="Times New Roman" w:eastAsiaTheme="minorHAnsi" w:hAnsi="Times New Roman" w:cs="Times New Roman"/>
          <w:sz w:val="24"/>
          <w:szCs w:val="24"/>
          <w:lang w:eastAsia="en-US"/>
        </w:rPr>
        <w:t>Ожидаемые результаты………………………………………………………..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……</w:t>
      </w:r>
      <w:r w:rsidR="00B802E3">
        <w:rPr>
          <w:rFonts w:ascii="Times New Roman" w:eastAsiaTheme="minorHAnsi" w:hAnsi="Times New Roman" w:cs="Times New Roman"/>
          <w:sz w:val="24"/>
          <w:szCs w:val="24"/>
          <w:lang w:eastAsia="en-US"/>
        </w:rPr>
        <w:t>…</w:t>
      </w:r>
      <w:r w:rsidR="00B802E3" w:rsidRPr="00A922F9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</w:p>
    <w:p w:rsidR="0011755C" w:rsidRPr="0011755C" w:rsidRDefault="0011755C" w:rsidP="0011755C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75F30" w:rsidRPr="0011755C" w:rsidRDefault="00975F30" w:rsidP="00975F30">
      <w:pPr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</w:pPr>
      <w:r w:rsidRPr="0011755C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II</w:t>
      </w:r>
      <w:r w:rsidRPr="0011755C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. </w:t>
      </w:r>
      <w:r w:rsidRPr="00DA5F07"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  <w:t>Содержательный раздел</w:t>
      </w:r>
    </w:p>
    <w:p w:rsidR="00975F30" w:rsidRPr="0011755C" w:rsidRDefault="00975F30" w:rsidP="0011755C">
      <w:pPr>
        <w:pStyle w:val="a3"/>
        <w:numPr>
          <w:ilvl w:val="0"/>
          <w:numId w:val="3"/>
        </w:num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755C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Коррекционно-развивающая работа</w:t>
      </w:r>
      <w:r w:rsidR="0011755C">
        <w:rPr>
          <w:rFonts w:ascii="Times New Roman" w:eastAsiaTheme="minorHAnsi" w:hAnsi="Times New Roman" w:cs="Times New Roman"/>
          <w:sz w:val="28"/>
          <w:szCs w:val="28"/>
          <w:lang w:eastAsia="en-US"/>
        </w:rPr>
        <w:t>…………………………………</w:t>
      </w:r>
      <w:r w:rsidR="00C26D57">
        <w:rPr>
          <w:rFonts w:ascii="Times New Roman" w:eastAsiaTheme="minorHAnsi" w:hAnsi="Times New Roman" w:cs="Times New Roman"/>
          <w:sz w:val="28"/>
          <w:szCs w:val="28"/>
          <w:lang w:eastAsia="en-US"/>
        </w:rPr>
        <w:t>…</w:t>
      </w:r>
      <w:r w:rsidR="00B802E3" w:rsidRPr="00B802E3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</w:p>
    <w:p w:rsidR="00DB6253" w:rsidRPr="00557D9B" w:rsidRDefault="00DB6253" w:rsidP="0011755C">
      <w:pPr>
        <w:pStyle w:val="a3"/>
        <w:numPr>
          <w:ilvl w:val="0"/>
          <w:numId w:val="3"/>
        </w:num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75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Методическое обеспечение программы </w:t>
      </w:r>
      <w:r w:rsidR="0011755C">
        <w:rPr>
          <w:rFonts w:ascii="Times New Roman" w:eastAsiaTheme="minorHAnsi" w:hAnsi="Times New Roman" w:cs="Times New Roman"/>
          <w:sz w:val="28"/>
          <w:szCs w:val="28"/>
          <w:lang w:eastAsia="en-US"/>
        </w:rPr>
        <w:t>……………………………</w:t>
      </w:r>
      <w:r w:rsidR="00C26D57">
        <w:rPr>
          <w:rFonts w:ascii="Times New Roman" w:eastAsiaTheme="minorHAnsi" w:hAnsi="Times New Roman" w:cs="Times New Roman"/>
          <w:sz w:val="28"/>
          <w:szCs w:val="28"/>
          <w:lang w:eastAsia="en-US"/>
        </w:rPr>
        <w:t>….</w:t>
      </w:r>
      <w:r w:rsidR="00B802E3" w:rsidRPr="00557D9B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</w:p>
    <w:p w:rsidR="00557D9B" w:rsidRPr="00557D9B" w:rsidRDefault="00557D9B" w:rsidP="0011755C">
      <w:pPr>
        <w:pStyle w:val="a3"/>
        <w:numPr>
          <w:ilvl w:val="0"/>
          <w:numId w:val="3"/>
        </w:num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57D9B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Перспективный план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……………………………………………………</w:t>
      </w:r>
      <w:r w:rsidR="00C26D5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6B5302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</w:p>
    <w:p w:rsidR="00975F30" w:rsidRPr="0011755C" w:rsidRDefault="00975F30" w:rsidP="0011755C">
      <w:pPr>
        <w:pStyle w:val="a3"/>
        <w:numPr>
          <w:ilvl w:val="0"/>
          <w:numId w:val="3"/>
        </w:num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755C">
        <w:rPr>
          <w:rFonts w:ascii="Times New Roman" w:eastAsiaTheme="minorHAnsi" w:hAnsi="Times New Roman" w:cs="Times New Roman"/>
          <w:sz w:val="28"/>
          <w:szCs w:val="28"/>
          <w:lang w:eastAsia="en-US"/>
        </w:rPr>
        <w:t>Взаимодействие учителя-логопеда с родителями</w:t>
      </w:r>
      <w:r w:rsidR="0011755C">
        <w:rPr>
          <w:rFonts w:ascii="Times New Roman" w:eastAsiaTheme="minorHAnsi" w:hAnsi="Times New Roman" w:cs="Times New Roman"/>
          <w:sz w:val="28"/>
          <w:szCs w:val="28"/>
          <w:lang w:eastAsia="en-US"/>
        </w:rPr>
        <w:t>…………………</w:t>
      </w:r>
      <w:r w:rsidR="00B802E3">
        <w:rPr>
          <w:rFonts w:ascii="Times New Roman" w:eastAsiaTheme="minorHAnsi" w:hAnsi="Times New Roman" w:cs="Times New Roman"/>
          <w:sz w:val="28"/>
          <w:szCs w:val="28"/>
          <w:lang w:eastAsia="en-US"/>
        </w:rPr>
        <w:t>…</w:t>
      </w:r>
      <w:r w:rsidR="00C26D5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C26D57">
        <w:rPr>
          <w:rFonts w:ascii="Times New Roman" w:eastAsiaTheme="minorHAnsi" w:hAnsi="Times New Roman" w:cs="Times New Roman"/>
          <w:lang w:eastAsia="en-US"/>
        </w:rPr>
        <w:t>14</w:t>
      </w:r>
    </w:p>
    <w:p w:rsidR="0011755C" w:rsidRPr="0011755C" w:rsidRDefault="0011755C" w:rsidP="0011755C">
      <w:pPr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75F30" w:rsidRPr="0011755C" w:rsidRDefault="00975F30" w:rsidP="00975F30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>III. ОРГАНИЗАЦИОННЫЙ РАЗДЕЛ</w:t>
      </w:r>
      <w:r w:rsidR="00B802E3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…………………………………………………</w:t>
      </w:r>
      <w:r w:rsidR="00C26D57">
        <w:rPr>
          <w:rFonts w:ascii="Times New Roman" w:eastAsiaTheme="minorHAnsi" w:hAnsi="Times New Roman" w:cs="Times New Roman"/>
          <w:sz w:val="24"/>
          <w:szCs w:val="24"/>
          <w:lang w:eastAsia="en-US"/>
        </w:rPr>
        <w:t>….</w:t>
      </w:r>
      <w:r w:rsidR="00557D9B">
        <w:rPr>
          <w:rFonts w:ascii="Times New Roman" w:eastAsiaTheme="minorHAnsi" w:hAnsi="Times New Roman" w:cs="Times New Roman"/>
          <w:lang w:eastAsia="en-US"/>
        </w:rPr>
        <w:t>15</w:t>
      </w:r>
    </w:p>
    <w:p w:rsidR="00975F30" w:rsidRPr="0011755C" w:rsidRDefault="00975F30" w:rsidP="00975F30">
      <w:pPr>
        <w:numPr>
          <w:ilvl w:val="0"/>
          <w:numId w:val="2"/>
        </w:numPr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>Описание материально-технического обеспечения программы, обеспеченности методическими материалами и средствами обучения и воспитания</w:t>
      </w:r>
      <w:r w:rsid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</w:t>
      </w:r>
      <w:r w:rsidR="00C26D57">
        <w:rPr>
          <w:rFonts w:ascii="Times New Roman" w:eastAsiaTheme="minorHAnsi" w:hAnsi="Times New Roman" w:cs="Times New Roman"/>
          <w:sz w:val="24"/>
          <w:szCs w:val="24"/>
          <w:lang w:eastAsia="en-US"/>
        </w:rPr>
        <w:t>….</w:t>
      </w:r>
      <w:r w:rsidR="00557D9B">
        <w:rPr>
          <w:rFonts w:ascii="Times New Roman" w:eastAsiaTheme="minorHAnsi" w:hAnsi="Times New Roman" w:cs="Times New Roman"/>
          <w:lang w:eastAsia="en-US"/>
        </w:rPr>
        <w:t>15</w:t>
      </w:r>
    </w:p>
    <w:p w:rsidR="00975F30" w:rsidRPr="0011755C" w:rsidRDefault="00787A03" w:rsidP="00975F30">
      <w:pPr>
        <w:numPr>
          <w:ilvl w:val="0"/>
          <w:numId w:val="2"/>
        </w:numPr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Список литературы</w:t>
      </w:r>
      <w:r w:rsid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</w:t>
      </w:r>
      <w:r w:rsidR="00C26D57">
        <w:rPr>
          <w:rFonts w:ascii="Times New Roman" w:eastAsiaTheme="minorHAnsi" w:hAnsi="Times New Roman" w:cs="Times New Roman"/>
          <w:sz w:val="24"/>
          <w:szCs w:val="24"/>
          <w:lang w:eastAsia="en-US"/>
        </w:rPr>
        <w:t>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………………………………..</w:t>
      </w:r>
      <w:r w:rsidR="00557D9B">
        <w:rPr>
          <w:rFonts w:ascii="Times New Roman" w:eastAsiaTheme="minorHAnsi" w:hAnsi="Times New Roman" w:cs="Times New Roman"/>
          <w:lang w:eastAsia="en-US"/>
        </w:rPr>
        <w:t>16</w:t>
      </w:r>
    </w:p>
    <w:p w:rsidR="00975F30" w:rsidRPr="0011755C" w:rsidRDefault="00975F30" w:rsidP="00DB6253">
      <w:pPr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75F30" w:rsidRPr="0011755C" w:rsidRDefault="00975F30" w:rsidP="00850A91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75F30" w:rsidRPr="0011755C" w:rsidRDefault="00975F30" w:rsidP="00850A91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75F30" w:rsidRPr="0011755C" w:rsidRDefault="00975F30" w:rsidP="00850A91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75F30" w:rsidRPr="0011755C" w:rsidRDefault="00975F30" w:rsidP="00850A91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75F30" w:rsidRPr="0011755C" w:rsidRDefault="00975F30" w:rsidP="00850A91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75F30" w:rsidRPr="0011755C" w:rsidRDefault="00975F30" w:rsidP="00850A91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75F30" w:rsidRPr="0011755C" w:rsidRDefault="00975F30" w:rsidP="00850A91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75F30" w:rsidRPr="0011755C" w:rsidRDefault="00975F30" w:rsidP="00850A91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75F30" w:rsidRPr="0011755C" w:rsidRDefault="00975F30" w:rsidP="00850A91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C3312D" w:rsidRDefault="00C3312D" w:rsidP="00C3312D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C3312D" w:rsidRDefault="00C3312D" w:rsidP="00C3312D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C3312D" w:rsidRDefault="00C3312D" w:rsidP="00850A91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B802E3" w:rsidRDefault="00B802E3" w:rsidP="00C26D57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C26D57" w:rsidRDefault="00C26D57" w:rsidP="00C26D57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0A91" w:rsidRPr="0011755C" w:rsidRDefault="00850A91" w:rsidP="00850A91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1755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I. ЦЕЛЕВОЙ РАЗДЕЛ </w:t>
      </w:r>
    </w:p>
    <w:p w:rsidR="00850A91" w:rsidRPr="0011755C" w:rsidRDefault="00850A91" w:rsidP="00850A91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1.Пояснительная записка</w:t>
      </w:r>
    </w:p>
    <w:p w:rsidR="00850A91" w:rsidRPr="005C39A1" w:rsidRDefault="00850A91" w:rsidP="005C39A1">
      <w:pPr>
        <w:spacing w:before="10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17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Модифицированная программа по коррекционно-развивающей работе «</w:t>
      </w:r>
      <w:proofErr w:type="spellStart"/>
      <w:r w:rsidRPr="00117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Звукоград</w:t>
      </w:r>
      <w:proofErr w:type="spellEnd"/>
      <w:r w:rsidRPr="00117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 представляет собой систему комплексных занятий на основе программ: «Программа логопедической работы по преодолению общего недоразвития речи у детей» Т.Б. Филичевой, Т.В. Тумановой, «Программа логопедической работы по преодолению фонетико-фонематического недоразвития у детей» Т.Б. Филичевой, Г.В. Чиркиной, «Программа воспитания и обучения детей с фонетико-фонематическим недоразвитием» Т.Б. Филичевой, Г.В. Чиркиной, «Программа коррекционно-развивающей работы для детей с ОНР» Н.В. </w:t>
      </w:r>
      <w:proofErr w:type="spellStart"/>
      <w:r w:rsidRPr="00117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Нищевой</w:t>
      </w:r>
      <w:proofErr w:type="gramStart"/>
      <w:r w:rsidRPr="00117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.Д</w:t>
      </w:r>
      <w:proofErr w:type="gramEnd"/>
      <w:r w:rsidRPr="00117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анная</w:t>
      </w:r>
      <w:proofErr w:type="spellEnd"/>
      <w:r w:rsidRPr="00117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программа представляет коррекционно-развивающую систему, обеспечивающую полноценное овладение фонетическим строем русского языка, интенсивное развитие фонематического восприятия, лексико-грамматических категорий языка, развитие связной речи, что обуславливает формирование коммуникативных способностей, речевого и общего психического развития ребенка дошкольного возраста с речевой патологией, как основы успешного овладения чтением и письмом в дальнейшем при обучении в массовой школе, а также его </w:t>
      </w:r>
      <w:proofErr w:type="spellStart"/>
      <w:r w:rsidRPr="00117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социализации</w:t>
      </w:r>
      <w:proofErr w:type="gramStart"/>
      <w:r w:rsidRPr="00117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11755C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11755C">
        <w:rPr>
          <w:rFonts w:ascii="Times New Roman" w:hAnsi="Times New Roman" w:cs="Times New Roman"/>
          <w:sz w:val="24"/>
          <w:szCs w:val="24"/>
        </w:rPr>
        <w:t xml:space="preserve"> связи </w:t>
      </w:r>
      <w:r w:rsidR="005C39A1">
        <w:rPr>
          <w:rFonts w:ascii="Times New Roman" w:hAnsi="Times New Roman" w:cs="Times New Roman"/>
          <w:sz w:val="24"/>
          <w:szCs w:val="24"/>
        </w:rPr>
        <w:t xml:space="preserve">с тем, что </w:t>
      </w:r>
      <w:proofErr w:type="spellStart"/>
      <w:r w:rsidR="005C39A1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 xml:space="preserve"> в первую очередь зачисляются дети с тяжелыми речевыми нарушениями, возникает необходимость оказывать помощь детям старшего дошкольного возраста с </w:t>
      </w:r>
      <w:proofErr w:type="spellStart"/>
      <w:r w:rsidRPr="0011755C">
        <w:rPr>
          <w:rFonts w:ascii="Times New Roman" w:hAnsi="Times New Roman" w:cs="Times New Roman"/>
          <w:sz w:val="24"/>
          <w:szCs w:val="24"/>
        </w:rPr>
        <w:t>несформированностью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 xml:space="preserve"> фонематических п</w:t>
      </w:r>
      <w:r w:rsidR="005C39A1">
        <w:rPr>
          <w:rFonts w:ascii="Times New Roman" w:hAnsi="Times New Roman" w:cs="Times New Roman"/>
          <w:sz w:val="24"/>
          <w:szCs w:val="24"/>
        </w:rPr>
        <w:t xml:space="preserve">роцессов,   не посещающим </w:t>
      </w:r>
      <w:proofErr w:type="spellStart"/>
      <w:r w:rsidR="005C39A1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 xml:space="preserve">,   в форме кружка.  Ведь известно, чем раньше начата коррекционная работа, тем она эффективнее. Кружковая логопедическая работа  даёт возможность чутко и своевременно реагировать на любые изменения возможностей, потребностей и личностных предпочтений ребёнка, что, в свою очередь, может актуализировать его внутренние ресурсы, включить механизм </w:t>
      </w:r>
      <w:proofErr w:type="spellStart"/>
      <w:r w:rsidRPr="0011755C">
        <w:rPr>
          <w:rFonts w:ascii="Times New Roman" w:hAnsi="Times New Roman" w:cs="Times New Roman"/>
          <w:sz w:val="24"/>
          <w:szCs w:val="24"/>
        </w:rPr>
        <w:t>самокоррекции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50A91" w:rsidRPr="00C26D57" w:rsidRDefault="00DB6253" w:rsidP="00850A91">
      <w:pPr>
        <w:jc w:val="center"/>
        <w:rPr>
          <w:rFonts w:ascii="Times New Roman" w:hAnsi="Times New Roman" w:cs="Times New Roman"/>
          <w:sz w:val="24"/>
          <w:szCs w:val="24"/>
        </w:rPr>
      </w:pPr>
      <w:r w:rsidRPr="00C26D57">
        <w:rPr>
          <w:rFonts w:ascii="Times New Roman" w:hAnsi="Times New Roman" w:cs="Times New Roman"/>
          <w:sz w:val="24"/>
          <w:szCs w:val="24"/>
        </w:rPr>
        <w:t>2</w:t>
      </w:r>
      <w:r w:rsidR="00850A91" w:rsidRPr="00C26D57">
        <w:rPr>
          <w:rFonts w:ascii="Times New Roman" w:hAnsi="Times New Roman" w:cs="Times New Roman"/>
          <w:sz w:val="24"/>
          <w:szCs w:val="24"/>
        </w:rPr>
        <w:t>. Актуальность, цели, задачи, принципы и подходы к формированию рабочей программы.</w:t>
      </w:r>
    </w:p>
    <w:p w:rsidR="00850A91" w:rsidRPr="0011755C" w:rsidRDefault="00850A91" w:rsidP="00850A91">
      <w:pPr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Без достаточной </w:t>
      </w:r>
      <w:proofErr w:type="spellStart"/>
      <w:r w:rsidRPr="0011755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 xml:space="preserve"> основ фонематических процессов,  невозможно становление его высшей ступени - звукового анализа. А без этого дети  с  </w:t>
      </w:r>
      <w:proofErr w:type="spellStart"/>
      <w:r w:rsidRPr="0011755C">
        <w:rPr>
          <w:rFonts w:ascii="Times New Roman" w:hAnsi="Times New Roman" w:cs="Times New Roman"/>
          <w:sz w:val="24"/>
          <w:szCs w:val="24"/>
        </w:rPr>
        <w:t>несформированностью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 xml:space="preserve"> фонематических процессов,  не в достаточной степени овладевают грамотным чтением и письмом. Такие учащиеся на первых порах обучения чтению с трудом овладевают слиянием  букв, а в дальнейшем читают медленно,  допускают большое количество разнообразных ошибок, плохо понимают читаемое. Письмо этих детей также пестрит ошибками. Имея в виду изложенное выше, специальная работа по развитию фонематических процессов  у детей дошкольного возраста,   с нарушениями речи, приобретает особое значение и является обязательным условием,  для успешного овладения грамотой. </w:t>
      </w:r>
    </w:p>
    <w:p w:rsidR="00850A91" w:rsidRPr="0011755C" w:rsidRDefault="00850A91" w:rsidP="00850A91">
      <w:pPr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b/>
          <w:sz w:val="24"/>
          <w:szCs w:val="24"/>
        </w:rPr>
        <w:t>Цель:</w:t>
      </w:r>
      <w:r w:rsidRPr="0011755C">
        <w:rPr>
          <w:rFonts w:ascii="Times New Roman" w:hAnsi="Times New Roman" w:cs="Times New Roman"/>
          <w:sz w:val="24"/>
          <w:szCs w:val="24"/>
        </w:rPr>
        <w:t xml:space="preserve"> развитие и совершенствование фонематического восприятия у детей с нарушениями речи. </w:t>
      </w:r>
    </w:p>
    <w:p w:rsidR="00850A91" w:rsidRPr="0011755C" w:rsidRDefault="00850A91" w:rsidP="00850A9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55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Задачи: </w:t>
      </w:r>
    </w:p>
    <w:p w:rsidR="00850A91" w:rsidRPr="0011755C" w:rsidRDefault="00850A91" w:rsidP="00850A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1. Формировать фонематические представления и навыки. </w:t>
      </w:r>
    </w:p>
    <w:p w:rsidR="00850A91" w:rsidRPr="0011755C" w:rsidRDefault="00850A91" w:rsidP="00850A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 2. Укреплять мышцы артикуляционного аппарата </w:t>
      </w:r>
    </w:p>
    <w:p w:rsidR="00850A91" w:rsidRPr="0011755C" w:rsidRDefault="00850A91" w:rsidP="00850A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3. Подготовить речевой аппарат для правильного формирования артикуляционных укладов для основных фонетических групп звуков (шипящих, свистящих, сонорных звуков). </w:t>
      </w:r>
    </w:p>
    <w:p w:rsidR="00850A91" w:rsidRPr="0011755C" w:rsidRDefault="00850A91" w:rsidP="00850A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4. Способствовать развитию правильного физиологического и речевого дыхания; </w:t>
      </w:r>
    </w:p>
    <w:p w:rsidR="00850A91" w:rsidRPr="0011755C" w:rsidRDefault="00850A91" w:rsidP="00850A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5. Развивать движения кистей и пальцев рук. </w:t>
      </w:r>
    </w:p>
    <w:p w:rsidR="00850A91" w:rsidRPr="0011755C" w:rsidRDefault="00850A91" w:rsidP="00850A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0A91" w:rsidRPr="0011755C" w:rsidRDefault="00850A91" w:rsidP="00850A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755C">
        <w:rPr>
          <w:rFonts w:ascii="Times New Roman" w:hAnsi="Times New Roman" w:cs="Times New Roman"/>
          <w:b/>
          <w:sz w:val="24"/>
          <w:szCs w:val="24"/>
        </w:rPr>
        <w:t>Принципы:</w:t>
      </w:r>
      <w:r w:rsidRPr="0011755C">
        <w:rPr>
          <w:rFonts w:ascii="Times New Roman" w:hAnsi="Times New Roman" w:cs="Times New Roman"/>
          <w:sz w:val="24"/>
          <w:szCs w:val="24"/>
        </w:rPr>
        <w:t xml:space="preserve"> построение образовательной деятельности на основе  индивидуальных особенностей каждого ребенка, при котором сам ребенок проявляет активность в выборе содержания своего образования, становится субъектом образования; содействие и сотрудничество детей и взрослых, признание ребенка полноценным участником (субъектом) образовательных отношений; поддержка инициативы детей в различных видах деятельности; сотрудничество с семьями; формирование познавательных интересов и познавательных действий ребёнка в различных видах деятельности;</w:t>
      </w:r>
      <w:proofErr w:type="gramEnd"/>
      <w:r w:rsidRPr="0011755C">
        <w:rPr>
          <w:rFonts w:ascii="Times New Roman" w:hAnsi="Times New Roman" w:cs="Times New Roman"/>
          <w:sz w:val="24"/>
          <w:szCs w:val="24"/>
        </w:rPr>
        <w:t xml:space="preserve"> 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850A91" w:rsidRPr="0011755C" w:rsidRDefault="00850A91" w:rsidP="00850A9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55C">
        <w:rPr>
          <w:rFonts w:ascii="Times New Roman" w:hAnsi="Times New Roman" w:cs="Times New Roman"/>
          <w:b/>
          <w:sz w:val="24"/>
          <w:szCs w:val="24"/>
        </w:rPr>
        <w:t>Подходы:</w:t>
      </w:r>
    </w:p>
    <w:p w:rsidR="00850A91" w:rsidRPr="0011755C" w:rsidRDefault="00850A91" w:rsidP="00850A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>Концептуальный научно-теоретический подход к осуществлению диагностики и коррекции системного недоразвития речи у детей; Дифференцированный подход в процессе комплексной коррекционн</w:t>
      </w:r>
      <w:proofErr w:type="gramStart"/>
      <w:r w:rsidRPr="0011755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1755C">
        <w:rPr>
          <w:rFonts w:ascii="Times New Roman" w:hAnsi="Times New Roman" w:cs="Times New Roman"/>
          <w:sz w:val="24"/>
          <w:szCs w:val="24"/>
        </w:rPr>
        <w:t xml:space="preserve"> образовательной работе;</w:t>
      </w:r>
    </w:p>
    <w:p w:rsidR="00850A91" w:rsidRPr="0011755C" w:rsidRDefault="00850A91" w:rsidP="00850A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Комплексный подход коррекционно-образовательной работы по преодолению системной речевой недостаточности, что предусматривает единство формирования речевых процессов, мышления и познавательной активности. </w:t>
      </w:r>
    </w:p>
    <w:p w:rsidR="00850A91" w:rsidRPr="0011755C" w:rsidRDefault="00850A91" w:rsidP="00850A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0A91" w:rsidRPr="00C26D57" w:rsidRDefault="00DB6253" w:rsidP="00850A91">
      <w:pPr>
        <w:jc w:val="center"/>
        <w:rPr>
          <w:rFonts w:ascii="Times New Roman" w:hAnsi="Times New Roman" w:cs="Times New Roman"/>
          <w:sz w:val="24"/>
          <w:szCs w:val="24"/>
        </w:rPr>
      </w:pPr>
      <w:r w:rsidRPr="00C26D57">
        <w:rPr>
          <w:rFonts w:ascii="Times New Roman" w:hAnsi="Times New Roman" w:cs="Times New Roman"/>
          <w:sz w:val="24"/>
          <w:szCs w:val="24"/>
        </w:rPr>
        <w:t>3</w:t>
      </w:r>
      <w:r w:rsidR="00850A91" w:rsidRPr="00C26D57">
        <w:rPr>
          <w:rFonts w:ascii="Times New Roman" w:hAnsi="Times New Roman" w:cs="Times New Roman"/>
          <w:sz w:val="24"/>
          <w:szCs w:val="24"/>
        </w:rPr>
        <w:t>. Характеристика детей с фонетико-фонематическим недоразвитием речи.</w:t>
      </w:r>
    </w:p>
    <w:p w:rsidR="00A922F9" w:rsidRDefault="00850A91" w:rsidP="00850A91">
      <w:pPr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Фонетико-фонематическое недоразвитие —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 произношения фонем. К этой категории относятся дети с нормальным слухом и интеллектом. С развитием логопедической науки и практики, физиологии и психологии речи (Р. Е. Левина, Р. М. </w:t>
      </w:r>
      <w:proofErr w:type="spellStart"/>
      <w:r w:rsidRPr="0011755C">
        <w:rPr>
          <w:rFonts w:ascii="Times New Roman" w:hAnsi="Times New Roman" w:cs="Times New Roman"/>
          <w:sz w:val="24"/>
          <w:szCs w:val="24"/>
        </w:rPr>
        <w:t>Боскис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 xml:space="preserve">, Н. </w:t>
      </w:r>
      <w:proofErr w:type="spellStart"/>
      <w:r w:rsidRPr="0011755C">
        <w:rPr>
          <w:rFonts w:ascii="Times New Roman" w:hAnsi="Times New Roman" w:cs="Times New Roman"/>
          <w:sz w:val="24"/>
          <w:szCs w:val="24"/>
        </w:rPr>
        <w:t>X.Швачкин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 xml:space="preserve">, Л. Ф. </w:t>
      </w:r>
      <w:proofErr w:type="spellStart"/>
      <w:r w:rsidRPr="0011755C">
        <w:rPr>
          <w:rFonts w:ascii="Times New Roman" w:hAnsi="Times New Roman" w:cs="Times New Roman"/>
          <w:sz w:val="24"/>
          <w:szCs w:val="24"/>
        </w:rPr>
        <w:t>Чистович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 xml:space="preserve">, А. Р. </w:t>
      </w:r>
      <w:proofErr w:type="spellStart"/>
      <w:r w:rsidRPr="0011755C"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 xml:space="preserve"> и др.) стало ясно, что в случаях нарушения артикуляторной интерпретации слышимого звука может в разной степени ухудшаться и его восприятие. Р. Е. Левина на основе психологического изучения речи детей пришла к выводу о важнейшем значении фонематического восприятия для полноценного усвоения звуковой стороны речи. Было установлено, что у детей с сочетанием нарушения произношения и восприятия фонем отмечается незаконченность процессов формирования  </w:t>
      </w:r>
      <w:proofErr w:type="spellStart"/>
      <w:r w:rsidRPr="0011755C">
        <w:rPr>
          <w:rFonts w:ascii="Times New Roman" w:hAnsi="Times New Roman" w:cs="Times New Roman"/>
          <w:sz w:val="24"/>
          <w:szCs w:val="24"/>
        </w:rPr>
        <w:t>артикулирования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 xml:space="preserve"> и восприятия звуков, отличающихся тонкими акустико-артикуляционными признаками. Состояние фонематического развития детей влияет на овладение звуковым анализом. Уровень </w:t>
      </w:r>
      <w:proofErr w:type="spellStart"/>
      <w:r w:rsidRPr="0011755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 xml:space="preserve"> действия по выделению последовательности звуков в слове и умение сознательно ориентироваться </w:t>
      </w:r>
    </w:p>
    <w:p w:rsidR="00A922F9" w:rsidRDefault="00A922F9" w:rsidP="00850A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0A91" w:rsidRPr="0011755C" w:rsidRDefault="00850A91" w:rsidP="00850A91">
      <w:pPr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в звуковых элементах слова находятся в зависимости от степени недоразвития фонематического восприятия и от того, является ли это недоразвитие первичным или </w:t>
      </w:r>
      <w:proofErr w:type="spellStart"/>
      <w:r w:rsidRPr="0011755C">
        <w:rPr>
          <w:rFonts w:ascii="Times New Roman" w:hAnsi="Times New Roman" w:cs="Times New Roman"/>
          <w:sz w:val="24"/>
          <w:szCs w:val="24"/>
        </w:rPr>
        <w:t>вт</w:t>
      </w:r>
      <w:proofErr w:type="gramStart"/>
      <w:r w:rsidRPr="0011755C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17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755C">
        <w:rPr>
          <w:rFonts w:ascii="Times New Roman" w:hAnsi="Times New Roman" w:cs="Times New Roman"/>
          <w:sz w:val="24"/>
          <w:szCs w:val="24"/>
        </w:rPr>
        <w:t>ричным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 xml:space="preserve"> (Л. Ф. Спирова). Вторичное недоразвитие фонематического восприятия </w:t>
      </w:r>
      <w:r w:rsidRPr="0011755C">
        <w:rPr>
          <w:rFonts w:ascii="Times New Roman" w:hAnsi="Times New Roman" w:cs="Times New Roman"/>
          <w:sz w:val="24"/>
          <w:szCs w:val="24"/>
        </w:rPr>
        <w:lastRenderedPageBreak/>
        <w:t xml:space="preserve">наблюдается при нарушениях речевых кинестезии, имеющих место при анатомических и двигательных дефектах органов речи. В этих случаях нарушается нормальное </w:t>
      </w:r>
      <w:proofErr w:type="spellStart"/>
      <w:r w:rsidRPr="0011755C">
        <w:rPr>
          <w:rFonts w:ascii="Times New Roman" w:hAnsi="Times New Roman" w:cs="Times New Roman"/>
          <w:sz w:val="24"/>
          <w:szCs w:val="24"/>
        </w:rPr>
        <w:t>слухопроизносительное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 xml:space="preserve"> взаимодействие, которое является одним из </w:t>
      </w:r>
      <w:proofErr w:type="spellStart"/>
      <w:proofErr w:type="gramStart"/>
      <w:r w:rsidRPr="0011755C">
        <w:rPr>
          <w:rFonts w:ascii="Times New Roman" w:hAnsi="Times New Roman" w:cs="Times New Roman"/>
          <w:sz w:val="24"/>
          <w:szCs w:val="24"/>
        </w:rPr>
        <w:t>важ-нейших</w:t>
      </w:r>
      <w:proofErr w:type="spellEnd"/>
      <w:proofErr w:type="gramEnd"/>
      <w:r w:rsidRPr="0011755C">
        <w:rPr>
          <w:rFonts w:ascii="Times New Roman" w:hAnsi="Times New Roman" w:cs="Times New Roman"/>
          <w:sz w:val="24"/>
          <w:szCs w:val="24"/>
        </w:rPr>
        <w:t xml:space="preserve"> механизмов развития произношения. Имеет значение и низкая познавательная активность ребенка в период формирования речи, и ослабленное произвольное внимание. При первичном нарушении фонематического восприятия предпосылки к овладению звуковым анализом и уровень </w:t>
      </w:r>
      <w:proofErr w:type="spellStart"/>
      <w:r w:rsidRPr="0011755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 xml:space="preserve"> действия звукового анализа ниже, чем при вторичном.</w:t>
      </w:r>
    </w:p>
    <w:p w:rsidR="00850A91" w:rsidRDefault="00850A91" w:rsidP="00850A91">
      <w:pPr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У детей с фонетико-фонематическим недоразвитием наблюдается общая </w:t>
      </w:r>
      <w:proofErr w:type="spellStart"/>
      <w:r w:rsidRPr="0011755C">
        <w:rPr>
          <w:rFonts w:ascii="Times New Roman" w:hAnsi="Times New Roman" w:cs="Times New Roman"/>
          <w:sz w:val="24"/>
          <w:szCs w:val="24"/>
        </w:rPr>
        <w:t>смазанность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 xml:space="preserve"> речи, «сжатая» артикуляция, недостаточная выразительность и четкость речи. Это в основном дети с </w:t>
      </w:r>
      <w:proofErr w:type="spellStart"/>
      <w:r w:rsidRPr="0011755C">
        <w:rPr>
          <w:rFonts w:ascii="Times New Roman" w:hAnsi="Times New Roman" w:cs="Times New Roman"/>
          <w:sz w:val="24"/>
          <w:szCs w:val="24"/>
        </w:rPr>
        <w:t>ринолалией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 xml:space="preserve">, дизартрией и </w:t>
      </w:r>
      <w:proofErr w:type="spellStart"/>
      <w:r w:rsidRPr="0011755C">
        <w:rPr>
          <w:rFonts w:ascii="Times New Roman" w:hAnsi="Times New Roman" w:cs="Times New Roman"/>
          <w:sz w:val="24"/>
          <w:szCs w:val="24"/>
        </w:rPr>
        <w:t>дислалией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 xml:space="preserve"> — акустико-фонематической и </w:t>
      </w:r>
      <w:proofErr w:type="spellStart"/>
      <w:r w:rsidRPr="0011755C">
        <w:rPr>
          <w:rFonts w:ascii="Times New Roman" w:hAnsi="Times New Roman" w:cs="Times New Roman"/>
          <w:sz w:val="24"/>
          <w:szCs w:val="24"/>
        </w:rPr>
        <w:t>артикуляторно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>-фонематической формы. Для них характерна неустойчивость внимания, отвлекаемость. Они хуже, чем нормально говорящие дети, запоминают речевой материал, с большим количеством ошибок выполняют задания, связанные с активной речевой деятельностью. Раннее выявление детей с фонетико-фонематическим недоразвитием является необходимым условием для успешной коррекции недостатков в дошкольном возрасте и предупреждения нарушений письма</w:t>
      </w:r>
      <w:r w:rsidR="00A922F9">
        <w:rPr>
          <w:rFonts w:ascii="Times New Roman" w:hAnsi="Times New Roman" w:cs="Times New Roman"/>
          <w:sz w:val="24"/>
          <w:szCs w:val="24"/>
        </w:rPr>
        <w:t>.</w:t>
      </w:r>
    </w:p>
    <w:p w:rsidR="0011755C" w:rsidRDefault="0011755C" w:rsidP="00A922F9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6D5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</w:t>
      </w:r>
      <w:r w:rsidR="00A922F9">
        <w:rPr>
          <w:rFonts w:ascii="Times New Roman" w:eastAsiaTheme="minorHAnsi" w:hAnsi="Times New Roman" w:cs="Times New Roman"/>
          <w:sz w:val="24"/>
          <w:szCs w:val="24"/>
          <w:lang w:eastAsia="en-US"/>
        </w:rPr>
        <w:t>Ожидаемые результаты</w:t>
      </w:r>
    </w:p>
    <w:p w:rsidR="00A922F9" w:rsidRPr="00A922F9" w:rsidRDefault="00A922F9" w:rsidP="00A92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22F9">
        <w:rPr>
          <w:rFonts w:ascii="Times New Roman" w:eastAsia="Times New Roman" w:hAnsi="Times New Roman" w:cs="Times New Roman"/>
          <w:sz w:val="24"/>
          <w:szCs w:val="24"/>
          <w:lang w:eastAsia="en-US"/>
        </w:rPr>
        <w:t>- развивается понимание речи, умение вслушиваться в обращённую речь;</w:t>
      </w:r>
    </w:p>
    <w:p w:rsidR="00A922F9" w:rsidRPr="00A922F9" w:rsidRDefault="00A922F9" w:rsidP="00A92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22F9">
        <w:rPr>
          <w:rFonts w:ascii="Times New Roman" w:eastAsia="Times New Roman" w:hAnsi="Times New Roman" w:cs="Times New Roman"/>
          <w:sz w:val="24"/>
          <w:szCs w:val="24"/>
          <w:lang w:eastAsia="en-US"/>
        </w:rPr>
        <w:t>- выделять название предметов, действий, признаков, понимать обобщающие понятия;</w:t>
      </w:r>
    </w:p>
    <w:p w:rsidR="00A922F9" w:rsidRPr="00A922F9" w:rsidRDefault="00A922F9" w:rsidP="00A92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22F9">
        <w:rPr>
          <w:rFonts w:ascii="Times New Roman" w:eastAsia="Times New Roman" w:hAnsi="Times New Roman" w:cs="Times New Roman"/>
          <w:sz w:val="24"/>
          <w:szCs w:val="24"/>
          <w:lang w:eastAsia="en-US"/>
        </w:rPr>
        <w:t>- понимать и использовать грамматические формы;</w:t>
      </w:r>
    </w:p>
    <w:p w:rsidR="00A922F9" w:rsidRPr="00A922F9" w:rsidRDefault="00A922F9" w:rsidP="00A922F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</w:pPr>
      <w:r w:rsidRPr="00A922F9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- дети осваивают навыки разговорной речи, выражая мысли простыми и сложными предложениями.</w:t>
      </w:r>
    </w:p>
    <w:p w:rsidR="00A922F9" w:rsidRPr="00A922F9" w:rsidRDefault="00A922F9" w:rsidP="00A92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22F9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- развиваются умения использовать в речи сложные формы предложений, состоящих </w:t>
      </w:r>
      <w:proofErr w:type="gramStart"/>
      <w:r w:rsidRPr="00A922F9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из</w:t>
      </w:r>
      <w:proofErr w:type="gramEnd"/>
      <w:r w:rsidRPr="00A922F9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главных и придаточных;</w:t>
      </w:r>
    </w:p>
    <w:p w:rsidR="00A922F9" w:rsidRPr="00A922F9" w:rsidRDefault="00A922F9" w:rsidP="00A922F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</w:pPr>
      <w:r w:rsidRPr="00A922F9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- совершенствуется интонационная сторона речи;</w:t>
      </w:r>
    </w:p>
    <w:p w:rsidR="00A922F9" w:rsidRPr="00A922F9" w:rsidRDefault="00A922F9" w:rsidP="00A922F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</w:pPr>
      <w:r w:rsidRPr="00A922F9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- развивается артикуляционный аппарат;</w:t>
      </w:r>
    </w:p>
    <w:p w:rsidR="00A922F9" w:rsidRPr="00A922F9" w:rsidRDefault="00A922F9" w:rsidP="00A922F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</w:pPr>
      <w:r w:rsidRPr="00A922F9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- развивается звуковая культура: темп, дикция, сила голоса;</w:t>
      </w:r>
    </w:p>
    <w:p w:rsidR="0011755C" w:rsidRDefault="00A922F9" w:rsidP="00A922F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</w:pPr>
      <w:r w:rsidRPr="00A922F9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- формируется фонематическое восприятие и звукопроизношение.</w:t>
      </w:r>
    </w:p>
    <w:p w:rsidR="00A922F9" w:rsidRPr="00A922F9" w:rsidRDefault="00A922F9" w:rsidP="00A922F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</w:pPr>
    </w:p>
    <w:p w:rsidR="00850A91" w:rsidRPr="00C26D57" w:rsidRDefault="00850A91" w:rsidP="00850A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D57">
        <w:rPr>
          <w:rFonts w:ascii="Times New Roman" w:hAnsi="Times New Roman" w:cs="Times New Roman"/>
          <w:b/>
          <w:sz w:val="24"/>
          <w:szCs w:val="24"/>
        </w:rPr>
        <w:t xml:space="preserve">II.СОДЕРЖАТЕЛЬНЫЙ РАЗДЕЛ </w:t>
      </w:r>
    </w:p>
    <w:p w:rsidR="00850A91" w:rsidRPr="00C26D57" w:rsidRDefault="00DB6253" w:rsidP="00A922F9">
      <w:pPr>
        <w:jc w:val="center"/>
        <w:rPr>
          <w:rFonts w:ascii="Times New Roman" w:hAnsi="Times New Roman" w:cs="Times New Roman"/>
          <w:sz w:val="24"/>
          <w:szCs w:val="24"/>
        </w:rPr>
      </w:pPr>
      <w:r w:rsidRPr="00C26D57">
        <w:rPr>
          <w:rFonts w:ascii="Times New Roman" w:hAnsi="Times New Roman" w:cs="Times New Roman"/>
          <w:sz w:val="24"/>
          <w:szCs w:val="24"/>
        </w:rPr>
        <w:t>1</w:t>
      </w:r>
      <w:r w:rsidR="00850A91" w:rsidRPr="00C26D57">
        <w:rPr>
          <w:rFonts w:ascii="Times New Roman" w:hAnsi="Times New Roman" w:cs="Times New Roman"/>
          <w:sz w:val="24"/>
          <w:szCs w:val="24"/>
        </w:rPr>
        <w:t>.  Коррекционно-развивающая работа.</w:t>
      </w:r>
    </w:p>
    <w:p w:rsidR="00850A91" w:rsidRPr="0011755C" w:rsidRDefault="00850A91" w:rsidP="00850A9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1755C">
        <w:rPr>
          <w:color w:val="000000"/>
        </w:rPr>
        <w:t>Эффективность коррекционно - развивающей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процесса: логопеда, родителя и воспитателя. Логопедическая работа осуществляется на</w:t>
      </w:r>
      <w:r w:rsidR="00BC2E72">
        <w:rPr>
          <w:color w:val="000000"/>
        </w:rPr>
        <w:t xml:space="preserve"> </w:t>
      </w:r>
      <w:proofErr w:type="gramStart"/>
      <w:r w:rsidR="00BC2E72">
        <w:rPr>
          <w:color w:val="000000"/>
        </w:rPr>
        <w:t>подгрупповых</w:t>
      </w:r>
      <w:proofErr w:type="gramEnd"/>
      <w:r w:rsidRPr="0011755C">
        <w:rPr>
          <w:color w:val="000000"/>
        </w:rPr>
        <w:t xml:space="preserve">. При комплектовании групп для занятий учитывается не только структура речевого нарушения, но и психоэмоциональный и коммуникативный статус ребенка, уровень его работоспособности. Занятия организуются с учетом психогигиенических требований к режиму логопедических занятий, их структуре, способам взаимодействия ребенка с педагогом и сверстниками. Обеспечивается реализация </w:t>
      </w:r>
      <w:proofErr w:type="spellStart"/>
      <w:r w:rsidRPr="0011755C">
        <w:rPr>
          <w:color w:val="000000"/>
        </w:rPr>
        <w:t>здоровьесбережения</w:t>
      </w:r>
      <w:proofErr w:type="spellEnd"/>
      <w:r w:rsidRPr="0011755C">
        <w:rPr>
          <w:color w:val="000000"/>
        </w:rPr>
        <w:t xml:space="preserve"> по охране жизни и здоровья воспитанников в образовательном процессе.</w:t>
      </w:r>
    </w:p>
    <w:p w:rsidR="00850A91" w:rsidRPr="0011755C" w:rsidRDefault="00850A91" w:rsidP="00850A9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1755C">
        <w:rPr>
          <w:color w:val="000000"/>
        </w:rPr>
        <w:t xml:space="preserve">На коррекционно-развивающих занятиях с помощью специальных игр и упражнений, </w:t>
      </w:r>
      <w:proofErr w:type="spellStart"/>
      <w:r w:rsidRPr="0011755C">
        <w:rPr>
          <w:color w:val="000000"/>
        </w:rPr>
        <w:t>психогимнастических</w:t>
      </w:r>
      <w:proofErr w:type="spellEnd"/>
      <w:r w:rsidRPr="0011755C">
        <w:rPr>
          <w:color w:val="000000"/>
        </w:rPr>
        <w:t xml:space="preserve"> этюдов создаются условия для повышения работоспособности детей, преодоления психоэмоционального напряжения, стабилизации эмоционального </w:t>
      </w:r>
      <w:r w:rsidRPr="0011755C">
        <w:rPr>
          <w:color w:val="000000"/>
        </w:rPr>
        <w:lastRenderedPageBreak/>
        <w:t xml:space="preserve">фона, развития мотивации к участию в организованной взрослым деятельности и профилактике конфликтов между </w:t>
      </w:r>
      <w:proofErr w:type="spellStart"/>
      <w:r w:rsidRPr="0011755C">
        <w:rPr>
          <w:color w:val="000000"/>
        </w:rPr>
        <w:t>детьми</w:t>
      </w:r>
      <w:proofErr w:type="gramStart"/>
      <w:r w:rsidRPr="0011755C">
        <w:rPr>
          <w:color w:val="000000"/>
        </w:rPr>
        <w:t>.Л</w:t>
      </w:r>
      <w:proofErr w:type="gramEnd"/>
      <w:r w:rsidRPr="0011755C">
        <w:rPr>
          <w:color w:val="000000"/>
        </w:rPr>
        <w:t>огопедическое</w:t>
      </w:r>
      <w:proofErr w:type="spellEnd"/>
      <w:r w:rsidRPr="0011755C">
        <w:rPr>
          <w:color w:val="000000"/>
        </w:rPr>
        <w:t xml:space="preserve"> воздействие осуществляется различными </w:t>
      </w:r>
      <w:r w:rsidRPr="0011755C">
        <w:rPr>
          <w:b/>
          <w:bCs/>
          <w:color w:val="000000"/>
        </w:rPr>
        <w:t>методами</w:t>
      </w:r>
      <w:r w:rsidRPr="0011755C">
        <w:rPr>
          <w:color w:val="000000"/>
        </w:rPr>
        <w:t>, среди которых условно выделяются наглядные, словесные и практические.</w:t>
      </w:r>
    </w:p>
    <w:p w:rsidR="00850A91" w:rsidRPr="0011755C" w:rsidRDefault="00850A91" w:rsidP="00850A9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1755C">
        <w:rPr>
          <w:color w:val="000000"/>
        </w:rPr>
        <w:t>Наглядные методы направлены на обогащение содержательной стороны речи, словесные - на обучение пересказу, беседе, рассказу без опоры на наглядные материалы. Практические методы используются при формировании речевых навыков путем широкого применения специальных упражнений и игр. К практическим методам можно отнести метод моделирования и метод проектов.</w:t>
      </w:r>
    </w:p>
    <w:p w:rsidR="00850A91" w:rsidRPr="0011755C" w:rsidRDefault="00850A91" w:rsidP="00850A9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1755C">
        <w:rPr>
          <w:color w:val="000000"/>
        </w:rPr>
        <w:t xml:space="preserve">Метод моделирования является одним из перспективных направлений совершенствования процесса коррекционно - развивающего обучения и активно применяется в нашем детском саду. Использование заместителей и наглядных моделей развивает умственные способности детей. У </w:t>
      </w:r>
      <w:proofErr w:type="gramStart"/>
      <w:r w:rsidRPr="0011755C">
        <w:rPr>
          <w:color w:val="000000"/>
        </w:rPr>
        <w:t>ребенка, владеющего формами наглядного моделирования появляется</w:t>
      </w:r>
      <w:proofErr w:type="gramEnd"/>
      <w:r w:rsidRPr="0011755C">
        <w:rPr>
          <w:color w:val="000000"/>
        </w:rPr>
        <w:t xml:space="preserve"> возможность применить заместители и наглядные модели в уме, представлять себе при их помощи то, о чем рассказывают взрослые, предвидеть возможные результаты собственных действий. Введение наглядных моделей  позволяет более целенаправленно закреплять навыки в процессе коррекционного обучения.</w:t>
      </w:r>
    </w:p>
    <w:p w:rsidR="00850A91" w:rsidRPr="0011755C" w:rsidRDefault="00850A91" w:rsidP="00850A9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26D57">
        <w:rPr>
          <w:bCs/>
          <w:color w:val="000000"/>
        </w:rPr>
        <w:t>Форма организации</w:t>
      </w:r>
      <w:r w:rsidRPr="0011755C">
        <w:rPr>
          <w:b/>
          <w:bCs/>
          <w:color w:val="000000"/>
        </w:rPr>
        <w:t> </w:t>
      </w:r>
      <w:r w:rsidRPr="0011755C">
        <w:rPr>
          <w:color w:val="000000"/>
        </w:rPr>
        <w:t>обучения</w:t>
      </w:r>
      <w:r w:rsidR="005C39A1">
        <w:rPr>
          <w:color w:val="000000"/>
        </w:rPr>
        <w:t xml:space="preserve"> подгрупповая</w:t>
      </w:r>
      <w:r w:rsidRPr="0011755C">
        <w:rPr>
          <w:color w:val="000000"/>
        </w:rPr>
        <w:t>. Основной формой работы с детьми-дошкольниками по всем направлениям развития является игровая деятельность. Рабочая программа учитывает это положение, но предполагает, что занятие остается одной из основных форм работы с детьми, имеющими нарушения речи при максимальном использовании игровых форм в рамках каждого занятия.</w:t>
      </w:r>
    </w:p>
    <w:p w:rsidR="00850A91" w:rsidRPr="0011755C" w:rsidRDefault="00850A91" w:rsidP="00850A9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1755C">
        <w:rPr>
          <w:color w:val="000000"/>
        </w:rPr>
        <w:t>Основная </w:t>
      </w:r>
      <w:r w:rsidR="005C39A1" w:rsidRPr="005C39A1">
        <w:rPr>
          <w:bCs/>
          <w:color w:val="000000"/>
        </w:rPr>
        <w:t xml:space="preserve">цель подгрупповых </w:t>
      </w:r>
      <w:r w:rsidRPr="005C39A1">
        <w:rPr>
          <w:bCs/>
          <w:color w:val="000000"/>
        </w:rPr>
        <w:t>занятий</w:t>
      </w:r>
      <w:r w:rsidRPr="0011755C">
        <w:rPr>
          <w:color w:val="000000"/>
        </w:rPr>
        <w:t xml:space="preserve"> состоит в выборе и в применении комплекса артикуляционных упражнений, направленных на устранение специфических нарушений звуковой стороны речи, характерных для </w:t>
      </w:r>
      <w:proofErr w:type="spellStart"/>
      <w:r w:rsidRPr="0011755C">
        <w:rPr>
          <w:color w:val="000000"/>
        </w:rPr>
        <w:t>дислалии</w:t>
      </w:r>
      <w:proofErr w:type="spellEnd"/>
      <w:r w:rsidRPr="0011755C">
        <w:rPr>
          <w:color w:val="000000"/>
        </w:rPr>
        <w:t>, дизартрии и др.</w:t>
      </w:r>
    </w:p>
    <w:p w:rsidR="00975F30" w:rsidRPr="0011755C" w:rsidRDefault="00DB6253" w:rsidP="00975F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D57">
        <w:rPr>
          <w:rFonts w:ascii="Times New Roman" w:hAnsi="Times New Roman" w:cs="Times New Roman"/>
          <w:sz w:val="24"/>
          <w:szCs w:val="24"/>
        </w:rPr>
        <w:t xml:space="preserve">2. </w:t>
      </w:r>
      <w:r w:rsidR="00975F30" w:rsidRPr="00C26D57">
        <w:rPr>
          <w:rFonts w:ascii="Times New Roman" w:hAnsi="Times New Roman" w:cs="Times New Roman"/>
          <w:sz w:val="24"/>
          <w:szCs w:val="24"/>
        </w:rPr>
        <w:t>Методическое обеспечение программы дополнительного образования</w:t>
      </w:r>
      <w:r w:rsidR="00975F30" w:rsidRPr="0011755C">
        <w:rPr>
          <w:rFonts w:ascii="Times New Roman" w:hAnsi="Times New Roman" w:cs="Times New Roman"/>
          <w:b/>
          <w:sz w:val="24"/>
          <w:szCs w:val="24"/>
        </w:rPr>
        <w:t>.</w:t>
      </w:r>
    </w:p>
    <w:p w:rsidR="00850A91" w:rsidRDefault="00975F30" w:rsidP="00975F30">
      <w:pPr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 Используется комплексный подход в выборе эффективных методов и приёмов образовательной и воспитательной работы. В зависимости от содержания занятий, степени подготовленности детей и их заинтересованности на различных стадиях образовательного процесса используются различные методы и приёмы. От правильности выбора метода или приёма зависит успешность освоения детьми разделов и тем программы. Словесные методы включают в себя объяснение нового материала, беседу, инструктаж детей по работе с различным материалом. В структуре одного занятия может быть использовано несколько словесных методов: объяснение, беседа, инструктаж, анализ артикуляторных и акустических характеристик звука, звукового/слогового состава слова. Наглядные методы активное использование данной группы методов во многом определено возрастными особенностями детей, занимающихся по программе. Использование наглядного материала активизирует деятельность разных анализаторов (слухового, зрительного, тактильного), это, в свою очередь, способствует более прочному закреплению новых условных связей при формировании артикуляции звуков, навыков звукового и слогового анализа и синтеза. Практические методы являются основными в реализации данной образовательной программы, обеспечивая непосредственное ознакомление дошкольников с артикуляторным укладом и акустическими характеристиками звуков, умения анализировать звукобуквенные связи, овладеть навыками, лежащими в основе формирования письменной речевой деятельности в </w:t>
      </w:r>
      <w:r w:rsidRPr="0011755C">
        <w:rPr>
          <w:rFonts w:ascii="Times New Roman" w:hAnsi="Times New Roman" w:cs="Times New Roman"/>
          <w:sz w:val="24"/>
          <w:szCs w:val="24"/>
        </w:rPr>
        <w:lastRenderedPageBreak/>
        <w:t xml:space="preserve">будущем. Репродуктивные (воспроизводящие) методы направлены на закрепление у детей представлений и практических умений посредством включения игровых заданий и упражнений (дыхательная гимнастика, артикуляторная гимнастика). Частично-поисковый (эвристический) метод основан на самостоятельной деятельности ребенка, направленной на переработку информации с целью выявления противоречий и возникающих в соответствии с ними проблем, а так же поиск путей решения этих проблем и анализ результатов. Например, включение комбинированных заданий помогает детям научиться </w:t>
      </w:r>
      <w:proofErr w:type="gramStart"/>
      <w:r w:rsidRPr="0011755C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11755C">
        <w:rPr>
          <w:rFonts w:ascii="Times New Roman" w:hAnsi="Times New Roman" w:cs="Times New Roman"/>
          <w:sz w:val="24"/>
          <w:szCs w:val="24"/>
        </w:rPr>
        <w:t xml:space="preserve"> выбирать способы достижения положительного результата, основанные на гибком использовании простых и сложных форм звукового анализа, активизации словарного запаса (смысловая догадка, актуализация конкретных семантических полей).</w:t>
      </w:r>
    </w:p>
    <w:p w:rsidR="00557D9B" w:rsidRPr="00C26D57" w:rsidRDefault="00557D9B" w:rsidP="00557D9B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C26D57">
        <w:rPr>
          <w:rFonts w:ascii="Times New Roman" w:hAnsi="Times New Roman" w:cs="Times New Roman"/>
          <w:sz w:val="24"/>
          <w:szCs w:val="24"/>
        </w:rPr>
        <w:t>Перспективный план</w:t>
      </w:r>
    </w:p>
    <w:tbl>
      <w:tblPr>
        <w:tblStyle w:val="a6"/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5"/>
        <w:gridCol w:w="3026"/>
        <w:gridCol w:w="4509"/>
      </w:tblGrid>
      <w:tr w:rsidR="00557D9B" w:rsidTr="00631B3F">
        <w:trPr>
          <w:trHeight w:val="435"/>
        </w:trPr>
        <w:tc>
          <w:tcPr>
            <w:tcW w:w="2495" w:type="dxa"/>
          </w:tcPr>
          <w:p w:rsidR="00557D9B" w:rsidRPr="00C26D57" w:rsidRDefault="00557D9B" w:rsidP="00631B3F">
            <w:pPr>
              <w:shd w:val="clear" w:color="auto" w:fill="FFFFFF"/>
              <w:spacing w:before="75" w:after="75" w:line="368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2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Месяц</w:t>
            </w:r>
            <w:r w:rsidRPr="00C2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/</w:t>
            </w:r>
            <w:r w:rsidRPr="00C2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Неделя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shd w:val="clear" w:color="auto" w:fill="FFFFFF"/>
              <w:spacing w:before="75" w:after="75" w:line="368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2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hd w:val="clear" w:color="auto" w:fill="FFFFFF"/>
              <w:spacing w:before="75" w:after="75" w:line="368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2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Задачи</w:t>
            </w:r>
          </w:p>
        </w:tc>
      </w:tr>
      <w:tr w:rsidR="00557D9B" w:rsidRPr="00E31B6C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595"/>
        </w:trPr>
        <w:tc>
          <w:tcPr>
            <w:tcW w:w="2495" w:type="dxa"/>
            <w:tcBorders>
              <w:bottom w:val="single" w:sz="4" w:space="0" w:color="auto"/>
            </w:tcBorders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6" w:type="dxa"/>
            <w:tcBorders>
              <w:bottom w:val="single" w:sz="4" w:space="0" w:color="auto"/>
            </w:tcBorders>
          </w:tcPr>
          <w:p w:rsidR="00557D9B" w:rsidRPr="00C26D57" w:rsidRDefault="00557D9B" w:rsidP="00631B3F">
            <w:pPr>
              <w:pStyle w:val="a5"/>
              <w:tabs>
                <w:tab w:val="left" w:pos="6341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«Как Язычок пил чай с друзьями»</w:t>
            </w:r>
          </w:p>
        </w:tc>
        <w:tc>
          <w:tcPr>
            <w:tcW w:w="4509" w:type="dxa"/>
            <w:tcBorders>
              <w:bottom w:val="single" w:sz="4" w:space="0" w:color="auto"/>
            </w:tcBorders>
          </w:tcPr>
          <w:tbl>
            <w:tblPr>
              <w:tblW w:w="0" w:type="auto"/>
              <w:tblInd w:w="14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53"/>
            </w:tblGrid>
            <w:tr w:rsidR="00557D9B" w:rsidRPr="00C26D57" w:rsidTr="00631B3F">
              <w:trPr>
                <w:trHeight w:val="286"/>
              </w:trPr>
              <w:tc>
                <w:tcPr>
                  <w:tcW w:w="4153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познакомить с органами артикуляции.</w:t>
                  </w:r>
                </w:p>
              </w:tc>
            </w:tr>
            <w:tr w:rsidR="00557D9B" w:rsidRPr="00C26D57" w:rsidTr="00631B3F">
              <w:trPr>
                <w:trHeight w:val="278"/>
              </w:trPr>
              <w:tc>
                <w:tcPr>
                  <w:tcW w:w="4153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уметь удерживать открытым рот с одновременным показом верхних и нижних зубов.</w:t>
                  </w:r>
                  <w:proofErr w:type="gramEnd"/>
                </w:p>
              </w:tc>
            </w:tr>
            <w:tr w:rsidR="00557D9B" w:rsidRPr="00C26D57" w:rsidTr="00631B3F">
              <w:trPr>
                <w:trHeight w:val="274"/>
              </w:trPr>
              <w:tc>
                <w:tcPr>
                  <w:tcW w:w="4153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развивать слуховую память и слуховое внимание.</w:t>
                  </w:r>
                </w:p>
              </w:tc>
            </w:tr>
          </w:tbl>
          <w:p w:rsidR="00557D9B" w:rsidRPr="00C26D57" w:rsidRDefault="00557D9B" w:rsidP="0063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9B" w:rsidRPr="00E31B6C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542"/>
        </w:trPr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6D57">
              <w:rPr>
                <w:rFonts w:ascii="Times New Roman" w:eastAsia="Times New Roman" w:hAnsi="Times New Roman" w:cs="Times New Roman"/>
                <w:sz w:val="28"/>
              </w:rPr>
              <w:t>«Как Язычок отмечал день рождение»</w:t>
            </w: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Ind w:w="14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53"/>
            </w:tblGrid>
            <w:tr w:rsidR="00557D9B" w:rsidRPr="00C26D57" w:rsidTr="00631B3F">
              <w:trPr>
                <w:trHeight w:val="262"/>
              </w:trPr>
              <w:tc>
                <w:tcPr>
                  <w:tcW w:w="10980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выработать подвижность и активность губ.</w:t>
                  </w:r>
                </w:p>
              </w:tc>
            </w:tr>
            <w:tr w:rsidR="00557D9B" w:rsidRPr="00C26D57" w:rsidTr="00631B3F">
              <w:trPr>
                <w:trHeight w:val="481"/>
              </w:trPr>
              <w:tc>
                <w:tcPr>
                  <w:tcW w:w="10980" w:type="dxa"/>
                  <w:vMerge w:val="restart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 систем, расположенных на кистях рук.</w:t>
                  </w:r>
                </w:p>
              </w:tc>
            </w:tr>
            <w:tr w:rsidR="00557D9B" w:rsidRPr="00C26D57" w:rsidTr="00631B3F">
              <w:trPr>
                <w:trHeight w:val="322"/>
              </w:trPr>
              <w:tc>
                <w:tcPr>
                  <w:tcW w:w="10980" w:type="dxa"/>
                  <w:vMerge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7D9B" w:rsidRPr="00C26D57" w:rsidTr="00631B3F">
              <w:trPr>
                <w:trHeight w:val="264"/>
              </w:trPr>
              <w:tc>
                <w:tcPr>
                  <w:tcW w:w="10980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Закрепление знаний в упражнениях, играх.</w:t>
                  </w:r>
                </w:p>
              </w:tc>
            </w:tr>
            <w:tr w:rsidR="00557D9B" w:rsidRPr="00C26D57" w:rsidTr="00631B3F">
              <w:trPr>
                <w:trHeight w:val="278"/>
              </w:trPr>
              <w:tc>
                <w:tcPr>
                  <w:tcW w:w="10980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7D9B" w:rsidRPr="00C26D57" w:rsidTr="00631B3F">
              <w:trPr>
                <w:trHeight w:val="552"/>
              </w:trPr>
              <w:tc>
                <w:tcPr>
                  <w:tcW w:w="10980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развитие длительного, плавного выдоха, активизация мышц губ.</w:t>
                  </w:r>
                </w:p>
              </w:tc>
            </w:tr>
            <w:tr w:rsidR="00557D9B" w:rsidRPr="00C26D57" w:rsidTr="00631B3F">
              <w:trPr>
                <w:trHeight w:val="274"/>
              </w:trPr>
              <w:tc>
                <w:tcPr>
                  <w:tcW w:w="10980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развивать слуховую память и слуховое внимание.</w:t>
                  </w:r>
                </w:p>
              </w:tc>
            </w:tr>
          </w:tbl>
          <w:p w:rsidR="00557D9B" w:rsidRPr="00C26D57" w:rsidRDefault="00557D9B" w:rsidP="0063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9B" w:rsidRPr="00E31B6C" w:rsidTr="00C26D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6D57">
              <w:rPr>
                <w:rFonts w:ascii="Times New Roman" w:eastAsia="Times New Roman" w:hAnsi="Times New Roman" w:cs="Times New Roman"/>
                <w:sz w:val="28"/>
              </w:rPr>
              <w:t>«Как Язычок ходил в гости к Белочке»</w:t>
            </w: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Ind w:w="14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53"/>
            </w:tblGrid>
            <w:tr w:rsidR="00557D9B" w:rsidRPr="00C26D57" w:rsidTr="00631B3F">
              <w:trPr>
                <w:trHeight w:val="256"/>
              </w:trPr>
              <w:tc>
                <w:tcPr>
                  <w:tcW w:w="4153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выработать подвижность и активность губ, уметь удерживать </w:t>
                  </w:r>
                  <w:proofErr w:type="gramStart"/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открытым</w:t>
                  </w:r>
                  <w:proofErr w:type="gramEnd"/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рот с одновременным</w:t>
                  </w:r>
                </w:p>
              </w:tc>
            </w:tr>
            <w:tr w:rsidR="00557D9B" w:rsidRPr="00C26D57" w:rsidTr="00631B3F">
              <w:trPr>
                <w:trHeight w:val="274"/>
              </w:trPr>
              <w:tc>
                <w:tcPr>
                  <w:tcW w:w="4153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показом верхних и нижних зубов.</w:t>
                  </w:r>
                </w:p>
              </w:tc>
            </w:tr>
            <w:tr w:rsidR="00557D9B" w:rsidRPr="00C26D57" w:rsidTr="00631B3F">
              <w:trPr>
                <w:trHeight w:val="278"/>
              </w:trPr>
              <w:tc>
                <w:tcPr>
                  <w:tcW w:w="4153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Закрепление знаний в упражнениях, играх.</w:t>
                  </w:r>
                </w:p>
              </w:tc>
            </w:tr>
            <w:tr w:rsidR="00557D9B" w:rsidRPr="00C26D57" w:rsidTr="00631B3F">
              <w:trPr>
                <w:trHeight w:val="274"/>
              </w:trPr>
              <w:tc>
                <w:tcPr>
                  <w:tcW w:w="4153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развитие длительного, плавного и сильного выдоха.</w:t>
                  </w:r>
                </w:p>
              </w:tc>
            </w:tr>
            <w:tr w:rsidR="00557D9B" w:rsidRPr="00C26D57" w:rsidTr="00631B3F">
              <w:trPr>
                <w:trHeight w:val="278"/>
              </w:trPr>
              <w:tc>
                <w:tcPr>
                  <w:tcW w:w="4153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развитие слуховой памяти и общей моторики</w:t>
                  </w:r>
                </w:p>
              </w:tc>
            </w:tr>
          </w:tbl>
          <w:p w:rsidR="00557D9B" w:rsidRPr="00C26D57" w:rsidRDefault="00557D9B" w:rsidP="0063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9B" w:rsidRPr="00E31B6C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52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6" w:type="dxa"/>
            <w:tcBorders>
              <w:top w:val="single" w:sz="4" w:space="0" w:color="auto"/>
            </w:tcBorders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6D57">
              <w:rPr>
                <w:rFonts w:ascii="Times New Roman" w:eastAsia="Times New Roman" w:hAnsi="Times New Roman" w:cs="Times New Roman"/>
                <w:sz w:val="28"/>
              </w:rPr>
              <w:t>«Как Язычок варил грибной суп»</w:t>
            </w:r>
          </w:p>
        </w:tc>
        <w:tc>
          <w:tcPr>
            <w:tcW w:w="4509" w:type="dxa"/>
            <w:tcBorders>
              <w:top w:val="single" w:sz="4" w:space="0" w:color="auto"/>
            </w:tcBorders>
          </w:tcPr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3"/>
            </w:tblGrid>
            <w:tr w:rsidR="00557D9B" w:rsidRPr="00C26D57" w:rsidTr="00631B3F">
              <w:trPr>
                <w:trHeight w:val="276"/>
              </w:trPr>
              <w:tc>
                <w:tcPr>
                  <w:tcW w:w="4283" w:type="dxa"/>
                  <w:tcBorders>
                    <w:top w:val="single" w:sz="8" w:space="0" w:color="auto"/>
                  </w:tcBorders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выработать подвижность и активность губ, уметь удерживать </w:t>
                  </w:r>
                  <w:proofErr w:type="gramStart"/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открытым</w:t>
                  </w:r>
                  <w:proofErr w:type="gramEnd"/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рот с одновременным</w:t>
                  </w:r>
                </w:p>
              </w:tc>
            </w:tr>
            <w:tr w:rsidR="00557D9B" w:rsidRPr="00C26D57" w:rsidTr="00631B3F">
              <w:trPr>
                <w:trHeight w:val="278"/>
              </w:trPr>
              <w:tc>
                <w:tcPr>
                  <w:tcW w:w="4283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показом верхних и нижних зубов.</w:t>
                  </w:r>
                </w:p>
              </w:tc>
            </w:tr>
            <w:tr w:rsidR="00557D9B" w:rsidRPr="00C26D57" w:rsidTr="00631B3F">
              <w:trPr>
                <w:trHeight w:val="274"/>
              </w:trPr>
              <w:tc>
                <w:tcPr>
                  <w:tcW w:w="4283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развитие длительного, плавного и сильного выдоха.</w:t>
                  </w:r>
                </w:p>
              </w:tc>
            </w:tr>
            <w:tr w:rsidR="00557D9B" w:rsidRPr="00C26D57" w:rsidTr="00631B3F">
              <w:trPr>
                <w:trHeight w:val="278"/>
              </w:trPr>
              <w:tc>
                <w:tcPr>
                  <w:tcW w:w="4283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развитие слуховой памяти и общей моторики</w:t>
                  </w:r>
                </w:p>
              </w:tc>
            </w:tr>
          </w:tbl>
          <w:p w:rsidR="00557D9B" w:rsidRPr="00C26D57" w:rsidRDefault="00557D9B" w:rsidP="00631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«Как язычок навещал своих питомцев»</w:t>
            </w:r>
          </w:p>
        </w:tc>
        <w:tc>
          <w:tcPr>
            <w:tcW w:w="4509" w:type="dxa"/>
          </w:tcPr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3"/>
            </w:tblGrid>
            <w:tr w:rsidR="00557D9B" w:rsidRPr="00C26D57" w:rsidTr="00631B3F">
              <w:trPr>
                <w:trHeight w:val="262"/>
              </w:trPr>
              <w:tc>
                <w:tcPr>
                  <w:tcW w:w="4283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Вырабатывать умение, расслабив мышцы языка, удерживать его </w:t>
                  </w:r>
                  <w:proofErr w:type="gramStart"/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широким</w:t>
                  </w:r>
                  <w:proofErr w:type="gramEnd"/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 распластанным.</w:t>
                  </w:r>
                </w:p>
              </w:tc>
            </w:tr>
            <w:tr w:rsidR="00557D9B" w:rsidRPr="00C26D57" w:rsidTr="00631B3F">
              <w:trPr>
                <w:trHeight w:val="274"/>
              </w:trPr>
              <w:tc>
                <w:tcPr>
                  <w:tcW w:w="4283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развитие длительного, плавного и сильного выдоха.</w:t>
                  </w:r>
                </w:p>
              </w:tc>
            </w:tr>
            <w:tr w:rsidR="00557D9B" w:rsidRPr="00C26D57" w:rsidTr="00631B3F">
              <w:trPr>
                <w:trHeight w:val="278"/>
              </w:trPr>
              <w:tc>
                <w:tcPr>
                  <w:tcW w:w="4283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развивать слуховую память и слуховое внимание.</w:t>
                  </w:r>
                </w:p>
              </w:tc>
            </w:tr>
            <w:tr w:rsidR="00557D9B" w:rsidRPr="00C26D57" w:rsidTr="00631B3F">
              <w:trPr>
                <w:trHeight w:val="274"/>
              </w:trPr>
              <w:tc>
                <w:tcPr>
                  <w:tcW w:w="4283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развитие слуховой памяти и общей моторики</w:t>
                  </w:r>
                </w:p>
              </w:tc>
            </w:tr>
          </w:tbl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«Как Язычок ходил в зоопарк»</w:t>
            </w:r>
          </w:p>
        </w:tc>
        <w:tc>
          <w:tcPr>
            <w:tcW w:w="4509" w:type="dxa"/>
          </w:tcPr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3"/>
            </w:tblGrid>
            <w:tr w:rsidR="00557D9B" w:rsidRPr="00C26D57" w:rsidTr="00631B3F">
              <w:trPr>
                <w:trHeight w:val="257"/>
              </w:trPr>
              <w:tc>
                <w:tcPr>
                  <w:tcW w:w="4283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продолжать формировать верхний подъем языка в форме «Чашечки», удерживание языка </w:t>
                  </w:r>
                  <w:proofErr w:type="gramStart"/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</w:t>
                  </w:r>
                  <w:proofErr w:type="gramEnd"/>
                </w:p>
              </w:tc>
            </w:tr>
            <w:tr w:rsidR="00557D9B" w:rsidRPr="00C26D57" w:rsidTr="00631B3F">
              <w:trPr>
                <w:trHeight w:val="281"/>
              </w:trPr>
              <w:tc>
                <w:tcPr>
                  <w:tcW w:w="4283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верхней губе и выполнение облизывающего движения сверху вниз.</w:t>
                  </w:r>
                </w:p>
              </w:tc>
            </w:tr>
            <w:tr w:rsidR="00557D9B" w:rsidRPr="00C26D57" w:rsidTr="00631B3F">
              <w:trPr>
                <w:trHeight w:val="274"/>
              </w:trPr>
              <w:tc>
                <w:tcPr>
                  <w:tcW w:w="4283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развитие длительного, плавного и сильного выдоха.</w:t>
                  </w:r>
                </w:p>
              </w:tc>
            </w:tr>
            <w:tr w:rsidR="00557D9B" w:rsidRPr="00C26D57" w:rsidTr="00631B3F">
              <w:trPr>
                <w:trHeight w:val="279"/>
              </w:trPr>
              <w:tc>
                <w:tcPr>
                  <w:tcW w:w="4283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развивать слуховую память и слуховое внимание.</w:t>
                  </w:r>
                </w:p>
              </w:tc>
            </w:tr>
            <w:tr w:rsidR="00557D9B" w:rsidRPr="00C26D57" w:rsidTr="00631B3F">
              <w:trPr>
                <w:trHeight w:val="283"/>
              </w:trPr>
              <w:tc>
                <w:tcPr>
                  <w:tcW w:w="4283" w:type="dxa"/>
                  <w:tcBorders>
                    <w:bottom w:val="single" w:sz="8" w:space="0" w:color="auto"/>
                  </w:tcBorders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развитие слуховой памяти и общей моторики</w:t>
                  </w:r>
                </w:p>
              </w:tc>
            </w:tr>
          </w:tbl>
          <w:p w:rsidR="00557D9B" w:rsidRPr="00C26D57" w:rsidRDefault="00557D9B" w:rsidP="00631B3F">
            <w:pPr>
              <w:rPr>
                <w:rFonts w:ascii="Times New Roman" w:hAnsi="Times New Roman" w:cs="Times New Roman"/>
              </w:rPr>
            </w:pP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eastAsia="Times New Roman" w:hAnsi="Times New Roman" w:cs="Times New Roman"/>
                <w:sz w:val="28"/>
              </w:rPr>
              <w:t>«Как Мишка искал мёд»</w:t>
            </w:r>
          </w:p>
        </w:tc>
        <w:tc>
          <w:tcPr>
            <w:tcW w:w="4509" w:type="dxa"/>
          </w:tcPr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3"/>
            </w:tblGrid>
            <w:tr w:rsidR="00557D9B" w:rsidRPr="00C26D57" w:rsidTr="00631B3F">
              <w:trPr>
                <w:trHeight w:val="259"/>
              </w:trPr>
              <w:tc>
                <w:tcPr>
                  <w:tcW w:w="11120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Вырабатывать умение удерживать язык в спокойном, расслабленном положение.</w:t>
                  </w:r>
                </w:p>
              </w:tc>
            </w:tr>
            <w:tr w:rsidR="00557D9B" w:rsidRPr="00C26D57" w:rsidTr="00631B3F">
              <w:trPr>
                <w:trHeight w:val="278"/>
              </w:trPr>
              <w:tc>
                <w:tcPr>
                  <w:tcW w:w="11120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Задачи: подготавливать руку ребенка к письму; развить его память, внимание, зрительно-</w:t>
                  </w:r>
                </w:p>
              </w:tc>
            </w:tr>
            <w:tr w:rsidR="00557D9B" w:rsidRPr="00C26D57" w:rsidTr="00631B3F">
              <w:trPr>
                <w:trHeight w:val="274"/>
              </w:trPr>
              <w:tc>
                <w:tcPr>
                  <w:tcW w:w="11120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пространственное восприятие, воображение, наблюдательность; способствовать развитию речи.</w:t>
                  </w:r>
                </w:p>
              </w:tc>
            </w:tr>
            <w:tr w:rsidR="00557D9B" w:rsidRPr="00C26D57" w:rsidTr="00631B3F">
              <w:trPr>
                <w:trHeight w:val="274"/>
              </w:trPr>
              <w:tc>
                <w:tcPr>
                  <w:tcW w:w="11120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развитие длительного, плавного выдоха, активизация мышц губ.</w:t>
                  </w:r>
                </w:p>
              </w:tc>
            </w:tr>
            <w:tr w:rsidR="00557D9B" w:rsidRPr="00C26D57" w:rsidTr="00631B3F">
              <w:trPr>
                <w:trHeight w:val="278"/>
              </w:trPr>
              <w:tc>
                <w:tcPr>
                  <w:tcW w:w="11120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развивать слуховую память и слуховое внимание.</w:t>
                  </w:r>
                </w:p>
              </w:tc>
            </w:tr>
            <w:tr w:rsidR="00557D9B" w:rsidRPr="00C26D57" w:rsidTr="00631B3F">
              <w:trPr>
                <w:trHeight w:val="274"/>
              </w:trPr>
              <w:tc>
                <w:tcPr>
                  <w:tcW w:w="11120" w:type="dxa"/>
                  <w:vAlign w:val="bottom"/>
                </w:tcPr>
                <w:p w:rsidR="00557D9B" w:rsidRPr="00C26D57" w:rsidRDefault="00C26D57" w:rsidP="00C26D57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развитие слуховой памяти.</w:t>
                  </w:r>
                </w:p>
              </w:tc>
            </w:tr>
          </w:tbl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</w:rPr>
            </w:pP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57">
              <w:rPr>
                <w:rFonts w:ascii="Times New Roman" w:eastAsia="Times New Roman" w:hAnsi="Times New Roman" w:cs="Times New Roman"/>
                <w:sz w:val="28"/>
              </w:rPr>
              <w:t xml:space="preserve">«Как Язычок гулял в </w:t>
            </w:r>
            <w:r w:rsidRPr="00C26D57">
              <w:rPr>
                <w:rFonts w:ascii="Times New Roman" w:eastAsia="Times New Roman" w:hAnsi="Times New Roman" w:cs="Times New Roman"/>
                <w:sz w:val="28"/>
              </w:rPr>
              <w:lastRenderedPageBreak/>
              <w:t>лесу»</w:t>
            </w:r>
          </w:p>
        </w:tc>
        <w:tc>
          <w:tcPr>
            <w:tcW w:w="4509" w:type="dxa"/>
          </w:tcPr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73"/>
            </w:tblGrid>
            <w:tr w:rsidR="00557D9B" w:rsidRPr="00C26D57" w:rsidTr="00631B3F">
              <w:trPr>
                <w:trHeight w:val="276"/>
              </w:trPr>
              <w:tc>
                <w:tcPr>
                  <w:tcW w:w="1092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 xml:space="preserve">выработать нижнее положение </w:t>
                  </w: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языка для подготовки к постановке свистящих звуков. Кончик</w:t>
                  </w:r>
                </w:p>
              </w:tc>
            </w:tr>
            <w:tr w:rsidR="00557D9B" w:rsidRPr="00C26D57" w:rsidTr="00631B3F">
              <w:trPr>
                <w:trHeight w:val="278"/>
              </w:trPr>
              <w:tc>
                <w:tcPr>
                  <w:tcW w:w="10920" w:type="dxa"/>
                  <w:tcBorders>
                    <w:right w:val="single" w:sz="8" w:space="0" w:color="auto"/>
                  </w:tcBorders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языка упирается в нижние резцы.</w:t>
                  </w:r>
                </w:p>
              </w:tc>
            </w:tr>
            <w:tr w:rsidR="00557D9B" w:rsidRPr="00C26D57" w:rsidTr="00631B3F">
              <w:trPr>
                <w:trHeight w:val="274"/>
              </w:trPr>
              <w:tc>
                <w:tcPr>
                  <w:tcW w:w="10920" w:type="dxa"/>
                  <w:tcBorders>
                    <w:right w:val="single" w:sz="8" w:space="0" w:color="auto"/>
                  </w:tcBorders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Стимуляция высокоактивных точек соответствия всем органам и систем, расположенных </w:t>
                  </w:r>
                  <w:proofErr w:type="gramStart"/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</w:t>
                  </w:r>
                  <w:proofErr w:type="gramEnd"/>
                </w:p>
              </w:tc>
            </w:tr>
            <w:tr w:rsidR="00557D9B" w:rsidRPr="00C26D57" w:rsidTr="00631B3F">
              <w:trPr>
                <w:trHeight w:val="279"/>
              </w:trPr>
              <w:tc>
                <w:tcPr>
                  <w:tcW w:w="10920" w:type="dxa"/>
                  <w:tcBorders>
                    <w:right w:val="single" w:sz="8" w:space="0" w:color="auto"/>
                  </w:tcBorders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кистях</w:t>
                  </w:r>
                  <w:proofErr w:type="gramEnd"/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рук.</w:t>
                  </w:r>
                </w:p>
              </w:tc>
            </w:tr>
            <w:tr w:rsidR="00557D9B" w:rsidRPr="00C26D57" w:rsidTr="00631B3F">
              <w:trPr>
                <w:trHeight w:val="274"/>
              </w:trPr>
              <w:tc>
                <w:tcPr>
                  <w:tcW w:w="10920" w:type="dxa"/>
                  <w:tcBorders>
                    <w:right w:val="single" w:sz="8" w:space="0" w:color="auto"/>
                  </w:tcBorders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развивать диафрагмальное дыхание.</w:t>
                  </w:r>
                </w:p>
              </w:tc>
            </w:tr>
            <w:tr w:rsidR="00557D9B" w:rsidRPr="00C26D57" w:rsidTr="00631B3F">
              <w:trPr>
                <w:trHeight w:val="278"/>
              </w:trPr>
              <w:tc>
                <w:tcPr>
                  <w:tcW w:w="10920" w:type="dxa"/>
                  <w:tcBorders>
                    <w:right w:val="single" w:sz="8" w:space="0" w:color="auto"/>
                  </w:tcBorders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развивать слуховую память и слуховое внимание.</w:t>
                  </w:r>
                </w:p>
              </w:tc>
            </w:tr>
            <w:tr w:rsidR="00557D9B" w:rsidRPr="00C26D57" w:rsidTr="00631B3F">
              <w:trPr>
                <w:trHeight w:val="274"/>
              </w:trPr>
              <w:tc>
                <w:tcPr>
                  <w:tcW w:w="10920" w:type="dxa"/>
                  <w:tcBorders>
                    <w:right w:val="single" w:sz="8" w:space="0" w:color="auto"/>
                  </w:tcBorders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развитие слуховой памяти и общей </w:t>
                  </w:r>
                </w:p>
              </w:tc>
            </w:tr>
          </w:tbl>
          <w:p w:rsidR="00557D9B" w:rsidRPr="00C26D57" w:rsidRDefault="00557D9B" w:rsidP="00631B3F">
            <w:pPr>
              <w:rPr>
                <w:rFonts w:ascii="Times New Roman" w:hAnsi="Times New Roman" w:cs="Times New Roman"/>
              </w:rPr>
            </w:pPr>
          </w:p>
        </w:tc>
      </w:tr>
      <w:tr w:rsidR="00557D9B" w:rsidRPr="002E7782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</w:rPr>
              <w:t>«Как язычок катался на велосипеде»</w:t>
            </w:r>
          </w:p>
        </w:tc>
        <w:tc>
          <w:tcPr>
            <w:tcW w:w="4509" w:type="dxa"/>
          </w:tcPr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73"/>
            </w:tblGrid>
            <w:tr w:rsidR="00557D9B" w:rsidRPr="00C26D57" w:rsidTr="00631B3F">
              <w:trPr>
                <w:trHeight w:val="262"/>
              </w:trPr>
              <w:tc>
                <w:tcPr>
                  <w:tcW w:w="4273" w:type="dxa"/>
                  <w:tcBorders>
                    <w:right w:val="single" w:sz="8" w:space="0" w:color="auto"/>
                  </w:tcBorders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Вырабатывать умение, расслабив мышцы языка, удерживать его </w:t>
                  </w:r>
                  <w:proofErr w:type="gramStart"/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широким</w:t>
                  </w:r>
                  <w:proofErr w:type="gramEnd"/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 распластанным.</w:t>
                  </w:r>
                </w:p>
              </w:tc>
            </w:tr>
            <w:tr w:rsidR="00557D9B" w:rsidRPr="00C26D57" w:rsidTr="00631B3F">
              <w:trPr>
                <w:trHeight w:val="274"/>
              </w:trPr>
              <w:tc>
                <w:tcPr>
                  <w:tcW w:w="4273" w:type="dxa"/>
                  <w:tcBorders>
                    <w:right w:val="single" w:sz="8" w:space="0" w:color="auto"/>
                  </w:tcBorders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Стимуляция высокоактивных точек соответствия всем органам и систем, расположенных </w:t>
                  </w:r>
                  <w:proofErr w:type="gramStart"/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</w:t>
                  </w:r>
                  <w:proofErr w:type="gramEnd"/>
                </w:p>
              </w:tc>
            </w:tr>
            <w:tr w:rsidR="00557D9B" w:rsidRPr="00C26D57" w:rsidTr="00631B3F">
              <w:trPr>
                <w:trHeight w:val="278"/>
              </w:trPr>
              <w:tc>
                <w:tcPr>
                  <w:tcW w:w="4273" w:type="dxa"/>
                  <w:tcBorders>
                    <w:right w:val="single" w:sz="8" w:space="0" w:color="auto"/>
                  </w:tcBorders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кистях</w:t>
                  </w:r>
                  <w:proofErr w:type="gramEnd"/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рук.</w:t>
                  </w:r>
                </w:p>
              </w:tc>
            </w:tr>
          </w:tbl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399"/>
        </w:trPr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«Как Язычок строил дом»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Вырабатывать умение удерживать язык в спокойном, расслабленном положение. подготавливать руку ребенка к письму; развить его память, внимание, зрительн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пространственное восприятие, воображение, наблюдательность; способствовать развитию речи. 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«Как Язычок купался в ванне»</w:t>
            </w:r>
          </w:p>
        </w:tc>
        <w:tc>
          <w:tcPr>
            <w:tcW w:w="4509" w:type="dxa"/>
          </w:tcPr>
          <w:p w:rsidR="00557D9B" w:rsidRPr="00C26D57" w:rsidRDefault="00557D9B" w:rsidP="00C26D57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формировать верхний подъем языка в форме «Чашечки», удерживание языка на верхней губе и выполнение облизывающего движения сверху вниз. Стимуляция высокоактивных точек соответствия всем органам и систем, расположенных на кистях 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азвитие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длительного, плавного и сильного выдоха. 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:р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азвивать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слуховую память и слуховое внимание. развитие слуховой памяти и общей моторики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eastAsia="Times New Roman" w:hAnsi="Times New Roman" w:cs="Times New Roman"/>
                <w:sz w:val="28"/>
              </w:rPr>
              <w:t>«Как Язычок отдыхал на море»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выработать нижнее положение языка для подготовки к постановке </w:t>
            </w:r>
            <w:r w:rsidRPr="00C26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свистящих 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звуков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азвивать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диафрагмальное дыхание. развивать слуховую память и слуховое внимание. 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«Как Язычок лепил снеговика»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Вырабатывать умение, расслабив мышцы языка, удерживать его широким и распластанным. сформировать сильную правильно направленную воздушную струю для шипящих звуков и звука [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]. 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«Как Язычок играл с друзьями зимой»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Стимуляция высокоактивных точек соответствия всем органам и систе</w:t>
            </w:r>
            <w:r w:rsidR="00C26D57">
              <w:rPr>
                <w:rFonts w:ascii="Times New Roman" w:hAnsi="Times New Roman" w:cs="Times New Roman"/>
                <w:sz w:val="28"/>
                <w:szCs w:val="28"/>
              </w:rPr>
              <w:t>м, расположенных на кистях рук.</w:t>
            </w: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чередование длительного плавного и сильного выдоха, активизация мышц губ.: развивать слуховую память и слуховое 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азвитие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слуховой памяти и общей моторики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«Как Язычок готовился к новому году»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тактильных ощущений, мелкой моторки 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:в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ыработка плавной, непрерывной 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струи;развивать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слуховую память и слуховое внимание. развитие слуховой памяти и общей моторики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«Как Язычок делал уборку в квартире»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закрепить нижнее положение языка для свистящих звуков и выработать направленную воздушную струю по средней линии языка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Стимуляция высокоактивных точек соответствия всем органам и систем, расположенных на кистях рук. Нормализовать мышечный тонус, симулировать речевые области в коре головного мозга; 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pStyle w:val="a5"/>
              <w:tabs>
                <w:tab w:val="left" w:pos="6341"/>
              </w:tabs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C26D57">
              <w:rPr>
                <w:rFonts w:ascii="Times New Roman" w:hAnsi="Times New Roman" w:cs="Times New Roman"/>
                <w:sz w:val="28"/>
              </w:rPr>
              <w:t xml:space="preserve">Пальчиковые игры «Про курочку 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</w:rPr>
              <w:t>Рябу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</w:rPr>
              <w:t>».</w:t>
            </w:r>
          </w:p>
          <w:p w:rsidR="00557D9B" w:rsidRPr="00C26D57" w:rsidRDefault="00557D9B" w:rsidP="00631B3F">
            <w:pPr>
              <w:pStyle w:val="a5"/>
              <w:tabs>
                <w:tab w:val="left" w:pos="6341"/>
              </w:tabs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57D9B" w:rsidRPr="00C26D57" w:rsidRDefault="00557D9B" w:rsidP="00631B3F">
            <w:pPr>
              <w:pStyle w:val="a5"/>
              <w:tabs>
                <w:tab w:val="left" w:pos="6341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укреплять мышцы языка, растягивать подъязычную связку. Стимуляция высокоактивных точек соответствия всем органам и систем, расположенных на кистях 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ыработка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сильной, </w:t>
            </w:r>
            <w:r w:rsidRPr="00C26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непрерывной струи, идущей посередине языка. </w:t>
            </w:r>
          </w:p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</w:rPr>
            </w:pP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Пальчиковые игры по мотивам народных сказок «Теремок»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Стимуляция высокоактивных точек соответствия всем органам и систем, расположенных на кистях 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азвитие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длительного плавного выдоха и активизация мышц губ; развивать слуховую память и слуховое внимание 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Пальчиковые игры по мотивам народной сказки «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избушка»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Выработать умение чередовать движения языка к уголкам рта: вправо – влево. Вырабатывать умение быстро менять положение языка. Стимуляция высокоактивных точек соответствия всем органам и систем, расположенных на кистях рук. 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«Колобок»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Укреплять мышцы языка и вырабатывать подъем языка вверх. Стимуляция высокоактивных точек соответствия всем органам и систем, расположенных на кистях 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азвитие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длительного плавного и сильного выдоха Под воздействием выдыхаемого воздуха раскручивается бумажный язычок. развивать умение менять высоту голоса. 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Составление простых предложений по демонстрации действий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Стимуляция высокоактивных точек соответствия всем органам и систем, расположенных на кистях 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чить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чередованию е сильного и длительного плавного выдоха. учить различать высоту голоса  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Составление простых предложений по демонстрации действий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выработать умение чередовать движения языка к уголкам рта: вправо – влево. Цель: Стимуляция высокоактивных точек соответствия всем органам и систем, расположенных на кистях 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азвитие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длительного плавного выдоха; активизация губных мышц. развивать слуховую память и слуховое внимание. развитие слуховой памяти и общей моторики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Пальчиковые игры по мотивам народных сказок « Про курочку 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Рябу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выполнять упражнения артикуляционной гимнастики, добиться ритмичного, точного переключения с одной артикуляции на другую Стимуляция высокоактивных точек соответствия всем органам и систем, расположенных на кистях 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азвитие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длительного плавного выдоха; развивать слуховую память и слуховое внимание 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Пальчиковые игры «Домики для пальчиков»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выполнять упражнения артикуляционной гимнастики, добиться ритмичного, точного переключения с одной артикуляции на другую. Стимуляция высокоактивных точек соответствия всем органам и систем, расположенных на кистях 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азвитие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длительного плавного выдоха; развивать слуховую память и слуховое внимание. 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Пальчиковые игры «Солнышко»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выполнять упражнения артикуляционной гимнастики, добиться ритмичного, точного переключения с одной артикуляции на другую. 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Пальчиковые игры по мотивам народных сказок «Кот, петух и лиса»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выполнять упражнения артикуляционной гимнастики, добиваться ритмичного, точного переключения с одной артикуляции на 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другую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астянуть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подъязычную связку для звуков [р],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Пальчиковые игры по мотивам народных </w:t>
            </w:r>
            <w:r w:rsidRPr="00C26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сказок «Репка»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детей выполнять упражнения артикуляционной гимнастики, </w:t>
            </w:r>
            <w:r w:rsidRPr="00C26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добиваться ритмичного, точного переключения с одной артикуляции на другую, растянуть подъязычную связку для звуков, подготовка верхнего подъема языка для звуков [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], [л] 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«Как Язычок летал в космос»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выполнять упражнения артикуляционной гимнастики, добиваться ритмичного, точного переключения с одной артикуляции на 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другую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азвиватьмелкую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моторику кистей и пальцев рук. развитие сильного плавного выдоха; активизация губных мышц, развитие сильного ротового выдоха; 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«Как Язычок строил дом»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выполнять упражнения артикуляционной гимнастики, добиваться ритмичного, точного переключения с одной артикуляции на другую. Стимуляция биологически активных 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зон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;р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азвитие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длительного плавного выдоха; активизация губных мышц. развивать слуховую память и слуховое внимание. развивать координацию речи и движений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«Как Язычок отдыхал в деревне»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развиватьмелкую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моторику кистей и пальцев 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азвитие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сильного плавного направленного выдоха; активизация губных мышц. развивать слуховую память и слуховое внимание.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«Как Язычок катался на велосипеде»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сильного плавного ротового выдоха; активизация губных 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мышц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азвивать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слуховую память и слуховое внимание. развивать координацию речи и движений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«Как язычок работал в </w:t>
            </w:r>
            <w:r w:rsidRPr="00C26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саду»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слуховую память и </w:t>
            </w:r>
            <w:r w:rsidRPr="00C26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слуховое 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азвивать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координацию речи и движений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«Как Язычок строил дом»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слуховую память и слуховое </w:t>
            </w:r>
            <w:proofErr w:type="spell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азвитие</w:t>
            </w:r>
            <w:proofErr w:type="spellEnd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 xml:space="preserve"> слуховой памяти и общей моторики</w:t>
            </w:r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«Как Язычок отдыхал в деревне»</w:t>
            </w:r>
          </w:p>
        </w:tc>
        <w:tc>
          <w:tcPr>
            <w:tcW w:w="4509" w:type="dxa"/>
          </w:tcPr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закрепить нижнее положение языка для свистящих звуков и выработать направленную воздушную струю по средней линии языка</w:t>
            </w:r>
            <w:proofErr w:type="gramStart"/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</w:tr>
      <w:tr w:rsidR="00557D9B" w:rsidTr="00631B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495" w:type="dxa"/>
          </w:tcPr>
          <w:p w:rsidR="00557D9B" w:rsidRPr="00C26D57" w:rsidRDefault="00557D9B" w:rsidP="0063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6" w:type="dxa"/>
          </w:tcPr>
          <w:p w:rsidR="00557D9B" w:rsidRPr="00C26D57" w:rsidRDefault="00557D9B" w:rsidP="0063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57">
              <w:rPr>
                <w:rFonts w:ascii="Times New Roman" w:hAnsi="Times New Roman" w:cs="Times New Roman"/>
                <w:sz w:val="28"/>
                <w:szCs w:val="28"/>
              </w:rPr>
              <w:t>«Как Язычок спас ворону от кошки»</w:t>
            </w:r>
          </w:p>
        </w:tc>
        <w:tc>
          <w:tcPr>
            <w:tcW w:w="4509" w:type="dxa"/>
          </w:tcPr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3"/>
            </w:tblGrid>
            <w:tr w:rsidR="00557D9B" w:rsidRPr="00C26D57" w:rsidTr="00631B3F">
              <w:trPr>
                <w:trHeight w:val="259"/>
              </w:trPr>
              <w:tc>
                <w:tcPr>
                  <w:tcW w:w="11120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Вырабатывать умение удерживать язык в спокойном, расслабленном положение.</w:t>
                  </w:r>
                </w:p>
              </w:tc>
            </w:tr>
            <w:tr w:rsidR="00557D9B" w:rsidRPr="00C26D57" w:rsidTr="00631B3F">
              <w:trPr>
                <w:trHeight w:val="278"/>
              </w:trPr>
              <w:tc>
                <w:tcPr>
                  <w:tcW w:w="11120" w:type="dxa"/>
                  <w:vAlign w:val="bottom"/>
                </w:tcPr>
                <w:p w:rsidR="00557D9B" w:rsidRPr="00C26D57" w:rsidRDefault="00557D9B" w:rsidP="00631B3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подготавливать руку ребенка к письму; развить его память, внимание, зрительно-</w:t>
                  </w:r>
                </w:p>
              </w:tc>
            </w:tr>
            <w:tr w:rsidR="00557D9B" w:rsidRPr="00C26D57" w:rsidTr="00631B3F">
              <w:trPr>
                <w:trHeight w:val="274"/>
              </w:trPr>
              <w:tc>
                <w:tcPr>
                  <w:tcW w:w="11120" w:type="dxa"/>
                  <w:vAlign w:val="bottom"/>
                </w:tcPr>
                <w:p w:rsidR="00557D9B" w:rsidRPr="00C26D57" w:rsidRDefault="00557D9B" w:rsidP="00C26D57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пространст</w:t>
                  </w:r>
                  <w:r w:rsidR="00C26D57" w:rsidRPr="00C26D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венное восприятие, воображение</w:t>
                  </w:r>
                </w:p>
              </w:tc>
            </w:tr>
          </w:tbl>
          <w:p w:rsidR="00557D9B" w:rsidRPr="00C26D57" w:rsidRDefault="00557D9B" w:rsidP="00631B3F">
            <w:pPr>
              <w:spacing w:before="75" w:after="75" w:line="273" w:lineRule="atLeast"/>
              <w:rPr>
                <w:rFonts w:ascii="Times New Roman" w:hAnsi="Times New Roman" w:cs="Times New Roman"/>
              </w:rPr>
            </w:pPr>
          </w:p>
        </w:tc>
      </w:tr>
    </w:tbl>
    <w:p w:rsidR="00C26D57" w:rsidRDefault="00C26D57" w:rsidP="00C26D57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B6253" w:rsidRPr="00C26D57" w:rsidRDefault="00557D9B" w:rsidP="00DB6253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6D57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DB6253" w:rsidRPr="00C26D57">
        <w:rPr>
          <w:rFonts w:ascii="Times New Roman" w:eastAsiaTheme="minorHAnsi" w:hAnsi="Times New Roman" w:cs="Times New Roman"/>
          <w:sz w:val="24"/>
          <w:szCs w:val="24"/>
          <w:lang w:eastAsia="en-US"/>
        </w:rPr>
        <w:t>. Взаимодействие учителя - логопеда с родителями.</w:t>
      </w:r>
    </w:p>
    <w:p w:rsidR="00B802E3" w:rsidRDefault="00DB6253" w:rsidP="005C39A1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Взаимодействие учителя-логопеда с родителями как с участниками образовательного процесса значительно повышает результативность коррекционно-развивающей и профилактической работы. Основной формой взаимодействия с родителями у учителя-логопеда является тетрадь для домашних заданий. И подборка  методических рекомендаций, игр и упражнений для закрепления  пройденных тем в альбомах О. С. </w:t>
      </w:r>
      <w:proofErr w:type="spellStart"/>
      <w:r w:rsidRP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>Гомзяк</w:t>
      </w:r>
      <w:proofErr w:type="spellEnd"/>
      <w:r w:rsidRP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Важна систематическая организация разнообразных форм взаимодействия с родителями дошкольников: во-первых, собраний, групповых и индивидуальных консультаций для родителей детей, посещающих логопедический кружок, по вопросам закрепления пройденного материала, а также мастер-классы по обучению артикуляционным упражнениям, семинары-практикумы по обучению родителей логопедическим </w:t>
      </w:r>
      <w:proofErr w:type="spellStart"/>
      <w:r w:rsidRP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>играм</w:t>
      </w:r>
      <w:proofErr w:type="gramStart"/>
      <w:r w:rsidRP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>.в</w:t>
      </w:r>
      <w:proofErr w:type="gramEnd"/>
      <w:r w:rsidRP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proofErr w:type="spellEnd"/>
      <w:r w:rsidRP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>- вторых, просветительская работа с родителями всех воспитанников ДОУ, в том числе создание информационных стендов.  Учителем-логопедом организуется как индивидуальное, так и групповое консультирование родителей. Консультирование предполагает работу с запросом родителей или педагогов с обязательной разработкой соответствующих рекомендаций. Групповые консультации проводятся при условии, что у нескольких родителей появляется общий запрос на логопедическую помощь специалиста.</w:t>
      </w:r>
    </w:p>
    <w:p w:rsidR="00C26D57" w:rsidRDefault="00C26D57" w:rsidP="00DB6253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26D57" w:rsidRDefault="00C26D57" w:rsidP="00DB6253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6253" w:rsidRPr="00C26D57" w:rsidRDefault="00DB6253" w:rsidP="00DB6253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26D5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III. ОРГАНИЗАЦИОННЫЙ РАЗДЕЛ</w:t>
      </w:r>
    </w:p>
    <w:p w:rsidR="00DB6253" w:rsidRPr="00C26D57" w:rsidRDefault="00DB6253" w:rsidP="00DB6253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6D5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1.Описание материально-технического обеспечения программы, обеспеченности методическими материалами и средствами обучения и воспитания.</w:t>
      </w:r>
    </w:p>
    <w:p w:rsidR="00DB6253" w:rsidRPr="0011755C" w:rsidRDefault="00DB6253" w:rsidP="00DB6253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>В логопедическом кабинете создается коррекционно-развивающая среда с учетом эргономических, педагогических, психологических, санитарн</w:t>
      </w:r>
      <w:proofErr w:type="gramStart"/>
      <w:r w:rsidRP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>о-</w:t>
      </w:r>
      <w:proofErr w:type="gramEnd"/>
      <w:r w:rsidRPr="001175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гигиенических требований. Примерный перечень материалов по созданию развивающей предметно-пространственной среды в логопедическом кабинете.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Направления логопедической работы: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 среда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Общие речевые навыки   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Пособия для развития воздушной струи:  шарики, пушинки, из бумаги, колпачки и т.д.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Высота, темп, ритм — визуальные карточки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Музыкальные инструменты,  звучащие игрушки и т.д. 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Общая, ручная и артикуляторная моторика 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Мячи, массажные мячи разных  размеров, мозаика, бусы, шнуровки и </w:t>
      </w:r>
      <w:proofErr w:type="spellStart"/>
      <w:proofErr w:type="gramStart"/>
      <w:r w:rsidRPr="0011755C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11755C">
        <w:rPr>
          <w:rFonts w:ascii="Times New Roman" w:hAnsi="Times New Roman" w:cs="Times New Roman"/>
          <w:sz w:val="24"/>
          <w:szCs w:val="24"/>
        </w:rPr>
        <w:t xml:space="preserve"> др. 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>Слуховое и зрительное восприятие, внимание и память, зрительн</w:t>
      </w:r>
      <w:proofErr w:type="gramStart"/>
      <w:r w:rsidRPr="0011755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1755C">
        <w:rPr>
          <w:rFonts w:ascii="Times New Roman" w:hAnsi="Times New Roman" w:cs="Times New Roman"/>
          <w:sz w:val="24"/>
          <w:szCs w:val="24"/>
        </w:rPr>
        <w:t xml:space="preserve"> пространственные представления. 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Картинный материал по данным темам,  игрушки и предметы для игр:  </w:t>
      </w:r>
      <w:proofErr w:type="gramStart"/>
      <w:r w:rsidRPr="0011755C">
        <w:rPr>
          <w:rFonts w:ascii="Times New Roman" w:hAnsi="Times New Roman" w:cs="Times New Roman"/>
          <w:sz w:val="24"/>
          <w:szCs w:val="24"/>
        </w:rPr>
        <w:t xml:space="preserve">«Запомни и назови», «Что изменилось»,  «Чего не стало», «Волшебный мешочек»,  «Бассейн», «Сундучок», разрезные картинки,  звучащие предметы, палочки,  геометрические фигуры и др.  </w:t>
      </w:r>
      <w:proofErr w:type="gramEnd"/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Фонетическая сторона речи  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>Картинный материал по звукам,  схемы звуков: демонстрационные,  раздаточные для пальчиков, шапочки,  «</w:t>
      </w:r>
      <w:proofErr w:type="spellStart"/>
      <w:r w:rsidRPr="0011755C">
        <w:rPr>
          <w:rFonts w:ascii="Times New Roman" w:hAnsi="Times New Roman" w:cs="Times New Roman"/>
          <w:sz w:val="24"/>
          <w:szCs w:val="24"/>
        </w:rPr>
        <w:t>Светофорчики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 xml:space="preserve">»,  настольно-печатные игры:  «Собери ромашку», «Рифмы и </w:t>
      </w:r>
      <w:proofErr w:type="spellStart"/>
      <w:r w:rsidRPr="0011755C">
        <w:rPr>
          <w:rFonts w:ascii="Times New Roman" w:hAnsi="Times New Roman" w:cs="Times New Roman"/>
          <w:sz w:val="24"/>
          <w:szCs w:val="24"/>
        </w:rPr>
        <w:t>рифмушки</w:t>
      </w:r>
      <w:proofErr w:type="spellEnd"/>
      <w:r w:rsidRPr="0011755C">
        <w:rPr>
          <w:rFonts w:ascii="Times New Roman" w:hAnsi="Times New Roman" w:cs="Times New Roman"/>
          <w:sz w:val="24"/>
          <w:szCs w:val="24"/>
        </w:rPr>
        <w:t xml:space="preserve">»,  «Скажи, что звучит?»,   «Найди место звука в слове»,   «Поймай рыбку»   и др.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Обучение грамоте 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755C">
        <w:rPr>
          <w:rFonts w:ascii="Times New Roman" w:hAnsi="Times New Roman" w:cs="Times New Roman"/>
          <w:sz w:val="24"/>
          <w:szCs w:val="24"/>
        </w:rPr>
        <w:t>Магнитная азбука, азбука настольная,  обводки, игровой материал  «Составь слог, слово, предложение»,  дидактические игры:</w:t>
      </w:r>
      <w:proofErr w:type="gramEnd"/>
      <w:r w:rsidRPr="0011755C">
        <w:rPr>
          <w:rFonts w:ascii="Times New Roman" w:hAnsi="Times New Roman" w:cs="Times New Roman"/>
          <w:sz w:val="24"/>
          <w:szCs w:val="24"/>
        </w:rPr>
        <w:t xml:space="preserve">  «Цепочки слов»,              «Домино (слоги)», «Слоговое домино»,  «Составь предложение»  и др.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>Кабинет учителя-логопеда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 - стол;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 -одно настенное зеркало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>- один песочный детский стол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- полка для методической литературы, пособий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- компьютерные игры.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- дыхательные тренажеры,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>- нетрадиционные материалы для развития направленной воздушной струи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 -индивидуальные зеркала для детей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-игровой материал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-развивающие игры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- предметные и сюжетные картинки 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- дидактические наглядные материалы;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- различные шнуровки;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- картотека артикуляционной гимнастики; </w:t>
      </w: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- картотека пальчиковых игр; </w:t>
      </w:r>
    </w:p>
    <w:p w:rsidR="00C26D57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5C">
        <w:rPr>
          <w:rFonts w:ascii="Times New Roman" w:hAnsi="Times New Roman" w:cs="Times New Roman"/>
          <w:sz w:val="24"/>
          <w:szCs w:val="24"/>
        </w:rPr>
        <w:t xml:space="preserve">- звуковые пеналы; </w:t>
      </w:r>
    </w:p>
    <w:p w:rsidR="00DA5F07" w:rsidRDefault="00DB6253" w:rsidP="00DA5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755C">
        <w:rPr>
          <w:rFonts w:ascii="Times New Roman" w:hAnsi="Times New Roman" w:cs="Times New Roman"/>
          <w:sz w:val="24"/>
          <w:szCs w:val="24"/>
        </w:rPr>
        <w:t>- специальные пособия и нетрадиционные материалы для развития мелкой моторики (набор бусинок</w:t>
      </w:r>
      <w:r w:rsidR="00DA5F07">
        <w:rPr>
          <w:rFonts w:ascii="Times New Roman" w:hAnsi="Times New Roman" w:cs="Times New Roman"/>
          <w:sz w:val="24"/>
          <w:szCs w:val="24"/>
        </w:rPr>
        <w:t>, пуговиц, бросового материал</w:t>
      </w:r>
      <w:proofErr w:type="gramEnd"/>
    </w:p>
    <w:p w:rsidR="00DB6253" w:rsidRDefault="00DB6253" w:rsidP="00DA5F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6D57">
        <w:rPr>
          <w:rFonts w:ascii="Times New Roman" w:hAnsi="Times New Roman" w:cs="Times New Roman"/>
          <w:sz w:val="24"/>
          <w:szCs w:val="24"/>
        </w:rPr>
        <w:t xml:space="preserve">2. </w:t>
      </w:r>
      <w:r w:rsidR="00787A03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C26D57" w:rsidRPr="00C26D57" w:rsidRDefault="00C26D57" w:rsidP="00DB6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6253" w:rsidRDefault="00E30BB6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646CB3">
        <w:rPr>
          <w:rFonts w:ascii="Times New Roman" w:hAnsi="Times New Roman" w:cs="Times New Roman"/>
          <w:sz w:val="24"/>
          <w:szCs w:val="24"/>
        </w:rPr>
        <w:t xml:space="preserve">Н. Созонова, Е. </w:t>
      </w:r>
      <w:proofErr w:type="spellStart"/>
      <w:r w:rsidR="00646CB3">
        <w:rPr>
          <w:rFonts w:ascii="Times New Roman" w:hAnsi="Times New Roman" w:cs="Times New Roman"/>
          <w:sz w:val="24"/>
          <w:szCs w:val="24"/>
        </w:rPr>
        <w:t>Куцина</w:t>
      </w:r>
      <w:proofErr w:type="spellEnd"/>
      <w:r w:rsidR="00646CB3">
        <w:rPr>
          <w:rFonts w:ascii="Times New Roman" w:hAnsi="Times New Roman" w:cs="Times New Roman"/>
          <w:sz w:val="24"/>
          <w:szCs w:val="24"/>
        </w:rPr>
        <w:t xml:space="preserve"> «Логопедические уроки» - М 2018г.</w:t>
      </w:r>
    </w:p>
    <w:p w:rsidR="00646CB3" w:rsidRDefault="00646CB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С. В.  </w:t>
      </w:r>
      <w:proofErr w:type="spellStart"/>
      <w:r>
        <w:rPr>
          <w:rFonts w:ascii="Times New Roman" w:hAnsi="Times New Roman" w:cs="Times New Roman"/>
          <w:sz w:val="24"/>
          <w:szCs w:val="24"/>
        </w:rPr>
        <w:t>Ихсанова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логопедии»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2014г.</w:t>
      </w:r>
    </w:p>
    <w:p w:rsidR="00646CB3" w:rsidRDefault="00646CB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3.О.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Зажигина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«Игры для развития мелкой моторики рук»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2013г.</w:t>
      </w:r>
    </w:p>
    <w:p w:rsidR="00646CB3" w:rsidRDefault="00646CB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О. Б. Сапожникова « Игры с песком»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2016г.</w:t>
      </w:r>
    </w:p>
    <w:p w:rsidR="00646CB3" w:rsidRDefault="00646CB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Н. В. Рыжова «Артикуляционная гимнастика для малышей»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2013г.</w:t>
      </w:r>
    </w:p>
    <w:p w:rsidR="00E30BB6" w:rsidRPr="0011755C" w:rsidRDefault="00E30BB6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253" w:rsidRPr="0011755C" w:rsidRDefault="00DB6253" w:rsidP="00DB6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253" w:rsidRPr="0011755C" w:rsidRDefault="00DB6253" w:rsidP="00DB625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B6253" w:rsidRPr="0011755C" w:rsidRDefault="00DB6253" w:rsidP="00DB625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B6253" w:rsidRPr="0011755C" w:rsidRDefault="00DB6253" w:rsidP="00DB625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B6253" w:rsidRDefault="00DB6253" w:rsidP="00975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12D" w:rsidRDefault="00C3312D" w:rsidP="00975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12D" w:rsidRDefault="00C3312D" w:rsidP="00975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12D" w:rsidRDefault="00C3312D" w:rsidP="00975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12D" w:rsidRDefault="00C3312D" w:rsidP="00975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12D" w:rsidRDefault="00C3312D" w:rsidP="00975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12D" w:rsidRDefault="00C3312D" w:rsidP="00975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12D" w:rsidRDefault="00C3312D" w:rsidP="00975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12D" w:rsidRDefault="00C3312D" w:rsidP="00975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12D" w:rsidRDefault="00C3312D" w:rsidP="00975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12D" w:rsidRDefault="00C3312D" w:rsidP="00975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12D" w:rsidRDefault="00C3312D" w:rsidP="00975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12D" w:rsidRDefault="00C3312D" w:rsidP="00975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12D" w:rsidRDefault="00C3312D" w:rsidP="00975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12D" w:rsidRDefault="00C3312D" w:rsidP="00975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12D" w:rsidRDefault="00C3312D" w:rsidP="00975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12D" w:rsidRDefault="00C3312D" w:rsidP="00975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12D" w:rsidRDefault="00C3312D" w:rsidP="00975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12D" w:rsidRDefault="00C3312D" w:rsidP="00975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12D" w:rsidRDefault="00C3312D" w:rsidP="00975F30">
      <w:pPr>
        <w:jc w:val="both"/>
        <w:rPr>
          <w:rFonts w:ascii="Times New Roman" w:hAnsi="Times New Roman" w:cs="Times New Roman"/>
          <w:sz w:val="24"/>
          <w:szCs w:val="24"/>
        </w:rPr>
      </w:pPr>
    </w:p>
    <w:bookmarkStart w:id="0" w:name="_GoBack"/>
    <w:p w:rsidR="00C3312D" w:rsidRPr="0011755C" w:rsidRDefault="00CF1F97" w:rsidP="00975F30">
      <w:pPr>
        <w:jc w:val="both"/>
        <w:rPr>
          <w:rFonts w:ascii="Times New Roman" w:hAnsi="Times New Roman" w:cs="Times New Roman"/>
          <w:sz w:val="24"/>
          <w:szCs w:val="24"/>
        </w:rPr>
      </w:pPr>
      <w:r w:rsidRPr="00C3312D">
        <w:rPr>
          <w:rFonts w:ascii="Times New Roman" w:hAnsi="Times New Roman" w:cs="Times New Roman"/>
          <w:sz w:val="24"/>
          <w:szCs w:val="24"/>
        </w:rPr>
        <w:object w:dxaOrig="8940" w:dyaOrig="12631">
          <v:shape id="_x0000_i1026" type="#_x0000_t75" style="width:496.55pt;height:681.95pt" o:ole="">
            <v:imagedata r:id="rId11" o:title=""/>
          </v:shape>
          <o:OLEObject Type="Embed" ProgID="AcroExch.Document.DC" ShapeID="_x0000_i1026" DrawAspect="Content" ObjectID="_1630486186" r:id="rId12"/>
        </w:object>
      </w:r>
      <w:bookmarkEnd w:id="0"/>
    </w:p>
    <w:sectPr w:rsidR="00C3312D" w:rsidRPr="0011755C" w:rsidSect="009D4CD8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BEA" w:rsidRDefault="00B44BEA" w:rsidP="00B802E3">
      <w:pPr>
        <w:spacing w:after="0" w:line="240" w:lineRule="auto"/>
      </w:pPr>
      <w:r>
        <w:separator/>
      </w:r>
    </w:p>
  </w:endnote>
  <w:endnote w:type="continuationSeparator" w:id="0">
    <w:p w:rsidR="00B44BEA" w:rsidRDefault="00B44BEA" w:rsidP="00B80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2268872"/>
      <w:docPartObj>
        <w:docPartGallery w:val="Page Numbers (Bottom of Page)"/>
        <w:docPartUnique/>
      </w:docPartObj>
    </w:sdtPr>
    <w:sdtEndPr/>
    <w:sdtContent>
      <w:p w:rsidR="00B802E3" w:rsidRDefault="009D4CD8">
        <w:pPr>
          <w:pStyle w:val="a9"/>
          <w:jc w:val="center"/>
        </w:pPr>
        <w:r>
          <w:fldChar w:fldCharType="begin"/>
        </w:r>
        <w:r w:rsidR="00B802E3">
          <w:instrText>PAGE   \* MERGEFORMAT</w:instrText>
        </w:r>
        <w:r>
          <w:fldChar w:fldCharType="separate"/>
        </w:r>
        <w:r w:rsidR="00CF1F97">
          <w:rPr>
            <w:noProof/>
          </w:rPr>
          <w:t>17</w:t>
        </w:r>
        <w:r>
          <w:fldChar w:fldCharType="end"/>
        </w:r>
      </w:p>
    </w:sdtContent>
  </w:sdt>
  <w:p w:rsidR="00B802E3" w:rsidRDefault="00B802E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BEA" w:rsidRDefault="00B44BEA" w:rsidP="00B802E3">
      <w:pPr>
        <w:spacing w:after="0" w:line="240" w:lineRule="auto"/>
      </w:pPr>
      <w:r>
        <w:separator/>
      </w:r>
    </w:p>
  </w:footnote>
  <w:footnote w:type="continuationSeparator" w:id="0">
    <w:p w:rsidR="00B44BEA" w:rsidRDefault="00B44BEA" w:rsidP="00B80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C2077"/>
    <w:multiLevelType w:val="hybridMultilevel"/>
    <w:tmpl w:val="5E882378"/>
    <w:lvl w:ilvl="0" w:tplc="D86417C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2C55030F"/>
    <w:multiLevelType w:val="hybridMultilevel"/>
    <w:tmpl w:val="2CA4076C"/>
    <w:lvl w:ilvl="0" w:tplc="DFF6735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AE817DB"/>
    <w:multiLevelType w:val="hybridMultilevel"/>
    <w:tmpl w:val="E7E49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0A91"/>
    <w:rsid w:val="000633D2"/>
    <w:rsid w:val="0007629B"/>
    <w:rsid w:val="0011755C"/>
    <w:rsid w:val="001278B7"/>
    <w:rsid w:val="004519C0"/>
    <w:rsid w:val="004F5A4A"/>
    <w:rsid w:val="00526EF8"/>
    <w:rsid w:val="0053341A"/>
    <w:rsid w:val="00557D9B"/>
    <w:rsid w:val="00561711"/>
    <w:rsid w:val="005A1C61"/>
    <w:rsid w:val="005C39A1"/>
    <w:rsid w:val="0063662C"/>
    <w:rsid w:val="00646CB3"/>
    <w:rsid w:val="00650CC4"/>
    <w:rsid w:val="006B5302"/>
    <w:rsid w:val="00787A03"/>
    <w:rsid w:val="00844855"/>
    <w:rsid w:val="00850A91"/>
    <w:rsid w:val="00975F30"/>
    <w:rsid w:val="009D4CD8"/>
    <w:rsid w:val="00A71DA0"/>
    <w:rsid w:val="00A922F9"/>
    <w:rsid w:val="00B2281E"/>
    <w:rsid w:val="00B44BEA"/>
    <w:rsid w:val="00B802E3"/>
    <w:rsid w:val="00BC2E72"/>
    <w:rsid w:val="00BE2D88"/>
    <w:rsid w:val="00C26857"/>
    <w:rsid w:val="00C26D57"/>
    <w:rsid w:val="00C3312D"/>
    <w:rsid w:val="00C871D9"/>
    <w:rsid w:val="00CF1F97"/>
    <w:rsid w:val="00DA5F07"/>
    <w:rsid w:val="00DB6253"/>
    <w:rsid w:val="00DF1800"/>
    <w:rsid w:val="00E30BB6"/>
    <w:rsid w:val="00F44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A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A9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85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DB6253"/>
    <w:pPr>
      <w:ind w:left="720"/>
      <w:contextualSpacing/>
    </w:pPr>
  </w:style>
  <w:style w:type="paragraph" w:customStyle="1" w:styleId="Default">
    <w:name w:val="Default"/>
    <w:rsid w:val="0084485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84485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80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02E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80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02E3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B5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530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A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A9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85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DB6253"/>
    <w:pPr>
      <w:ind w:left="720"/>
      <w:contextualSpacing/>
    </w:pPr>
  </w:style>
  <w:style w:type="paragraph" w:customStyle="1" w:styleId="Default">
    <w:name w:val="Default"/>
    <w:rsid w:val="0084485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84485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80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02E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80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02E3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B5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530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4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20923-F68C-4057-B034-676159814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4062</Words>
  <Characters>23155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2019-04-10T14:42:00Z</cp:lastPrinted>
  <dcterms:created xsi:type="dcterms:W3CDTF">2019-09-19T09:32:00Z</dcterms:created>
  <dcterms:modified xsi:type="dcterms:W3CDTF">2019-09-20T09:03:00Z</dcterms:modified>
</cp:coreProperties>
</file>