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897" w:rsidRDefault="00030897" w:rsidP="00030897">
      <w:pPr>
        <w:spacing w:after="0" w:line="240" w:lineRule="auto"/>
        <w:jc w:val="center"/>
        <w:rPr>
          <w:rFonts w:ascii="Times New Roman" w:eastAsia="Times New Roman" w:hAnsi="Times New Roman"/>
          <w:b/>
          <w:sz w:val="40"/>
          <w:szCs w:val="20"/>
          <w:lang w:eastAsia="ru-RU"/>
        </w:rPr>
      </w:pPr>
      <w:r>
        <w:rPr>
          <w:rFonts w:ascii="Times New Roman" w:eastAsia="Times New Roman" w:hAnsi="Times New Roman"/>
          <w:b/>
          <w:sz w:val="40"/>
          <w:szCs w:val="20"/>
          <w:lang w:eastAsia="ru-RU"/>
        </w:rPr>
        <w:t>ПАМЯТКА  РОДИТЕЛЯМ</w:t>
      </w:r>
    </w:p>
    <w:p w:rsidR="00030897" w:rsidRDefault="00030897" w:rsidP="00030897">
      <w:pPr>
        <w:spacing w:after="0" w:line="240" w:lineRule="auto"/>
        <w:jc w:val="center"/>
        <w:rPr>
          <w:rFonts w:ascii="Times New Roman" w:eastAsia="Times New Roman" w:hAnsi="Times New Roman"/>
          <w:b/>
          <w:bCs/>
          <w:sz w:val="24"/>
          <w:szCs w:val="20"/>
          <w:lang w:eastAsia="ru-RU"/>
        </w:rPr>
      </w:pPr>
    </w:p>
    <w:p w:rsidR="00030897" w:rsidRDefault="00030897" w:rsidP="00030897">
      <w:pPr>
        <w:spacing w:after="0" w:line="240" w:lineRule="auto"/>
        <w:jc w:val="center"/>
        <w:rPr>
          <w:rFonts w:ascii="Times New Roman" w:eastAsia="Times New Roman" w:hAnsi="Times New Roman"/>
          <w:sz w:val="24"/>
          <w:szCs w:val="20"/>
          <w:lang w:eastAsia="ru-RU"/>
        </w:rPr>
      </w:pPr>
      <w:r>
        <w:rPr>
          <w:rFonts w:ascii="Times New Roman" w:eastAsia="Times New Roman" w:hAnsi="Times New Roman"/>
          <w:b/>
          <w:bCs/>
          <w:sz w:val="24"/>
          <w:szCs w:val="20"/>
          <w:lang w:eastAsia="ru-RU"/>
        </w:rPr>
        <w:t>ВАШИ ДЕЙСТВИЯ В СЛУЧАЕ ВЫМОГАТЕЛЬСТВА ИЛИ ПРОВОКАЦИИ ВЗЯТКИ (ПОДКУПА)</w:t>
      </w:r>
    </w:p>
    <w:p w:rsidR="00030897" w:rsidRDefault="00030897" w:rsidP="00030897">
      <w:pPr>
        <w:numPr>
          <w:ilvl w:val="0"/>
          <w:numId w:val="1"/>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вести себя крайне осторожно, вежливо, без заискивания, не допуская опрометчивых высказываний, которые могли бы вымогателем трактоваться либо как готовность, либо как категорический отказ дать взятку или совершить подкуп </w:t>
      </w:r>
    </w:p>
    <w:p w:rsidR="00030897" w:rsidRDefault="00030897" w:rsidP="00030897">
      <w:pPr>
        <w:numPr>
          <w:ilvl w:val="0"/>
          <w:numId w:val="1"/>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внимательно выслушать и точно запомнить поставленные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030897" w:rsidRDefault="00030897" w:rsidP="00030897">
      <w:pPr>
        <w:numPr>
          <w:ilvl w:val="0"/>
          <w:numId w:val="1"/>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постараться перенести вопрос о времени и месте передачи взятки до следующей беседы или, если это невозможно, предложить хорошо знакомое Вам место для следующей встречи </w:t>
      </w:r>
    </w:p>
    <w:p w:rsidR="00030897" w:rsidRDefault="00030897" w:rsidP="00030897">
      <w:pPr>
        <w:numPr>
          <w:ilvl w:val="0"/>
          <w:numId w:val="1"/>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поинтересоваться у собеседника о гарантиях решения вопроса в случае дачи взятки или совершения подкупа </w:t>
      </w:r>
    </w:p>
    <w:p w:rsidR="00030897" w:rsidRDefault="00030897" w:rsidP="00030897">
      <w:pPr>
        <w:numPr>
          <w:ilvl w:val="0"/>
          <w:numId w:val="1"/>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не берите инициативу в разговоре на себя, больше «работайте на прием», позволяйте потенциальному взяткополучателю «выговориться», сообщить Вам как можно больше информации</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b/>
          <w:bCs/>
          <w:sz w:val="24"/>
          <w:szCs w:val="20"/>
          <w:lang w:eastAsia="ru-RU"/>
        </w:rPr>
        <w:t>     И если вы приняли решение согласно своей гражданской позиции, совести и жизненному опыту, у вас возникают два варианта действий:</w:t>
      </w:r>
    </w:p>
    <w:p w:rsidR="00030897" w:rsidRDefault="00030897" w:rsidP="00030897">
      <w:pPr>
        <w:numPr>
          <w:ilvl w:val="0"/>
          <w:numId w:val="2"/>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Первый вариант - прекратить всякие контакты с вымогателем, дать понять ему о Вашем отказе пойти на преступление и смириться с тем, что важный для Вас вопрос не будет решен, а вымогатель будет и дальше безнаказанно измываться над людьми. </w:t>
      </w:r>
    </w:p>
    <w:p w:rsidR="00030897" w:rsidRDefault="00030897" w:rsidP="00030897">
      <w:pPr>
        <w:numPr>
          <w:ilvl w:val="0"/>
          <w:numId w:val="2"/>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Второй вариант - встать на путь сопротивления взяточникам и вымогателям, исходя из четкого понимания, что только всем миром можно одолеть это зло, что человек в любых ситуациях должен сохранить свое достоинство и не становиться пособником преступления.</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  Если Вы избираете второй вариант. Вам следует далее обратиться в правоохранительные органы: прокуратуру,  Федеральную службу безопасности (ФСБ), милицию (МВД, ОВД, ОМ). </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     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 </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     В дежурной части органа внутренних дел, приемной органов прокуратуры, Федеральной службы безопасности Вас обязаны выслушать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сообщение.</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     В правоохранительном органе Вам обязаны выдать  талон-уведомление с отметкой о регистрации сообщения (заявления), в котором указываются сведения о сотруднике, принявшем сообщение, его подпись, регистрационный номер, наименование, адрес и телефон правоохранительного органа.</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     Полученное от Вас сообщение (заявление) в правоохранительном органе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Российской Федерации.</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     Вы имеете право выяснить в правоохранительном органе, кому поручено заниматься исполнением Вашего заявления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     В случае отказа принять от Вас сообщение (заявление) о вымогательстве взятки Вы имеете право обжаловать эти незаконные действия в вышестоящих инстанциях (районных, областных, федеральных), а также подать жалобу на неправомерные действия </w:t>
      </w:r>
      <w:r>
        <w:rPr>
          <w:rFonts w:ascii="Times New Roman" w:eastAsia="Times New Roman" w:hAnsi="Times New Roman"/>
          <w:sz w:val="24"/>
          <w:szCs w:val="20"/>
          <w:lang w:eastAsia="ru-RU"/>
        </w:rPr>
        <w:lastRenderedPageBreak/>
        <w:t>сотрудников правоохранительных органов в Генеральную прокуратуру Российской Федерации, осуществляющую прокурорский надзор за деятельностью правоохранительных органов и силовых структур.</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     В сообщении о факте вымогательства взятки укажите: место, время, лиц, вымогающих взятку, при каких обстоятельствах вымогалась взятка, сумму взятки, время и место и иные условия, о которых вы договорились с лицом, вымогающем у Вас взятку. </w:t>
      </w:r>
    </w:p>
    <w:p w:rsidR="00030897" w:rsidRDefault="00030897" w:rsidP="00030897">
      <w:pPr>
        <w:spacing w:after="0" w:line="240" w:lineRule="auto"/>
        <w:rPr>
          <w:rFonts w:ascii="Times New Roman" w:eastAsia="Times New Roman" w:hAnsi="Times New Roman"/>
          <w:sz w:val="24"/>
          <w:szCs w:val="20"/>
          <w:lang w:eastAsia="ru-RU"/>
        </w:rPr>
      </w:pPr>
    </w:p>
    <w:p w:rsidR="00030897" w:rsidRDefault="00030897" w:rsidP="00030897">
      <w:pPr>
        <w:spacing w:after="0" w:line="240" w:lineRule="auto"/>
        <w:jc w:val="center"/>
        <w:rPr>
          <w:rFonts w:ascii="Times New Roman" w:eastAsia="Times New Roman" w:hAnsi="Times New Roman"/>
          <w:b/>
          <w:sz w:val="40"/>
          <w:szCs w:val="20"/>
          <w:lang w:eastAsia="ru-RU"/>
        </w:rPr>
      </w:pPr>
      <w:r>
        <w:rPr>
          <w:rFonts w:ascii="Times New Roman" w:eastAsia="Times New Roman" w:hAnsi="Times New Roman"/>
          <w:b/>
          <w:sz w:val="40"/>
          <w:szCs w:val="20"/>
          <w:lang w:eastAsia="ru-RU"/>
        </w:rPr>
        <w:t>ПАМЯТКА  РОДИТЕЛЯМ</w:t>
      </w:r>
    </w:p>
    <w:p w:rsidR="00030897" w:rsidRDefault="00030897" w:rsidP="00030897">
      <w:pPr>
        <w:spacing w:after="0" w:line="240" w:lineRule="auto"/>
        <w:rPr>
          <w:rFonts w:ascii="Times New Roman" w:eastAsia="Times New Roman" w:hAnsi="Times New Roman"/>
          <w:sz w:val="24"/>
          <w:szCs w:val="20"/>
          <w:lang w:eastAsia="ru-RU"/>
        </w:rPr>
      </w:pPr>
    </w:p>
    <w:p w:rsidR="00030897" w:rsidRDefault="00030897" w:rsidP="00030897">
      <w:pPr>
        <w:spacing w:after="0" w:line="240" w:lineRule="auto"/>
        <w:jc w:val="center"/>
        <w:rPr>
          <w:rFonts w:ascii="Times New Roman" w:eastAsia="Times New Roman" w:hAnsi="Times New Roman"/>
          <w:b/>
          <w:bCs/>
          <w:sz w:val="24"/>
          <w:szCs w:val="20"/>
          <w:lang w:eastAsia="ru-RU"/>
        </w:rPr>
      </w:pPr>
    </w:p>
    <w:p w:rsidR="00030897" w:rsidRDefault="00030897" w:rsidP="00030897">
      <w:pPr>
        <w:spacing w:after="0" w:line="240" w:lineRule="auto"/>
        <w:jc w:val="center"/>
        <w:rPr>
          <w:rFonts w:ascii="Times New Roman" w:eastAsia="Times New Roman" w:hAnsi="Times New Roman"/>
          <w:sz w:val="24"/>
          <w:szCs w:val="20"/>
          <w:lang w:eastAsia="ru-RU"/>
        </w:rPr>
      </w:pPr>
      <w:r>
        <w:rPr>
          <w:rFonts w:ascii="Times New Roman" w:eastAsia="Times New Roman" w:hAnsi="Times New Roman"/>
          <w:b/>
          <w:bCs/>
          <w:sz w:val="24"/>
          <w:szCs w:val="20"/>
          <w:lang w:eastAsia="ru-RU"/>
        </w:rPr>
        <w:t xml:space="preserve">НЕКОТОРЫЕ КОСВЕННЫЕ ПРИЗНАКИ ВЫМОГАТЕЛЬСТВА ВЗЯТКИ: </w:t>
      </w:r>
    </w:p>
    <w:p w:rsidR="00030897" w:rsidRDefault="00030897" w:rsidP="00030897">
      <w:pPr>
        <w:numPr>
          <w:ilvl w:val="0"/>
          <w:numId w:val="3"/>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разговор о возможной взятке носит иносказательный характер, речь чиновника состоит из односложных предложений, не содержащих открытых заявлений о том, что решить вопрос он может только в случае передачи ему денег или оказания какой-либо услуги; никакие «опасные» выражения при этом не допускаются </w:t>
      </w:r>
    </w:p>
    <w:p w:rsidR="00030897" w:rsidRDefault="00030897" w:rsidP="00030897">
      <w:pPr>
        <w:numPr>
          <w:ilvl w:val="0"/>
          <w:numId w:val="3"/>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в ходе беседы чиновник, заявляя об отказе решить тот или иной вопрос («не смогу помочь», «это незаконно», «у меня нет таких возможностей»), жестами или мимикой дает понять, что готов обсудить возможности решения этого вопроса в другой обстановке (в другое время, в другом месте) </w:t>
      </w:r>
    </w:p>
    <w:p w:rsidR="00030897" w:rsidRDefault="00030897" w:rsidP="00030897">
      <w:pPr>
        <w:numPr>
          <w:ilvl w:val="0"/>
          <w:numId w:val="3"/>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взяткодателю </w:t>
      </w:r>
    </w:p>
    <w:p w:rsidR="00030897" w:rsidRDefault="00030897" w:rsidP="00030897">
      <w:pPr>
        <w:numPr>
          <w:ilvl w:val="0"/>
          <w:numId w:val="3"/>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чиновник может неожиданно прервать беседу и под благовидным предлогом оставить посетителя одного в кабинете, оставив при этом открытыми ящик стола, папку с материалами, портфель </w:t>
      </w:r>
    </w:p>
    <w:p w:rsidR="00030897" w:rsidRDefault="00030897" w:rsidP="00030897">
      <w:pPr>
        <w:numPr>
          <w:ilvl w:val="0"/>
          <w:numId w:val="3"/>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вымогатель взятки может переадресовать продолжение контакта другому человеку, напрямую не связанному с решением вопроса</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Признаки коммерческого подкупа аналогичны признакам вымогательства взятки</w:t>
      </w:r>
    </w:p>
    <w:p w:rsidR="00030897" w:rsidRDefault="00030897" w:rsidP="00030897">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 </w:t>
      </w:r>
    </w:p>
    <w:p w:rsidR="00030897" w:rsidRDefault="00030897" w:rsidP="00030897">
      <w:pPr>
        <w:spacing w:after="0" w:line="240" w:lineRule="auto"/>
        <w:jc w:val="center"/>
        <w:rPr>
          <w:rFonts w:ascii="Times New Roman" w:eastAsia="Times New Roman" w:hAnsi="Times New Roman"/>
          <w:b/>
          <w:bCs/>
          <w:sz w:val="24"/>
          <w:szCs w:val="20"/>
          <w:lang w:eastAsia="ru-RU"/>
        </w:rPr>
      </w:pPr>
    </w:p>
    <w:p w:rsidR="00030897" w:rsidRDefault="00030897" w:rsidP="00030897">
      <w:pPr>
        <w:spacing w:after="0" w:line="240" w:lineRule="auto"/>
        <w:rPr>
          <w:rFonts w:ascii="Times New Roman" w:eastAsia="Times New Roman" w:hAnsi="Times New Roman"/>
          <w:b/>
          <w:bCs/>
          <w:sz w:val="24"/>
          <w:szCs w:val="20"/>
          <w:lang w:eastAsia="ru-RU"/>
        </w:rPr>
      </w:pPr>
    </w:p>
    <w:p w:rsidR="00030897" w:rsidRDefault="00030897" w:rsidP="00030897">
      <w:pPr>
        <w:spacing w:after="0" w:line="240" w:lineRule="auto"/>
        <w:jc w:val="center"/>
        <w:rPr>
          <w:rFonts w:ascii="Times New Roman" w:eastAsia="Times New Roman" w:hAnsi="Times New Roman"/>
          <w:b/>
          <w:bCs/>
          <w:sz w:val="24"/>
          <w:szCs w:val="20"/>
          <w:lang w:eastAsia="ru-RU"/>
        </w:rPr>
      </w:pPr>
    </w:p>
    <w:p w:rsidR="00030897" w:rsidRDefault="00030897" w:rsidP="00030897">
      <w:pPr>
        <w:spacing w:after="0" w:line="240" w:lineRule="auto"/>
        <w:jc w:val="center"/>
        <w:rPr>
          <w:rFonts w:ascii="Times New Roman" w:eastAsia="Times New Roman" w:hAnsi="Times New Roman"/>
          <w:sz w:val="24"/>
          <w:szCs w:val="20"/>
          <w:lang w:eastAsia="ru-RU"/>
        </w:rPr>
      </w:pPr>
      <w:r>
        <w:rPr>
          <w:rFonts w:ascii="Times New Roman" w:eastAsia="Times New Roman" w:hAnsi="Times New Roman"/>
          <w:b/>
          <w:bCs/>
          <w:sz w:val="24"/>
          <w:szCs w:val="20"/>
          <w:lang w:eastAsia="ru-RU"/>
        </w:rPr>
        <w:t xml:space="preserve">ГРАЖДАНИН, ДАВШИЙ ВЗЯТКУ ИЛИ СОВЕРШИВШИЙ КОММЕРЧЕСКИЙ ПОДКУП, </w:t>
      </w:r>
    </w:p>
    <w:p w:rsidR="00030897" w:rsidRDefault="00030897" w:rsidP="00030897">
      <w:pPr>
        <w:spacing w:after="0" w:line="240" w:lineRule="auto"/>
        <w:jc w:val="center"/>
        <w:rPr>
          <w:rFonts w:ascii="Times New Roman" w:eastAsia="Times New Roman" w:hAnsi="Times New Roman"/>
          <w:sz w:val="24"/>
          <w:szCs w:val="20"/>
          <w:lang w:eastAsia="ru-RU"/>
        </w:rPr>
      </w:pPr>
      <w:r>
        <w:rPr>
          <w:rFonts w:ascii="Times New Roman" w:eastAsia="Times New Roman" w:hAnsi="Times New Roman"/>
          <w:b/>
          <w:bCs/>
          <w:sz w:val="24"/>
          <w:szCs w:val="20"/>
          <w:lang w:eastAsia="ru-RU"/>
        </w:rPr>
        <w:t xml:space="preserve">МОЖЕТ БЫТЬ </w:t>
      </w:r>
      <w:proofErr w:type="gramStart"/>
      <w:r>
        <w:rPr>
          <w:rFonts w:ascii="Times New Roman" w:eastAsia="Times New Roman" w:hAnsi="Times New Roman"/>
          <w:b/>
          <w:bCs/>
          <w:sz w:val="24"/>
          <w:szCs w:val="20"/>
          <w:lang w:eastAsia="ru-RU"/>
        </w:rPr>
        <w:t>ОСВОБОЖДЕН</w:t>
      </w:r>
      <w:proofErr w:type="gramEnd"/>
      <w:r>
        <w:rPr>
          <w:rFonts w:ascii="Times New Roman" w:eastAsia="Times New Roman" w:hAnsi="Times New Roman"/>
          <w:b/>
          <w:bCs/>
          <w:sz w:val="24"/>
          <w:szCs w:val="20"/>
          <w:lang w:eastAsia="ru-RU"/>
        </w:rPr>
        <w:t xml:space="preserve"> ОТ ОТВЕТСТВЕННОСТИ, ЕСЛИ: </w:t>
      </w:r>
    </w:p>
    <w:p w:rsidR="00030897" w:rsidRDefault="00030897" w:rsidP="00030897">
      <w:pPr>
        <w:numPr>
          <w:ilvl w:val="0"/>
          <w:numId w:val="4"/>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установлен факт вымогательства </w:t>
      </w:r>
    </w:p>
    <w:p w:rsidR="00030897" w:rsidRDefault="00030897" w:rsidP="00030897">
      <w:pPr>
        <w:numPr>
          <w:ilvl w:val="0"/>
          <w:numId w:val="4"/>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гражданин добровольно сообщил в правоохранительные органы о </w:t>
      </w:r>
      <w:proofErr w:type="gramStart"/>
      <w:r>
        <w:rPr>
          <w:rFonts w:ascii="Times New Roman" w:eastAsia="Times New Roman" w:hAnsi="Times New Roman"/>
          <w:sz w:val="24"/>
          <w:szCs w:val="20"/>
          <w:lang w:eastAsia="ru-RU"/>
        </w:rPr>
        <w:t>содеянном</w:t>
      </w:r>
      <w:proofErr w:type="gramEnd"/>
      <w:r>
        <w:rPr>
          <w:rFonts w:ascii="Times New Roman" w:eastAsia="Times New Roman" w:hAnsi="Times New Roman"/>
          <w:sz w:val="24"/>
          <w:szCs w:val="20"/>
          <w:lang w:eastAsia="ru-RU"/>
        </w:rPr>
        <w:t xml:space="preserve"> </w:t>
      </w:r>
    </w:p>
    <w:p w:rsidR="00030897" w:rsidRDefault="00030897" w:rsidP="00030897">
      <w:pPr>
        <w:numPr>
          <w:ilvl w:val="0"/>
          <w:numId w:val="4"/>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Не может быть признано добровольным заявление о даче взятки или коммерческом подкупе, если правоохранительным органам стало известно об этом из других источников </w:t>
      </w:r>
    </w:p>
    <w:p w:rsidR="00030897" w:rsidRDefault="00030897" w:rsidP="00030897">
      <w:pPr>
        <w:numPr>
          <w:ilvl w:val="0"/>
          <w:numId w:val="4"/>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(статья 306) </w:t>
      </w:r>
    </w:p>
    <w:p w:rsidR="00030897" w:rsidRDefault="00030897" w:rsidP="00030897">
      <w:pPr>
        <w:numPr>
          <w:ilvl w:val="0"/>
          <w:numId w:val="4"/>
        </w:numPr>
        <w:spacing w:after="0" w:line="240" w:lineRule="auto"/>
        <w:ind w:left="375"/>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Вымогательство взятки может осуществляться как в виде прямого требования («если не </w:t>
      </w:r>
      <w:proofErr w:type="gramStart"/>
      <w:r>
        <w:rPr>
          <w:rFonts w:ascii="Times New Roman" w:eastAsia="Times New Roman" w:hAnsi="Times New Roman"/>
          <w:sz w:val="24"/>
          <w:szCs w:val="20"/>
          <w:lang w:eastAsia="ru-RU"/>
        </w:rPr>
        <w:t>дадите… вопрос будет</w:t>
      </w:r>
      <w:proofErr w:type="gramEnd"/>
      <w:r>
        <w:rPr>
          <w:rFonts w:ascii="Times New Roman" w:eastAsia="Times New Roman" w:hAnsi="Times New Roman"/>
          <w:sz w:val="24"/>
          <w:szCs w:val="20"/>
          <w:lang w:eastAsia="ru-RU"/>
        </w:rPr>
        <w:t xml:space="preserve"> решен не в Вашу пользу»), так и косвенным образом</w:t>
      </w:r>
    </w:p>
    <w:p w:rsidR="00030897" w:rsidRDefault="00030897" w:rsidP="00030897">
      <w:pPr>
        <w:spacing w:after="0" w:line="240" w:lineRule="auto"/>
        <w:rPr>
          <w:rFonts w:ascii="Times New Roman" w:hAnsi="Times New Roman"/>
          <w:sz w:val="28"/>
        </w:rPr>
      </w:pPr>
    </w:p>
    <w:p w:rsidR="00141156" w:rsidRDefault="00141156">
      <w:bookmarkStart w:id="0" w:name="_GoBack"/>
      <w:bookmarkEnd w:id="0"/>
    </w:p>
    <w:sectPr w:rsidR="001411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3in;height:3in" o:bullet="t"/>
    </w:pict>
  </w:numPicBullet>
  <w:numPicBullet w:numPicBulletId="1">
    <w:pict>
      <v:shape id="_x0000_i1059" type="#_x0000_t75" style="width:3in;height:3in" o:bullet="t"/>
    </w:pict>
  </w:numPicBullet>
  <w:numPicBullet w:numPicBulletId="2">
    <w:pict>
      <v:shape id="_x0000_i1060" type="#_x0000_t75" style="width:3in;height:3in" o:bullet="t"/>
    </w:pict>
  </w:numPicBullet>
  <w:numPicBullet w:numPicBulletId="3">
    <w:pict>
      <v:shape id="_x0000_i1061" type="#_x0000_t75" style="width:3in;height:3in" o:bullet="t"/>
    </w:pict>
  </w:numPicBullet>
  <w:abstractNum w:abstractNumId="0">
    <w:nsid w:val="1E81762E"/>
    <w:multiLevelType w:val="multilevel"/>
    <w:tmpl w:val="16D8D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8F7447E"/>
    <w:multiLevelType w:val="multilevel"/>
    <w:tmpl w:val="92C87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5FEB158C"/>
    <w:multiLevelType w:val="multilevel"/>
    <w:tmpl w:val="D1C64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76F84A55"/>
    <w:multiLevelType w:val="multilevel"/>
    <w:tmpl w:val="DD42A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897"/>
    <w:rsid w:val="00030897"/>
    <w:rsid w:val="00141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89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89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42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853</Words>
  <Characters>4866</Characters>
  <Application>Microsoft Office Word</Application>
  <DocSecurity>0</DocSecurity>
  <Lines>40</Lines>
  <Paragraphs>11</Paragraphs>
  <ScaleCrop>false</ScaleCrop>
  <Company/>
  <LinksUpToDate>false</LinksUpToDate>
  <CharactersWithSpaces>5708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рашида</dc:creator>
  <cp:lastModifiedBy>рашида</cp:lastModifiedBy>
  <cp:revision>2</cp:revision>
  <dcterms:created xsi:type="dcterms:W3CDTF">2014-01-28T07:12:00Z</dcterms:created>
  <dcterms:modified xsi:type="dcterms:W3CDTF">2014-01-28T07:12:00Z</dcterms:modified>
</cp:coreProperties>
</file>