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FE" w:rsidRPr="00E44C60" w:rsidRDefault="007451FE" w:rsidP="007451F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lang w:val="ru-RU" w:eastAsia="ru-RU"/>
        </w:rPr>
      </w:pPr>
      <w:r w:rsidRPr="00E44C60"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highlight w:val="darkGreen"/>
          <w:lang w:val="ru-RU" w:eastAsia="ru-RU"/>
        </w:rPr>
        <w:t>«Фликер –</w:t>
      </w:r>
    </w:p>
    <w:p w:rsidR="007451FE" w:rsidRDefault="007451FE" w:rsidP="007451FE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4C60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yellow"/>
          <w:lang w:val="ru-RU" w:eastAsia="ru-RU"/>
        </w:rPr>
        <w:t>это моя</w:t>
      </w:r>
      <w:r w:rsidRPr="00461EE9">
        <w:rPr>
          <w:rFonts w:ascii="Times New Roman" w:hAnsi="Times New Roman" w:cs="Times New Roman"/>
          <w:b/>
          <w:noProof/>
          <w:color w:val="7030A0"/>
          <w:sz w:val="72"/>
          <w:szCs w:val="72"/>
          <w:lang w:val="ru-RU" w:eastAsia="ru-RU"/>
        </w:rPr>
        <w:t xml:space="preserve"> </w:t>
      </w:r>
      <w:r w:rsidRPr="00E44C60">
        <w:rPr>
          <w:rFonts w:ascii="Times New Roman" w:hAnsi="Times New Roman" w:cs="Times New Roman"/>
          <w:b/>
          <w:noProof/>
          <w:color w:val="FFFF00"/>
          <w:sz w:val="72"/>
          <w:szCs w:val="72"/>
          <w:highlight w:val="red"/>
          <w:lang w:val="ru-RU" w:eastAsia="ru-RU"/>
        </w:rPr>
        <w:t>безопасность!»</w:t>
      </w:r>
    </w:p>
    <w:p w:rsidR="007451FE" w:rsidRPr="00461EE9" w:rsidRDefault="007451FE" w:rsidP="007451FE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51FE" w:rsidRPr="00461EE9" w:rsidRDefault="007451FE" w:rsidP="007451FE">
      <w:pPr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461EE9">
        <w:rPr>
          <w:rFonts w:ascii="Times New Roman" w:hAnsi="Times New Roman" w:cs="Times New Roman"/>
          <w:b/>
          <w:sz w:val="48"/>
          <w:szCs w:val="48"/>
          <w:lang w:val="ru-RU"/>
        </w:rPr>
        <w:t>Светоотражающие элементы на одежде детей!</w:t>
      </w:r>
    </w:p>
    <w:p w:rsidR="007451FE" w:rsidRPr="00461EE9" w:rsidRDefault="007451FE" w:rsidP="007451FE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7451FE" w:rsidRPr="000A6224" w:rsidRDefault="007451FE" w:rsidP="007451FE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Pr="00461E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Дети – самые  уязвимые участники дорожного движения</w:t>
      </w: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. А зрение – основной канал, по которому к водителям транспорта поступает информация (до 90%). </w:t>
      </w:r>
      <w:r w:rsidRPr="000A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Пешеход становится заметнее, если на одежде имеются светоотражающие элементы (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светоотражатели, 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фликеры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).</w:t>
      </w:r>
    </w:p>
    <w:p w:rsidR="007451FE" w:rsidRPr="00461EE9" w:rsidRDefault="007451FE" w:rsidP="007451F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На основе принципа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световозвращения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7451FE" w:rsidRPr="00461EE9" w:rsidRDefault="007451FE" w:rsidP="007451F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Водитель замечает ребенка со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световозвращателем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7451FE" w:rsidRPr="00461EE9" w:rsidRDefault="007451FE" w:rsidP="007451FE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br/>
        <w:t xml:space="preserve">При движении с ближним светом фар водитель замечает пешехода со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Pr="00461EE9">
        <w:rPr>
          <w:rFonts w:ascii="Times New Roman" w:hAnsi="Times New Roman" w:cs="Times New Roman"/>
          <w:sz w:val="32"/>
          <w:szCs w:val="32"/>
        </w:rPr>
        <w:t> </w:t>
      </w:r>
    </w:p>
    <w:p w:rsidR="007451FE" w:rsidRPr="00835F7F" w:rsidRDefault="007451FE" w:rsidP="007451FE">
      <w:pPr>
        <w:spacing w:after="0"/>
        <w:jc w:val="both"/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  <w:t>Зачем нужны светоотражатели на одежде?</w:t>
      </w:r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Даже на расстоянии нескольких десятков метров небольшой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 обозначит присутствие человека. </w:t>
      </w:r>
    </w:p>
    <w:p w:rsidR="007451FE" w:rsidRPr="00835F7F" w:rsidRDefault="007451FE" w:rsidP="007451FE">
      <w:pPr>
        <w:spacing w:after="0"/>
        <w:jc w:val="both"/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  <w:t>Советы по применению</w:t>
      </w:r>
      <w:r w:rsidRPr="00835F7F">
        <w:rPr>
          <w:rFonts w:ascii="Times New Roman" w:hAnsi="Times New Roman" w:cs="Times New Roman"/>
          <w:b/>
          <w:color w:val="8DB3E2" w:themeColor="text2" w:themeTint="66"/>
          <w:sz w:val="40"/>
          <w:szCs w:val="40"/>
          <w:u w:val="single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8DB3E2" w:themeColor="text2" w:themeTint="66"/>
          <w:sz w:val="40"/>
          <w:szCs w:val="40"/>
          <w:u w:val="single"/>
          <w:lang w:val="ru-RU"/>
        </w:rPr>
        <w:t>световозвращателей</w:t>
      </w:r>
      <w:proofErr w:type="spellEnd"/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материала. Преимущество такого способа — их невозможно снять или потерять.</w:t>
      </w:r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пришить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шнурочках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, или наденем на запястье малыша браслет на липучке или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самозастегивающийся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браслет на пружинке, наклейки.</w:t>
      </w:r>
    </w:p>
    <w:p w:rsidR="007451FE" w:rsidRPr="00835F7F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световозвращатель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световозвращателя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7451FE" w:rsidRPr="00461EE9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делает вас заметным для водителей, движущихся в ту и другую стороны.</w:t>
      </w:r>
    </w:p>
    <w:p w:rsidR="007451FE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Здесь действует то же правило, что и при «экипировке»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7451FE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3360" behindDoc="1" locked="0" layoutInCell="1" allowOverlap="1" wp14:anchorId="1336C33A" wp14:editId="36EC3374">
            <wp:simplePos x="0" y="0"/>
            <wp:positionH relativeFrom="column">
              <wp:posOffset>1593215</wp:posOffset>
            </wp:positionH>
            <wp:positionV relativeFrom="paragraph">
              <wp:posOffset>15240</wp:posOffset>
            </wp:positionV>
            <wp:extent cx="2971800" cy="1276350"/>
            <wp:effectExtent l="19050" t="0" r="0" b="0"/>
            <wp:wrapTight wrapText="bothSides">
              <wp:wrapPolygon edited="0">
                <wp:start x="-138" y="0"/>
                <wp:lineTo x="-138" y="21278"/>
                <wp:lineTo x="21600" y="21278"/>
                <wp:lineTo x="21600" y="0"/>
                <wp:lineTo x="-138" y="0"/>
              </wp:wrapPolygon>
            </wp:wrapTight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7451FE" w:rsidRDefault="007451FE" w:rsidP="007451FE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451FE" w:rsidRPr="00835F7F" w:rsidRDefault="007451FE" w:rsidP="007451FE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lastRenderedPageBreak/>
        <w:t xml:space="preserve">Ассортимент </w:t>
      </w:r>
      <w:proofErr w:type="spellStart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световозвращателей</w:t>
      </w:r>
      <w:proofErr w:type="spellEnd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:</w:t>
      </w:r>
    </w:p>
    <w:p w:rsidR="007451FE" w:rsidRPr="00461EE9" w:rsidRDefault="007451FE" w:rsidP="007451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подвески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46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51FE" w:rsidRDefault="007451FE" w:rsidP="007451FE">
      <w:pPr>
        <w:pStyle w:val="a3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2336" behindDoc="0" locked="0" layoutInCell="1" allowOverlap="1" wp14:anchorId="2BCDB72F" wp14:editId="0DF95474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очень удобно прикреплять к сумке или рюкзаку.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материала).  </w:t>
      </w:r>
    </w:p>
    <w:p w:rsidR="007451FE" w:rsidRPr="00461EE9" w:rsidRDefault="007451FE" w:rsidP="007451FE">
      <w:pPr>
        <w:pStyle w:val="a3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451FE" w:rsidRPr="00461EE9" w:rsidRDefault="007451FE" w:rsidP="007451F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EE9"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7C3CFC25" wp14:editId="4AA20B48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Браслеты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:rsidR="007451FE" w:rsidRDefault="007451FE" w:rsidP="007451FE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7451FE" w:rsidRPr="00461EE9" w:rsidRDefault="007451FE" w:rsidP="007451FE">
      <w:pPr>
        <w:pStyle w:val="a3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</w:p>
    <w:p w:rsidR="007451FE" w:rsidRDefault="007451FE" w:rsidP="007451F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1" locked="0" layoutInCell="1" allowOverlap="1" wp14:anchorId="463ACFED" wp14:editId="594793EF">
            <wp:simplePos x="0" y="0"/>
            <wp:positionH relativeFrom="column">
              <wp:posOffset>-140335</wp:posOffset>
            </wp:positionH>
            <wp:positionV relativeFrom="paragraph">
              <wp:posOffset>90805</wp:posOffset>
            </wp:positionV>
            <wp:extent cx="876300" cy="1489075"/>
            <wp:effectExtent l="19050" t="0" r="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наклейки и шевроны на одежду</w:t>
      </w:r>
      <w:r w:rsidRPr="00835F7F">
        <w:rPr>
          <w:rFonts w:ascii="Times New Roman" w:hAnsi="Times New Roman" w:cs="Times New Roman"/>
          <w:color w:val="FF0000"/>
          <w:sz w:val="32"/>
          <w:szCs w:val="32"/>
          <w:lang w:val="ru-RU"/>
        </w:rPr>
        <w:t>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Этот вид светоотражателей не так распространен в России, хотя они очень удобны. </w:t>
      </w:r>
      <w:proofErr w:type="gram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Такие</w:t>
      </w:r>
      <w:proofErr w:type="gram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можно наклеить на зимнюю одежду, сумку, рюкзак. Единственный недостаток – срок ношения </w:t>
      </w:r>
      <w:proofErr w:type="gram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таких</w:t>
      </w:r>
      <w:proofErr w:type="gram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не очень велик (до первой стирки).</w:t>
      </w:r>
    </w:p>
    <w:p w:rsidR="007451FE" w:rsidRPr="00835F7F" w:rsidRDefault="007451FE" w:rsidP="007451FE">
      <w:pPr>
        <w:pStyle w:val="a3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451FE" w:rsidRPr="00835F7F" w:rsidRDefault="007451FE" w:rsidP="007451FE">
      <w:pPr>
        <w:pStyle w:val="a3"/>
        <w:numPr>
          <w:ilvl w:val="0"/>
          <w:numId w:val="2"/>
        </w:numPr>
        <w:spacing w:after="0"/>
        <w:ind w:left="0" w:firstLine="6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термоаппликации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прочно сцепляются практически со всеми видами тканей и отлично переносят стирку (до 50 циклов).  Такие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с удовольствием используют и дети, и молодежь, и взрослые, и даже бабушки и дедушки.</w:t>
      </w:r>
    </w:p>
    <w:p w:rsidR="007451FE" w:rsidRPr="00461EE9" w:rsidRDefault="007451FE" w:rsidP="007451FE">
      <w:pPr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7451FE" w:rsidRPr="00835F7F" w:rsidRDefault="007451FE" w:rsidP="007451FE">
      <w:pPr>
        <w:pStyle w:val="a3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5627D773" wp14:editId="51813603">
            <wp:simplePos x="0" y="0"/>
            <wp:positionH relativeFrom="column">
              <wp:posOffset>13970</wp:posOffset>
            </wp:positionH>
            <wp:positionV relativeFrom="paragraph">
              <wp:posOffset>421005</wp:posOffset>
            </wp:positionV>
            <wp:extent cx="473075" cy="704850"/>
            <wp:effectExtent l="19050" t="0" r="3175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ленты.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Световозвращающая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лента может защитить вашего ребёнка от случайностей на дороге!</w:t>
      </w:r>
    </w:p>
    <w:p w:rsidR="007451FE" w:rsidRPr="00461EE9" w:rsidRDefault="007451FE" w:rsidP="007451F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/>
        </w:rPr>
      </w:pPr>
    </w:p>
    <w:p w:rsidR="007451FE" w:rsidRDefault="007451FE" w:rsidP="007451FE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lastRenderedPageBreak/>
        <w:t xml:space="preserve">Российский и международный опыт показывает, что в результате применения </w:t>
      </w:r>
      <w:proofErr w:type="spellStart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>световозвращающих</w:t>
      </w:r>
      <w:proofErr w:type="spellEnd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 приспособлений количество пешеходов, пострадавших в ДТП в условиях недостаточной видимости, </w:t>
      </w:r>
    </w:p>
    <w:p w:rsidR="007451FE" w:rsidRPr="00835F7F" w:rsidRDefault="007451FE" w:rsidP="007451FE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снижается в 6-8 раз!</w:t>
      </w:r>
    </w:p>
    <w:p w:rsidR="007451FE" w:rsidRPr="00835F7F" w:rsidRDefault="007451FE" w:rsidP="007451F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val="ru-RU" w:eastAsia="ru-RU"/>
        </w:rPr>
      </w:pPr>
    </w:p>
    <w:p w:rsidR="007451FE" w:rsidRPr="00835F7F" w:rsidRDefault="007451FE" w:rsidP="007451FE">
      <w:pPr>
        <w:spacing w:after="0"/>
        <w:jc w:val="both"/>
        <w:rPr>
          <w:rFonts w:ascii="Times New Roman" w:hAnsi="Times New Roman" w:cs="Times New Roman"/>
          <w:color w:val="00B050"/>
          <w:sz w:val="40"/>
          <w:szCs w:val="40"/>
          <w:lang w:val="ru-RU"/>
        </w:rPr>
      </w:pPr>
    </w:p>
    <w:p w:rsidR="007451FE" w:rsidRPr="00835F7F" w:rsidRDefault="007451FE" w:rsidP="007451FE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ВОДИТЕЛЬ ЗАМЕЧАЕТ РЕБЕНКА СО СВЕТОВОЗВРАЩАТЕЛЕМ НА ОДЕЖДЕ ИЛИ РЮКЗАЧКЕ</w:t>
      </w:r>
    </w:p>
    <w:p w:rsidR="007451FE" w:rsidRPr="00835F7F" w:rsidRDefault="007451FE" w:rsidP="007451FE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СО ЗНАЧИТЕЛЬНО БОЛЬШЕГО РАССТОЯНИЯ (ДО 400 М.!),</w:t>
      </w:r>
    </w:p>
    <w:p w:rsidR="007451FE" w:rsidRDefault="007451FE" w:rsidP="007451FE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 xml:space="preserve">ЧЕМ ПЕШЕХОДА БЕЗ НЕГО. </w:t>
      </w:r>
    </w:p>
    <w:p w:rsidR="007451FE" w:rsidRPr="00835F7F" w:rsidRDefault="007451FE" w:rsidP="007451FE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А ЗНАЧИТ, ВЫШЕ ШАНСЫ, ЧТО ТРАГЕДИИ НЕ СЛУЧИТСЯ!</w:t>
      </w:r>
    </w:p>
    <w:p w:rsidR="007451FE" w:rsidRPr="00835F7F" w:rsidRDefault="007451FE" w:rsidP="007451FE">
      <w:pPr>
        <w:spacing w:after="0"/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7451FE" w:rsidRDefault="007451FE" w:rsidP="007451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 wp14:anchorId="4446753E" wp14:editId="5E0CB578">
            <wp:extent cx="2143125" cy="21431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26" cy="214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FE" w:rsidRDefault="007451FE" w:rsidP="007451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451FE" w:rsidRPr="00B96E50" w:rsidRDefault="007451FE" w:rsidP="007451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451FE" w:rsidRPr="004E34B8" w:rsidRDefault="007451FE" w:rsidP="007451FE">
      <w:pPr>
        <w:pStyle w:val="a3"/>
        <w:spacing w:after="0"/>
        <w:ind w:left="0"/>
        <w:jc w:val="center"/>
        <w:rPr>
          <w:rFonts w:ascii="Times New Roman" w:hAnsi="Times New Roman" w:cs="Times New Roman"/>
          <w:sz w:val="80"/>
          <w:szCs w:val="80"/>
          <w:lang w:val="ru-RU"/>
        </w:rPr>
      </w:pPr>
      <w:r w:rsidRPr="004E34B8">
        <w:rPr>
          <w:rFonts w:ascii="Times New Roman" w:hAnsi="Times New Roman" w:cs="Times New Roman"/>
          <w:b/>
          <w:noProof/>
          <w:color w:val="FF0000"/>
          <w:sz w:val="80"/>
          <w:szCs w:val="80"/>
          <w:lang w:val="ru-RU" w:eastAsia="ru-RU"/>
        </w:rPr>
        <w:t>Мы выбираем безопасность!</w:t>
      </w:r>
    </w:p>
    <w:p w:rsidR="007451FE" w:rsidRPr="006D2E7D" w:rsidRDefault="007451FE" w:rsidP="007451FE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ru-RU" w:eastAsia="ru-RU" w:bidi="ar-SA"/>
        </w:rPr>
      </w:pPr>
      <w:r w:rsidRPr="006D2E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7451FE" w:rsidRPr="00FF74DB" w:rsidRDefault="007451FE" w:rsidP="007451FE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</w:p>
    <w:p w:rsidR="00BD3FFF" w:rsidRDefault="00BD3FFF">
      <w:bookmarkStart w:id="0" w:name="_GoBack"/>
      <w:bookmarkEnd w:id="0"/>
    </w:p>
    <w:sectPr w:rsidR="00BD3FFF" w:rsidSect="004E34B8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53"/>
    <w:rsid w:val="007451FE"/>
    <w:rsid w:val="009F5153"/>
    <w:rsid w:val="00BD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FE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1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1FE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FE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1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1FE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2017-09-20T17:59:00Z</dcterms:created>
  <dcterms:modified xsi:type="dcterms:W3CDTF">2017-09-20T17:59:00Z</dcterms:modified>
</cp:coreProperties>
</file>