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37" w:rsidRPr="00F82335" w:rsidRDefault="00E41237" w:rsidP="00E41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33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41237" w:rsidRPr="00F82335" w:rsidRDefault="00E41237" w:rsidP="00E41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335">
        <w:rPr>
          <w:rFonts w:ascii="Times New Roman" w:hAnsi="Times New Roman" w:cs="Times New Roman"/>
          <w:b/>
          <w:sz w:val="24"/>
          <w:szCs w:val="24"/>
        </w:rPr>
        <w:t xml:space="preserve">детский сад общеразвивающего  вида «Миляшкай» </w:t>
      </w:r>
    </w:p>
    <w:p w:rsidR="00E41237" w:rsidRPr="00F82335" w:rsidRDefault="00E41237" w:rsidP="00E41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335">
        <w:rPr>
          <w:rFonts w:ascii="Times New Roman" w:hAnsi="Times New Roman" w:cs="Times New Roman"/>
          <w:b/>
          <w:sz w:val="24"/>
          <w:szCs w:val="24"/>
        </w:rPr>
        <w:t xml:space="preserve">Муслюмовского муниципального района </w:t>
      </w:r>
    </w:p>
    <w:p w:rsidR="00E41237" w:rsidRPr="00F82335" w:rsidRDefault="00E41237" w:rsidP="00E41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335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E41237" w:rsidRPr="00F82335" w:rsidRDefault="00E41237" w:rsidP="00E41237">
      <w:pPr>
        <w:jc w:val="center"/>
        <w:rPr>
          <w:sz w:val="24"/>
          <w:szCs w:val="24"/>
        </w:rPr>
      </w:pPr>
    </w:p>
    <w:p w:rsidR="00E41237" w:rsidRDefault="00E41237" w:rsidP="00E41237">
      <w:pPr>
        <w:spacing w:line="360" w:lineRule="auto"/>
        <w:jc w:val="center"/>
        <w:rPr>
          <w:b/>
        </w:rPr>
      </w:pPr>
    </w:p>
    <w:p w:rsidR="00E41237" w:rsidRDefault="00E41237" w:rsidP="00E41237">
      <w:pPr>
        <w:spacing w:line="360" w:lineRule="auto"/>
        <w:jc w:val="center"/>
        <w:rPr>
          <w:b/>
        </w:rPr>
      </w:pPr>
    </w:p>
    <w:tbl>
      <w:tblPr>
        <w:tblW w:w="0" w:type="auto"/>
        <w:tblLook w:val="00A0"/>
      </w:tblPr>
      <w:tblGrid>
        <w:gridCol w:w="4583"/>
        <w:gridCol w:w="4988"/>
      </w:tblGrid>
      <w:tr w:rsidR="00E41237" w:rsidRPr="00DA11D1" w:rsidTr="00AD3D8D">
        <w:tc>
          <w:tcPr>
            <w:tcW w:w="4785" w:type="dxa"/>
            <w:hideMark/>
          </w:tcPr>
          <w:p w:rsidR="00E41237" w:rsidRPr="00DA11D1" w:rsidRDefault="00E41237" w:rsidP="00AD3D8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>ПРИНЯТО</w:t>
            </w:r>
          </w:p>
          <w:p w:rsidR="00E41237" w:rsidRPr="00DA11D1" w:rsidRDefault="00E41237" w:rsidP="00AD3D8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 xml:space="preserve"> на заседании педагогического совета</w:t>
            </w:r>
          </w:p>
          <w:p w:rsidR="00E41237" w:rsidRPr="00DA11D1" w:rsidRDefault="00E41237" w:rsidP="00AD3D8D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DA11D1">
              <w:rPr>
                <w:rFonts w:ascii="Times New Roman" w:hAnsi="Times New Roman" w:cs="Times New Roman"/>
              </w:rPr>
              <w:t>«Мляшкай»</w:t>
            </w:r>
          </w:p>
          <w:p w:rsidR="00E41237" w:rsidRPr="00DA11D1" w:rsidRDefault="00E41237" w:rsidP="00AD3D8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>Протокол №</w:t>
            </w:r>
            <w:r w:rsidRPr="00DA11D1">
              <w:rPr>
                <w:rFonts w:ascii="Times New Roman" w:hAnsi="Times New Roman" w:cs="Times New Roman"/>
                <w:u w:val="single"/>
              </w:rPr>
              <w:t>1</w:t>
            </w:r>
            <w:r w:rsidRPr="00DA11D1">
              <w:rPr>
                <w:rFonts w:ascii="Times New Roman" w:hAnsi="Times New Roman" w:cs="Times New Roman"/>
              </w:rPr>
              <w:t xml:space="preserve"> от «</w:t>
            </w:r>
            <w:r w:rsidRPr="00DA11D1">
              <w:rPr>
                <w:rFonts w:ascii="Times New Roman" w:hAnsi="Times New Roman" w:cs="Times New Roman"/>
                <w:u w:val="single"/>
              </w:rPr>
              <w:t>28</w:t>
            </w:r>
            <w:r w:rsidRPr="00DA11D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11D1">
              <w:rPr>
                <w:rFonts w:ascii="Times New Roman" w:hAnsi="Times New Roman" w:cs="Times New Roman"/>
                <w:u w:val="single"/>
              </w:rPr>
              <w:t>2015</w:t>
            </w:r>
            <w:r w:rsidRPr="00DA11D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223" w:type="dxa"/>
            <w:hideMark/>
          </w:tcPr>
          <w:p w:rsidR="00E41237" w:rsidRPr="00DA11D1" w:rsidRDefault="00E41237" w:rsidP="00AD3D8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>УТВЕРЖДЕНО</w:t>
            </w:r>
          </w:p>
          <w:p w:rsidR="00E41237" w:rsidRPr="00DA11D1" w:rsidRDefault="00E41237" w:rsidP="00AD3D8D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>приказом руководителя</w:t>
            </w:r>
          </w:p>
          <w:p w:rsidR="00E41237" w:rsidRPr="00DA11D1" w:rsidRDefault="00E41237" w:rsidP="00AD3D8D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 xml:space="preserve">от </w:t>
            </w:r>
            <w:r w:rsidRPr="00DA11D1">
              <w:rPr>
                <w:rFonts w:ascii="Times New Roman" w:hAnsi="Times New Roman" w:cs="Times New Roman"/>
                <w:u w:val="single"/>
              </w:rPr>
              <w:t>28.08.2015</w:t>
            </w:r>
            <w:r>
              <w:rPr>
                <w:rFonts w:ascii="Times New Roman" w:hAnsi="Times New Roman" w:cs="Times New Roman"/>
                <w:u w:val="single"/>
              </w:rPr>
              <w:t>г</w:t>
            </w:r>
          </w:p>
          <w:p w:rsidR="00E41237" w:rsidRPr="00DA11D1" w:rsidRDefault="00E41237" w:rsidP="00AD3D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A11D1">
              <w:rPr>
                <w:rFonts w:ascii="Times New Roman" w:hAnsi="Times New Roman" w:cs="Times New Roman"/>
              </w:rPr>
              <w:t xml:space="preserve">                                                                №</w:t>
            </w:r>
            <w:r w:rsidRPr="00DA11D1">
              <w:rPr>
                <w:rFonts w:ascii="Times New Roman" w:hAnsi="Times New Roman" w:cs="Times New Roman"/>
                <w:u w:val="single"/>
              </w:rPr>
              <w:t xml:space="preserve"> 1</w:t>
            </w:r>
          </w:p>
        </w:tc>
      </w:tr>
    </w:tbl>
    <w:p w:rsidR="00E41237" w:rsidRPr="00DA11D1" w:rsidRDefault="00E41237" w:rsidP="00E412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</w:rPr>
      </w:pPr>
    </w:p>
    <w:p w:rsidR="00E41237" w:rsidRDefault="00E41237" w:rsidP="00E41237">
      <w:pPr>
        <w:pStyle w:val="1"/>
        <w:tabs>
          <w:tab w:val="left" w:pos="180"/>
        </w:tabs>
        <w:spacing w:line="360" w:lineRule="auto"/>
        <w:rPr>
          <w:sz w:val="24"/>
          <w:szCs w:val="24"/>
        </w:rPr>
      </w:pPr>
    </w:p>
    <w:p w:rsidR="00E41237" w:rsidRDefault="00E41237" w:rsidP="00E41237">
      <w:pPr>
        <w:pStyle w:val="1"/>
        <w:tabs>
          <w:tab w:val="left" w:pos="180"/>
        </w:tabs>
        <w:spacing w:line="360" w:lineRule="auto"/>
        <w:rPr>
          <w:b w:val="0"/>
          <w:bCs w:val="0"/>
          <w:sz w:val="24"/>
          <w:szCs w:val="24"/>
        </w:rPr>
      </w:pPr>
    </w:p>
    <w:p w:rsidR="00E41237" w:rsidRPr="00DA11D1" w:rsidRDefault="00E41237" w:rsidP="00E41237">
      <w:pPr>
        <w:pStyle w:val="1"/>
        <w:tabs>
          <w:tab w:val="left" w:pos="180"/>
        </w:tabs>
        <w:spacing w:line="360" w:lineRule="auto"/>
        <w:jc w:val="center"/>
        <w:rPr>
          <w:bCs w:val="0"/>
          <w:sz w:val="24"/>
          <w:szCs w:val="24"/>
        </w:rPr>
      </w:pPr>
      <w:r w:rsidRPr="00DA11D1">
        <w:rPr>
          <w:bCs w:val="0"/>
          <w:sz w:val="24"/>
          <w:szCs w:val="24"/>
        </w:rPr>
        <w:t>Положение о консультативном пункте дошкольного образовательного учреждения</w:t>
      </w:r>
    </w:p>
    <w:p w:rsidR="00E41237" w:rsidRPr="00DA11D1" w:rsidRDefault="00E41237" w:rsidP="00E41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A11D1">
        <w:rPr>
          <w:rFonts w:ascii="Times New Roman" w:hAnsi="Times New Roman" w:cs="Times New Roman"/>
          <w:sz w:val="24"/>
          <w:szCs w:val="24"/>
        </w:rPr>
        <w:t xml:space="preserve">Настоящее положение, разработанное в соответствии с </w:t>
      </w:r>
      <w:r w:rsidRPr="00DA11D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</w:t>
      </w:r>
      <w:r w:rsidRPr="00DA11D1">
        <w:rPr>
          <w:rFonts w:ascii="Times New Roman" w:hAnsi="Times New Roman" w:cs="Times New Roman"/>
          <w:sz w:val="24"/>
          <w:szCs w:val="24"/>
        </w:rPr>
        <w:t>, письмом Минобрнауки России от 31.01.2008 № 03-133 "О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населения", регламентирует деятельность консультативного пункта для родителей (законных представителей) и их детей в возрасте от одного года до семи</w:t>
      </w:r>
      <w:proofErr w:type="gramEnd"/>
      <w:r w:rsidRPr="00DA11D1">
        <w:rPr>
          <w:rFonts w:ascii="Times New Roman" w:hAnsi="Times New Roman" w:cs="Times New Roman"/>
          <w:sz w:val="24"/>
          <w:szCs w:val="24"/>
        </w:rPr>
        <w:t xml:space="preserve"> лет, не посещающих дошкольные образовательные учреждения (далее – ДОУ).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2. Цели, задачи и принципы работы консультативного пункта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2.1. Основные цели создания консультативного пункта: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обеспечение доступности дошкольного образования;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выравнивание стартовых возможностей детей, не посещающих ДОУ, при поступлении в школу;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обеспечение единства и преемственности семейного и дошкольного воспитания;</w:t>
      </w:r>
    </w:p>
    <w:p w:rsidR="00E41237" w:rsidRPr="00DA11D1" w:rsidRDefault="00E41237" w:rsidP="00E41237">
      <w:pPr>
        <w:tabs>
          <w:tab w:val="num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повышение педагогической компетентности родителей (законных представителей), воспитывающих детей дошкольного возраста на дому, в т. ч. детей с ограниченными возможностями здоровья.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2.2. Основные задачи консультативного пункта: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диагностика особенностей развития интеллектуальной, эмоциональной и волевой сфер детей;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оказание дошкольникам содействия в социализации;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обеспечение успешной адаптации детей при поступлении в ДОУ или школу;</w:t>
      </w:r>
    </w:p>
    <w:p w:rsidR="00E41237" w:rsidRPr="00DA11D1" w:rsidRDefault="00E41237" w:rsidP="00E41237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lastRenderedPageBreak/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2.3. Принципы деятельности консультативного пункта: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личностно-ориентированный подход к работе с детьми и родителями (законными представителями);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сотрудничество субъектов социально-педагогического пространства;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открытость системы воспитания.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3. Организация деятельности и основные формы работы психолого-педагогического консультативного пункта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 xml:space="preserve">3.1. Консультативный пункт на базе </w:t>
      </w:r>
      <w:r w:rsidRPr="00DA11D1">
        <w:rPr>
          <w:rFonts w:ascii="Times New Roman" w:hAnsi="Times New Roman" w:cs="Times New Roman"/>
          <w:bCs/>
          <w:sz w:val="24"/>
          <w:szCs w:val="24"/>
        </w:rPr>
        <w:t xml:space="preserve">ДОУ </w:t>
      </w:r>
      <w:r w:rsidRPr="00DA11D1">
        <w:rPr>
          <w:rFonts w:ascii="Times New Roman" w:hAnsi="Times New Roman" w:cs="Times New Roman"/>
          <w:sz w:val="24"/>
          <w:szCs w:val="24"/>
        </w:rPr>
        <w:t>открывается на основании приказа заведующего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</w:t>
      </w:r>
      <w:proofErr w:type="gramStart"/>
      <w:r w:rsidRPr="00DA11D1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A11D1">
        <w:rPr>
          <w:rFonts w:ascii="Times New Roman" w:hAnsi="Times New Roman" w:cs="Times New Roman"/>
          <w:sz w:val="24"/>
          <w:szCs w:val="24"/>
        </w:rPr>
        <w:t xml:space="preserve">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3.3.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3.5. Формы работы психолого-педагогического консультативного пункта: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очные консультации для родителей (законных представителей);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коррекционно-развивающие занятия с ребенком в присутствии родителей (законных представителей);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совместные занятия с родителями и их детьми с целью обучения способам взаимодействия с ребенком;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3.6. Консультативный пункт работает один раз в неделю согласно расписанию, утвержденному заведующим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4. Документация консультативного пункта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4.1. Ведение документации консультативного пункта выделяется в отдельное делопроизводство.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4.2. Перечень документации консультативного пункта: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годовой отчет о результативности работы;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журнал работы консультативного пункта, который ведется старшим воспитателем;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журнал посещаемости консультаций, мастер-классов, тренингов;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– график работы консультативного пункта;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5. Прочие положения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5.1. За получение консультативных услуг плата с родителей (законных представителей) не взимается.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Pr="00DA11D1">
        <w:rPr>
          <w:rFonts w:ascii="Times New Roman" w:hAnsi="Times New Roman" w:cs="Times New Roman"/>
          <w:sz w:val="24"/>
          <w:szCs w:val="24"/>
        </w:rPr>
        <w:t xml:space="preserve">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lastRenderedPageBreak/>
        <w:t>5.3. Для работы с детьми и родителями (законными представителями) используется учебно-материальная база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5.4. Контролирует деятельность консультативного пункта заведующий ДОУ.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 xml:space="preserve">Перечень документации 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1D1">
        <w:rPr>
          <w:rFonts w:ascii="Times New Roman" w:hAnsi="Times New Roman" w:cs="Times New Roman"/>
          <w:b/>
          <w:sz w:val="24"/>
          <w:szCs w:val="24"/>
        </w:rPr>
        <w:t>консультативного пункта: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1.Положение о консультативном пункте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2.Приказ об открытии консультативного пункта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3.Приказ о зачислении детей и их родителей в консультативный пункт</w:t>
      </w:r>
    </w:p>
    <w:p w:rsidR="00E41237" w:rsidRPr="00DA11D1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1D1">
        <w:rPr>
          <w:rFonts w:ascii="Times New Roman" w:hAnsi="Times New Roman" w:cs="Times New Roman"/>
          <w:sz w:val="24"/>
          <w:szCs w:val="24"/>
        </w:rPr>
        <w:t>4.Заявления родителей на разрешение посещать консультативный пункт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FF">
        <w:rPr>
          <w:rFonts w:ascii="Times New Roman" w:hAnsi="Times New Roman" w:cs="Times New Roman"/>
          <w:sz w:val="24"/>
          <w:szCs w:val="24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FF">
        <w:rPr>
          <w:rFonts w:ascii="Times New Roman" w:hAnsi="Times New Roman" w:cs="Times New Roman"/>
          <w:sz w:val="24"/>
          <w:szCs w:val="24"/>
        </w:rPr>
        <w:t>6.Годовой отчет о результативности работы;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FF">
        <w:rPr>
          <w:rFonts w:ascii="Times New Roman" w:hAnsi="Times New Roman" w:cs="Times New Roman"/>
          <w:sz w:val="24"/>
          <w:szCs w:val="24"/>
        </w:rPr>
        <w:t>7.Журнал учёта работы консультативного пункт;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FF">
        <w:rPr>
          <w:rFonts w:ascii="Times New Roman" w:hAnsi="Times New Roman" w:cs="Times New Roman"/>
          <w:sz w:val="24"/>
          <w:szCs w:val="24"/>
        </w:rPr>
        <w:t>8.Журнал посещаемости консультаций, мастер-классов, тренингов;</w:t>
      </w:r>
    </w:p>
    <w:p w:rsidR="00E41237" w:rsidRPr="003224FF" w:rsidRDefault="00E41237" w:rsidP="00E41237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4FF">
        <w:rPr>
          <w:rFonts w:ascii="Times New Roman" w:hAnsi="Times New Roman" w:cs="Times New Roman"/>
          <w:sz w:val="24"/>
          <w:szCs w:val="24"/>
        </w:rPr>
        <w:t>9.График работы консультативного пункта;</w:t>
      </w: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41237" w:rsidRDefault="00E41237" w:rsidP="00E412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75013" w:rsidRDefault="00775013"/>
    <w:sectPr w:rsidR="00775013" w:rsidSect="007A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compat/>
  <w:rsids>
    <w:rsidRoot w:val="00E41237"/>
    <w:rsid w:val="00330CD8"/>
    <w:rsid w:val="005219DA"/>
    <w:rsid w:val="00775013"/>
    <w:rsid w:val="007A10E6"/>
    <w:rsid w:val="00E4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2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412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2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4850</Characters>
  <Application>Microsoft Office Word</Application>
  <DocSecurity>0</DocSecurity>
  <Lines>40</Lines>
  <Paragraphs>11</Paragraphs>
  <ScaleCrop>false</ScaleCrop>
  <Company>Krokoz™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2016-07-29T04:07:00Z</dcterms:created>
  <dcterms:modified xsi:type="dcterms:W3CDTF">2016-07-29T04:07:00Z</dcterms:modified>
</cp:coreProperties>
</file>