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BE5" w:rsidRDefault="00940BE5">
      <w:pPr>
        <w:spacing w:line="1" w:lineRule="exact"/>
      </w:pPr>
    </w:p>
    <w:p w:rsidR="00940BE5" w:rsidRDefault="000E02D6">
      <w:pPr>
        <w:pStyle w:val="1"/>
        <w:framePr w:w="10133" w:h="634" w:hRule="exact" w:wrap="none" w:vAnchor="page" w:hAnchor="page" w:x="1197" w:y="990"/>
        <w:shd w:val="clear" w:color="auto" w:fill="auto"/>
        <w:spacing w:after="0"/>
        <w:ind w:left="6240"/>
        <w:jc w:val="left"/>
      </w:pPr>
      <w:r>
        <w:rPr>
          <w:b w:val="0"/>
          <w:bCs w:val="0"/>
        </w:rPr>
        <w:t>Приложение</w:t>
      </w:r>
    </w:p>
    <w:p w:rsidR="00940BE5" w:rsidRDefault="000E02D6">
      <w:pPr>
        <w:pStyle w:val="1"/>
        <w:framePr w:w="10133" w:h="634" w:hRule="exact" w:wrap="none" w:vAnchor="page" w:hAnchor="page" w:x="1197" w:y="990"/>
        <w:shd w:val="clear" w:color="auto" w:fill="auto"/>
        <w:spacing w:after="0"/>
        <w:ind w:left="6240"/>
        <w:jc w:val="left"/>
      </w:pPr>
      <w:r>
        <w:rPr>
          <w:b w:val="0"/>
          <w:bCs w:val="0"/>
        </w:rPr>
        <w:t>к приказу от 11.01.2023 №</w:t>
      </w:r>
    </w:p>
    <w:p w:rsidR="00940BE5" w:rsidRDefault="000E02D6">
      <w:pPr>
        <w:pStyle w:val="1"/>
        <w:framePr w:w="10133" w:h="889" w:hRule="exact" w:wrap="none" w:vAnchor="page" w:hAnchor="page" w:x="1197" w:y="2486"/>
        <w:shd w:val="clear" w:color="auto" w:fill="auto"/>
        <w:spacing w:after="0"/>
      </w:pPr>
      <w:r>
        <w:t>План-график по переходу к осуществлению образовательной деятельности</w:t>
      </w:r>
      <w:r>
        <w:br/>
        <w:t xml:space="preserve">с непосредственным полным применением ФОП </w:t>
      </w:r>
      <w:proofErr w:type="gramStart"/>
      <w:r>
        <w:t>ДО</w:t>
      </w:r>
      <w:proofErr w:type="gramEnd"/>
      <w:r>
        <w:br/>
        <w:t>в</w:t>
      </w:r>
      <w:r w:rsidR="00B93148">
        <w:t xml:space="preserve"> МБДОУ </w:t>
      </w:r>
      <w:proofErr w:type="spellStart"/>
      <w:r w:rsidR="00B93148">
        <w:t>Верхнетакерменский</w:t>
      </w:r>
      <w:proofErr w:type="spellEnd"/>
      <w:r w:rsidR="00B93148">
        <w:t xml:space="preserve"> детский сад «</w:t>
      </w:r>
      <w:proofErr w:type="spellStart"/>
      <w:r w:rsidR="00B93148">
        <w:t>Шатлык</w:t>
      </w:r>
      <w:proofErr w:type="spellEnd"/>
      <w:r>
        <w:t>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610"/>
        <w:gridCol w:w="1752"/>
        <w:gridCol w:w="2057"/>
        <w:gridCol w:w="2230"/>
      </w:tblGrid>
      <w:tr w:rsidR="00940BE5">
        <w:tblPrEx>
          <w:tblCellMar>
            <w:top w:w="0" w:type="dxa"/>
            <w:bottom w:w="0" w:type="dxa"/>
          </w:tblCellMar>
        </w:tblPrEx>
        <w:trPr>
          <w:trHeight w:hRule="exact" w:val="491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ind w:firstLine="620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ind w:firstLine="340"/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jc w:val="center"/>
            </w:pPr>
            <w:r>
              <w:rPr>
                <w:b/>
                <w:bCs/>
              </w:rPr>
              <w:t>Результат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jc w:val="center"/>
            </w:pPr>
            <w:r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>Организационно-управленческое обеспечение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832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ind w:firstLine="180"/>
            </w:pPr>
            <w:r>
              <w:t xml:space="preserve">Организовать и провести педагогические советы, посвященные вопросам подготовки к непосредственному применению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</w:pPr>
            <w:r>
              <w:t>Январь, май и август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</w:pPr>
            <w:r>
              <w:t>Рабочая группа, заведующий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</w:pPr>
            <w:r>
              <w:t>Протоколы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533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  <w:ind w:firstLine="180"/>
            </w:pPr>
            <w:r>
              <w:t xml:space="preserve">Провести экспертизу локальных актов </w:t>
            </w:r>
            <w:r>
              <w:t xml:space="preserve">детского сада в сфере образования (на несоответствие требованиям ФОП </w:t>
            </w:r>
            <w:proofErr w:type="gramStart"/>
            <w:r>
              <w:t>ДО</w:t>
            </w:r>
            <w:proofErr w:type="gramEnd"/>
            <w:r>
              <w:t>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</w:pPr>
            <w:r>
              <w:t>Февраль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</w:pPr>
            <w:r>
              <w:t>Заведующий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</w:pPr>
            <w:r>
              <w:t>Отчет и по необходимости проекты обновленных локальных актов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79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ind w:firstLine="180"/>
            </w:pPr>
            <w:r>
              <w:t xml:space="preserve">Издать приказ об отмене ООП детского сада и непосредственном полном применении ФОП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r>
              <w:t xml:space="preserve">осуществлении </w:t>
            </w:r>
            <w:proofErr w:type="spellStart"/>
            <w:r>
              <w:t>воспитательно</w:t>
            </w:r>
            <w:r>
              <w:softHyphen/>
              <w:t>образовательной</w:t>
            </w:r>
            <w:proofErr w:type="spellEnd"/>
            <w:r>
              <w:t xml:space="preserve"> деятельности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</w:pPr>
            <w:r>
              <w:t>Август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</w:pPr>
            <w:r>
              <w:t>Руководитель рабочей группы, заведующий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</w:pPr>
            <w:r>
              <w:t>Приказ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533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ind w:firstLine="180"/>
            </w:pPr>
            <w:proofErr w:type="gramStart"/>
            <w: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 w:line="228" w:lineRule="auto"/>
            </w:pPr>
            <w:r>
              <w:t xml:space="preserve">По </w:t>
            </w:r>
            <w:r>
              <w:t>необходимости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</w:pPr>
            <w:r>
              <w:t>Руководитель рабочей группы, заведующий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</w:pPr>
            <w:r>
              <w:t>Приказы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9649" w:h="12734" w:wrap="none" w:vAnchor="page" w:hAnchor="page" w:x="1682" w:y="3588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9649" w:h="12734" w:wrap="none" w:vAnchor="page" w:hAnchor="page" w:x="1682" w:y="3588"/>
              <w:rPr>
                <w:sz w:val="10"/>
                <w:szCs w:val="1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9649" w:h="12734" w:wrap="none" w:vAnchor="page" w:hAnchor="page" w:x="1682" w:y="3588"/>
              <w:rPr>
                <w:sz w:val="10"/>
                <w:szCs w:val="1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940BE5">
            <w:pPr>
              <w:framePr w:w="9649" w:h="12734" w:wrap="none" w:vAnchor="page" w:hAnchor="page" w:x="1682" w:y="3588"/>
              <w:rPr>
                <w:sz w:val="10"/>
                <w:szCs w:val="10"/>
              </w:rPr>
            </w:pP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431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jc w:val="center"/>
            </w:pPr>
            <w:r>
              <w:rPr>
                <w:b/>
                <w:bCs/>
              </w:rPr>
              <w:t>2.Кадровое обеспечение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520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ind w:firstLine="180"/>
            </w:pPr>
            <w:r>
              <w:t xml:space="preserve">Проанализировать укомплектованность штата для обеспечения применения ФОП </w:t>
            </w:r>
            <w:proofErr w:type="gramStart"/>
            <w:r>
              <w:t>ДО</w:t>
            </w:r>
            <w:proofErr w:type="gramEnd"/>
            <w:r>
              <w:t>. Выявление кадровых дефицитов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</w:pPr>
            <w:r>
              <w:t>Март-май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</w:pPr>
            <w:r>
              <w:t xml:space="preserve">Заместитель руководителя рабочей группы, </w:t>
            </w:r>
            <w:r>
              <w:t>Заведующий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</w:pPr>
            <w:r>
              <w:t>Аналитическая справка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593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ind w:firstLine="180"/>
            </w:pPr>
            <w:r>
              <w:t xml:space="preserve">Провести диагностику образовательных потребностей педагогических работников по вопросам перехода на полное применение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100"/>
            </w:pPr>
            <w:r>
              <w:t>Март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/>
            </w:pPr>
            <w:r>
              <w:t>Рабочая группа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</w:pPr>
            <w:r>
              <w:t>Справка, график повышения квалификации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line="254" w:lineRule="auto"/>
            </w:pPr>
            <w:r>
              <w:t xml:space="preserve">Проанализировать профессиональные </w:t>
            </w:r>
            <w:r>
              <w:t xml:space="preserve">затруднения педагогических работников </w:t>
            </w:r>
            <w:proofErr w:type="gramStart"/>
            <w:r>
              <w:t>по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100"/>
            </w:pPr>
            <w:r>
              <w:t xml:space="preserve">Апрель </w:t>
            </w:r>
            <w:proofErr w:type="gramStart"/>
            <w:r>
              <w:t>-м</w:t>
            </w:r>
            <w:proofErr w:type="gramEnd"/>
            <w:r>
              <w:t>ай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before="80" w:line="262" w:lineRule="auto"/>
            </w:pPr>
            <w:r>
              <w:t>Члены рабочей группы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9649" w:h="12734" w:wrap="none" w:vAnchor="page" w:hAnchor="page" w:x="1682" w:y="3588"/>
              <w:shd w:val="clear" w:color="auto" w:fill="auto"/>
              <w:spacing w:line="266" w:lineRule="auto"/>
            </w:pPr>
            <w:r>
              <w:t>Опросные листы или отчет</w:t>
            </w:r>
          </w:p>
        </w:tc>
      </w:tr>
    </w:tbl>
    <w:p w:rsidR="00940BE5" w:rsidRDefault="00940BE5">
      <w:pPr>
        <w:spacing w:line="1" w:lineRule="exact"/>
        <w:sectPr w:rsidR="00940B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40BE5" w:rsidRDefault="00940BE5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38"/>
        <w:gridCol w:w="1823"/>
        <w:gridCol w:w="2153"/>
        <w:gridCol w:w="2319"/>
      </w:tblGrid>
      <w:tr w:rsidR="00940BE5">
        <w:tblPrEx>
          <w:tblCellMar>
            <w:top w:w="0" w:type="dxa"/>
            <w:bottom w:w="0" w:type="dxa"/>
          </w:tblCellMar>
        </w:tblPrEx>
        <w:trPr>
          <w:trHeight w:hRule="exact" w:val="84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line="276" w:lineRule="auto"/>
            </w:pPr>
            <w:r>
              <w:t xml:space="preserve">вопросам перехода на применение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69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line="264" w:lineRule="auto"/>
            </w:pPr>
            <w:r>
              <w:t xml:space="preserve">Направить педагогических работников на обучение по программе повышения квалификации по </w:t>
            </w:r>
            <w:r>
              <w:t xml:space="preserve">вопросам применения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00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июнь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20" w:line="264" w:lineRule="auto"/>
            </w:pPr>
            <w:r>
              <w:t>Руководитель рабочей группы и заведующий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20" w:line="257" w:lineRule="auto"/>
            </w:pPr>
            <w:r>
              <w:t>Приказ, документы о повышении квалификации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47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&lt;...&gt;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476"/>
        </w:trPr>
        <w:tc>
          <w:tcPr>
            <w:tcW w:w="101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jc w:val="center"/>
            </w:pPr>
            <w:r>
              <w:rPr>
                <w:b/>
                <w:bCs/>
              </w:rPr>
              <w:t>3. Методическое обеспечение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63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line="254" w:lineRule="auto"/>
              <w:ind w:left="220" w:firstLine="40"/>
            </w:pPr>
            <w:r>
              <w:t>Разработать методические материалы по сопровождению реализации федеральной рабочей программы</w:t>
            </w:r>
            <w:r>
              <w:t xml:space="preserve"> образования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20"/>
            </w:pPr>
            <w:r>
              <w:t>Апрель-август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line="254" w:lineRule="auto"/>
            </w:pPr>
            <w:r>
              <w:t>Члены рабочей группы (в рамках своей компетенции)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 w:line="259" w:lineRule="auto"/>
            </w:pPr>
            <w:r>
              <w:t>Методические материалы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89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ind w:left="220" w:firstLine="40"/>
            </w:pPr>
            <w:r>
              <w:t xml:space="preserve"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</w:t>
            </w:r>
            <w:r>
              <w:t>работы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00"/>
            </w:pPr>
            <w:r>
              <w:t>Апрель-август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00"/>
            </w:pPr>
            <w:r>
              <w:t>Члены рабочей группы (в рамках своей компетенции)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 w:line="257" w:lineRule="auto"/>
            </w:pPr>
            <w:r>
              <w:t>Методические материалы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57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ind w:left="320" w:firstLine="40"/>
            </w:pPr>
            <w: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Апрель-август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 xml:space="preserve">Члены рабочей группы (в рамках своей </w:t>
            </w:r>
            <w:r>
              <w:t>компетенции)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Методические материалы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29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ind w:left="320" w:firstLine="40"/>
            </w:pPr>
            <w: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Феврал</w:t>
            </w:r>
            <w:proofErr w:type="gramStart"/>
            <w:r>
              <w:t>ь-</w:t>
            </w:r>
            <w:proofErr w:type="gramEnd"/>
            <w:r>
              <w:t xml:space="preserve"> 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Рабочая группа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Рекомендации, методические материалы и т. п.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44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443"/>
        </w:trPr>
        <w:tc>
          <w:tcPr>
            <w:tcW w:w="101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jc w:val="center"/>
            </w:pPr>
            <w:r>
              <w:rPr>
                <w:b/>
                <w:bCs/>
              </w:rPr>
              <w:t>4. Информационное обеспечение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129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ind w:left="440" w:hanging="80"/>
            </w:pPr>
            <w:r>
              <w:t xml:space="preserve">Провести </w:t>
            </w:r>
            <w:r>
              <w:t xml:space="preserve">родительские собрания, посвященные применению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Апрель, 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Члены рабочей группы, воспитатели групп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Протоколы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71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ind w:left="440"/>
            </w:pPr>
            <w:r>
              <w:t xml:space="preserve">Разместить ФОП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сайте детского сада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До 1 апреля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proofErr w:type="gramStart"/>
            <w:r>
              <w:t>Ответственный за сайт</w:t>
            </w:r>
            <w:proofErr w:type="gram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Информация на сайте</w:t>
            </w:r>
          </w:p>
        </w:tc>
      </w:tr>
      <w:tr w:rsidR="00940BE5">
        <w:tblPrEx>
          <w:tblCellMar>
            <w:top w:w="0" w:type="dxa"/>
            <w:bottom w:w="0" w:type="dxa"/>
          </w:tblCellMar>
        </w:tblPrEx>
        <w:trPr>
          <w:trHeight w:hRule="exact" w:val="4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0BE5" w:rsidRDefault="000E02D6">
            <w:pPr>
              <w:pStyle w:val="a5"/>
              <w:framePr w:w="10133" w:h="13257" w:wrap="none" w:vAnchor="page" w:hAnchor="page" w:x="1197" w:y="990"/>
              <w:shd w:val="clear" w:color="auto" w:fill="auto"/>
              <w:ind w:firstLine="440"/>
            </w:pPr>
            <w:r>
              <w:t>&lt;...&gt;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BE5" w:rsidRDefault="00940BE5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</w:tr>
    </w:tbl>
    <w:p w:rsidR="00940BE5" w:rsidRDefault="00940BE5">
      <w:pPr>
        <w:spacing w:line="1" w:lineRule="exact"/>
      </w:pPr>
    </w:p>
    <w:sectPr w:rsidR="00940BE5" w:rsidSect="00940BE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2D6" w:rsidRDefault="000E02D6" w:rsidP="00940BE5">
      <w:r>
        <w:separator/>
      </w:r>
    </w:p>
  </w:endnote>
  <w:endnote w:type="continuationSeparator" w:id="0">
    <w:p w:rsidR="000E02D6" w:rsidRDefault="000E02D6" w:rsidP="00940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2D6" w:rsidRDefault="000E02D6"/>
  </w:footnote>
  <w:footnote w:type="continuationSeparator" w:id="0">
    <w:p w:rsidR="000E02D6" w:rsidRDefault="000E02D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40BE5"/>
    <w:rsid w:val="000E02D6"/>
    <w:rsid w:val="00940BE5"/>
    <w:rsid w:val="00B9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0B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40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940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940BE5"/>
    <w:pPr>
      <w:shd w:val="clear" w:color="auto" w:fill="FFFFFF"/>
      <w:spacing w:after="2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940BE5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3</cp:revision>
  <dcterms:created xsi:type="dcterms:W3CDTF">2023-02-14T18:37:00Z</dcterms:created>
  <dcterms:modified xsi:type="dcterms:W3CDTF">2023-02-14T18:38:00Z</dcterms:modified>
</cp:coreProperties>
</file>