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CD" w:rsidRPr="008F4ECD" w:rsidRDefault="008F4ECD" w:rsidP="008F4ECD">
      <w:pPr>
        <w:shd w:val="clear" w:color="auto" w:fill="F6F6F6"/>
        <w:spacing w:after="240" w:line="240" w:lineRule="auto"/>
        <w:ind w:left="-142" w:firstLine="142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8F4ECD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Работа в рамках новых федеральных требований с 01.09.2023г.</w:t>
      </w:r>
    </w:p>
    <w:p w:rsidR="008F4ECD" w:rsidRPr="008F4ECD" w:rsidRDefault="008F4ECD" w:rsidP="008F4EC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8F4ECD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Родителям и педагогам на заметку!</w:t>
      </w:r>
    </w:p>
    <w:p w:rsidR="008F4ECD" w:rsidRPr="008F4ECD" w:rsidRDefault="008F4ECD" w:rsidP="008F4EC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F4EC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сентябрю 2023 года все детские сады должны перейти на работу по новой Федеральной образовательной программе (ФОП ДО).</w:t>
      </w:r>
    </w:p>
    <w:p w:rsidR="008F4ECD" w:rsidRPr="008F4ECD" w:rsidRDefault="008F4ECD" w:rsidP="008F4EC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F4EC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Памятка о внедрении ФОП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"/>
        <w:gridCol w:w="8226"/>
      </w:tblGrid>
      <w:tr w:rsidR="008F4ECD" w:rsidRPr="008F4ECD" w:rsidTr="008F4E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такое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8F4ECD" w:rsidRPr="008F4ECD" w:rsidTr="008F4E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·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· создать единое ядро содержания дошкольного образования;</w:t>
            </w:r>
          </w:p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· 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8F4ECD" w:rsidRPr="008F4ECD" w:rsidTr="008F4E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Учебно-методическая документация:</w:t>
            </w:r>
          </w:p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· федеральная рабочая программа воспитания;</w:t>
            </w:r>
          </w:p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· федеральный календарный план воспитательной работы;</w:t>
            </w:r>
          </w:p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· примерный режим и распорядок дня групп.</w:t>
            </w:r>
          </w:p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8F4ECD" w:rsidRPr="008F4ECD" w:rsidTr="008F4E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8F4ECD" w:rsidRPr="008F4ECD" w:rsidTr="008F4E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8F4ECD" w:rsidRPr="008F4ECD" w:rsidTr="008F4E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F4ECD" w:rsidRPr="008F4ECD" w:rsidRDefault="008F4ECD" w:rsidP="008F4E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4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7C5706" w:rsidRPr="007C5706" w:rsidRDefault="007C5706" w:rsidP="007C5706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C5706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1. Приказ Министерства просвещения Российской Федерации от 25.11.2022 № 1028</w:t>
      </w:r>
      <w:r w:rsidRPr="007C5706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"Об утверждении федеральной образовательной программы дошкольного образования" (Зарегистрирован 28.12.2022 № 71847)</w:t>
      </w:r>
    </w:p>
    <w:p w:rsidR="007C5706" w:rsidRPr="007C5706" w:rsidRDefault="007C5706" w:rsidP="007C5706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4" w:tgtFrame="_blank" w:tooltip="http://publication.pravo.gov.ru/Document/View/0001202212280044" w:history="1">
        <w:r w:rsidRPr="007C5706">
          <w:rPr>
            <w:rFonts w:ascii="Arial" w:eastAsia="Times New Roman" w:hAnsi="Arial" w:cs="Arial"/>
            <w:color w:val="006AC3"/>
            <w:sz w:val="38"/>
            <w:szCs w:val="38"/>
            <w:bdr w:val="none" w:sz="0" w:space="0" w:color="auto" w:frame="1"/>
            <w:lang w:eastAsia="ru-RU"/>
          </w:rPr>
          <w:t>http://publication.pravo.gov.ru/Document/View/0001202212280044</w:t>
        </w:r>
      </w:hyperlink>
    </w:p>
    <w:p w:rsidR="007C5706" w:rsidRPr="007C5706" w:rsidRDefault="007C5706" w:rsidP="007C5706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C570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2. Приказ Министерства просвещения Российской Федерации от 24.11.2022 № 1022</w:t>
      </w:r>
      <w:r w:rsidRPr="007C5706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</w:r>
      <w:r w:rsidRPr="007C5706">
        <w:rPr>
          <w:rFonts w:ascii="Arial" w:eastAsia="Times New Roman" w:hAnsi="Arial" w:cs="Arial"/>
          <w:color w:val="000000"/>
          <w:sz w:val="38"/>
          <w:szCs w:val="38"/>
          <w:lang w:eastAsia="ru-RU"/>
        </w:rPr>
        <w:br/>
        <w:t>(Зарегистрирован 27.01.2023 № 72149)</w:t>
      </w:r>
    </w:p>
    <w:p w:rsidR="007C5706" w:rsidRPr="007C5706" w:rsidRDefault="007C5706" w:rsidP="007C5706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5" w:tgtFrame="_blank" w:tooltip="http://publication.pravo.gov.ru/document/0001202301270036" w:history="1">
        <w:r w:rsidRPr="007C5706">
          <w:rPr>
            <w:rFonts w:ascii="Arial" w:eastAsia="Times New Roman" w:hAnsi="Arial" w:cs="Arial"/>
            <w:color w:val="006AC3"/>
            <w:sz w:val="38"/>
            <w:szCs w:val="38"/>
            <w:bdr w:val="none" w:sz="0" w:space="0" w:color="auto" w:frame="1"/>
            <w:lang w:eastAsia="ru-RU"/>
          </w:rPr>
          <w:t>http://publication.pravo.gov.ru/document/0001202301270036</w:t>
        </w:r>
      </w:hyperlink>
    </w:p>
    <w:p w:rsidR="007C5706" w:rsidRPr="007C5706" w:rsidRDefault="007C5706" w:rsidP="007C5706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C570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3.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</w:t>
      </w:r>
    </w:p>
    <w:p w:rsidR="007C5706" w:rsidRPr="007C5706" w:rsidRDefault="007C5706" w:rsidP="007C5706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6" w:tgtFrame="_blank" w:tooltip="https://docs.edu.gov.ru/document/f4f7837770384bfa1faa1827ec8d72d4" w:history="1">
        <w:r w:rsidRPr="007C5706">
          <w:rPr>
            <w:rFonts w:ascii="Arial" w:eastAsia="Times New Roman" w:hAnsi="Arial" w:cs="Arial"/>
            <w:color w:val="006AC3"/>
            <w:sz w:val="38"/>
            <w:szCs w:val="38"/>
            <w:bdr w:val="none" w:sz="0" w:space="0" w:color="auto" w:frame="1"/>
            <w:lang w:eastAsia="ru-RU"/>
          </w:rPr>
          <w:t>https://docs.edu.gov.ru/document/f4f7837770384bfa1faa1827ec8d72d4</w:t>
        </w:r>
      </w:hyperlink>
    </w:p>
    <w:p w:rsidR="007C5706" w:rsidRPr="007C5706" w:rsidRDefault="007C5706" w:rsidP="007C5706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C570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4. Методические рекомендации по реализации федеральной образовательной программы дошкольного образования</w:t>
      </w:r>
    </w:p>
    <w:p w:rsidR="007C5706" w:rsidRPr="007C5706" w:rsidRDefault="007C5706" w:rsidP="007C5706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7" w:tgtFrame="_blank" w:tooltip="https://docs.edu.gov.ru/document/8a9cc6ca040d8c6dd31a077fd2a6e226/" w:history="1">
        <w:r w:rsidRPr="007C5706">
          <w:rPr>
            <w:rFonts w:ascii="Arial" w:eastAsia="Times New Roman" w:hAnsi="Arial" w:cs="Arial"/>
            <w:color w:val="006AC3"/>
            <w:sz w:val="38"/>
            <w:szCs w:val="38"/>
            <w:bdr w:val="none" w:sz="0" w:space="0" w:color="auto" w:frame="1"/>
            <w:lang w:eastAsia="ru-RU"/>
          </w:rPr>
          <w:t>https://docs.edu.gov.ru/document/8a9cc6ca040d8c6dd31a077fd2a6e226/</w:t>
        </w:r>
      </w:hyperlink>
    </w:p>
    <w:p w:rsidR="007D0A49" w:rsidRDefault="007D0A49">
      <w:bookmarkStart w:id="0" w:name="_GoBack"/>
      <w:bookmarkEnd w:id="0"/>
    </w:p>
    <w:sectPr w:rsidR="007D0A49" w:rsidSect="008F4ECD">
      <w:pgSz w:w="11906" w:h="16838"/>
      <w:pgMar w:top="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1D"/>
    <w:rsid w:val="007C5706"/>
    <w:rsid w:val="007D0A49"/>
    <w:rsid w:val="008C341D"/>
    <w:rsid w:val="008F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CD2A4-1471-4940-8F7A-D0F91DE4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docs.edu.gov.ru%2Fdocument%2F8a9cc6ca040d8c6dd31a077fd2a6e226%2F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docs.edu.gov.ru%2Fdocument%2Ff4f7837770384bfa1faa1827ec8d72d4&amp;cc_key=" TargetMode="External"/><Relationship Id="rId5" Type="http://schemas.openxmlformats.org/officeDocument/2006/relationships/hyperlink" Target="https://vk.com/away.php?to=http%3A%2F%2Fpublication.pravo.gov.ru%2Fdocument%2F0001202301270036&amp;cc_key=" TargetMode="External"/><Relationship Id="rId4" Type="http://schemas.openxmlformats.org/officeDocument/2006/relationships/hyperlink" Target="https://vk.com/away.php?to=http%3A%2F%2Fpublication.pravo.gov.ru%2FDocument%2FView%2F0001202212280044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5</cp:revision>
  <dcterms:created xsi:type="dcterms:W3CDTF">2025-02-04T05:50:00Z</dcterms:created>
  <dcterms:modified xsi:type="dcterms:W3CDTF">2025-02-04T05:53:00Z</dcterms:modified>
</cp:coreProperties>
</file>