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CE" w:rsidRDefault="00CB5115" w:rsidP="009D64C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100427" y="723569"/>
            <wp:positionH relativeFrom="margin">
              <wp:align>left</wp:align>
            </wp:positionH>
            <wp:positionV relativeFrom="margin">
              <wp:align>top</wp:align>
            </wp:positionV>
            <wp:extent cx="5941254" cy="8173941"/>
            <wp:effectExtent l="19050" t="0" r="2346" b="0"/>
            <wp:wrapSquare wrapText="bothSides"/>
            <wp:docPr id="1" name="Рисунок 1" descr="C:\Users\айс\Desktop\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а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1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4CE" w:rsidRDefault="009D64CE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D64CE" w:rsidRPr="00E81522" w:rsidRDefault="009D64CE" w:rsidP="00CB5115">
      <w:pPr>
        <w:pStyle w:val="a4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D64CE" w:rsidRPr="00E81522" w:rsidRDefault="009D64CE" w:rsidP="009D64CE">
      <w:pPr>
        <w:pStyle w:val="a4"/>
        <w:ind w:left="-284" w:firstLine="56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81522">
        <w:rPr>
          <w:rFonts w:ascii="Times New Roman" w:hAnsi="Times New Roman"/>
          <w:b/>
          <w:sz w:val="28"/>
          <w:szCs w:val="28"/>
        </w:rPr>
        <w:t>II</w:t>
      </w:r>
      <w:r w:rsidRPr="00E81522">
        <w:rPr>
          <w:rFonts w:ascii="Times New Roman" w:hAnsi="Times New Roman"/>
          <w:b/>
          <w:sz w:val="28"/>
          <w:szCs w:val="28"/>
          <w:lang w:val="tt-RU"/>
        </w:rPr>
        <w:t xml:space="preserve">. Применение упрощенных форм профессиональной экспертизы при прохождении аттестации </w:t>
      </w:r>
      <w:r w:rsidRPr="00E81522">
        <w:rPr>
          <w:rFonts w:ascii="Times New Roman" w:hAnsi="Times New Roman"/>
          <w:b/>
          <w:sz w:val="28"/>
          <w:szCs w:val="28"/>
          <w:lang w:val="ru-RU"/>
        </w:rPr>
        <w:t>с целью установления соответствия уровня квалификации педагогических работников требованиям, предъявляемым</w:t>
      </w:r>
    </w:p>
    <w:p w:rsidR="009D64CE" w:rsidRPr="00E81522" w:rsidRDefault="009D64CE" w:rsidP="009D64CE">
      <w:pPr>
        <w:pStyle w:val="a4"/>
        <w:ind w:left="-284" w:firstLine="568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E81522">
        <w:rPr>
          <w:rFonts w:ascii="Times New Roman" w:hAnsi="Times New Roman"/>
          <w:b/>
          <w:sz w:val="28"/>
          <w:szCs w:val="28"/>
          <w:lang w:val="ru-RU"/>
        </w:rPr>
        <w:t>к квалификационным категориям (первой или высшей)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      2.1. 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П</w:t>
      </w:r>
      <w:r w:rsidRPr="00E81522">
        <w:rPr>
          <w:rFonts w:ascii="Times New Roman" w:hAnsi="Times New Roman"/>
          <w:sz w:val="28"/>
          <w:szCs w:val="28"/>
          <w:lang w:val="tt-RU"/>
        </w:rPr>
        <w:t xml:space="preserve">ри прохождении педагогическими работниками аттестации </w:t>
      </w:r>
      <w:r w:rsidRPr="00E81522">
        <w:rPr>
          <w:rFonts w:ascii="Times New Roman" w:hAnsi="Times New Roman"/>
          <w:sz w:val="28"/>
          <w:szCs w:val="28"/>
          <w:lang w:val="ru-RU"/>
        </w:rPr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экспертизы, оценки профессиональной деятельности педагогических работников на основе результатов их работы, предусмотренных </w:t>
      </w:r>
      <w:hyperlink w:anchor="sub_1036" w:history="1"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пунктами</w:t>
        </w:r>
        <w:r w:rsidRPr="00E81522">
          <w:rPr>
            <w:rStyle w:val="a3"/>
            <w:rFonts w:ascii="Times New Roman" w:hAnsi="Times New Roman"/>
            <w:b/>
            <w:sz w:val="28"/>
            <w:szCs w:val="28"/>
          </w:rPr>
          <w:t> </w:t>
        </w:r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36</w:t>
        </w:r>
      </w:hyperlink>
      <w:r w:rsidRPr="00E81522">
        <w:rPr>
          <w:rFonts w:ascii="Times New Roman" w:hAnsi="Times New Roman"/>
          <w:sz w:val="28"/>
          <w:szCs w:val="28"/>
          <w:lang w:val="ru-RU"/>
        </w:rPr>
        <w:t xml:space="preserve"> и </w:t>
      </w:r>
      <w:hyperlink w:anchor="sub_1037" w:history="1"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37</w:t>
        </w:r>
      </w:hyperlink>
      <w:r w:rsidRPr="00E81522">
        <w:rPr>
          <w:rFonts w:ascii="Times New Roman" w:hAnsi="Times New Roman"/>
          <w:sz w:val="28"/>
          <w:szCs w:val="28"/>
          <w:lang w:val="ru-RU"/>
        </w:rPr>
        <w:t xml:space="preserve"> Порядка, при условии, что их деятельность связана с соответствующими направлениями работы (без привлечения независимых аттестационных экспертов) для следующих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 xml:space="preserve"> категорий педагогических работников, повторно аттестующихся на высшую или первую квалификационную категорию: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работники образования, имеющие государственные награды по профилю педагогической деятельности (включая почетные звания «Заслуженный учитель» и др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.п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>очетные звания, Почетные грамоты, нагрудные знаки), независимо от года награждения;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proofErr w:type="gramEnd"/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предметных олимпиад, конкурсов, смотров, соревнований, проходивших в течение 5 лет перед аттестацией работника.</w:t>
      </w:r>
      <w:proofErr w:type="gramEnd"/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2.2. Упрощенные формы профессиональной экспертизы, оценки профессиональной деятельности на основе результатов их работы, предусмотренных </w:t>
      </w:r>
      <w:hyperlink w:anchor="sub_1036" w:history="1"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пунктами</w:t>
        </w:r>
        <w:r w:rsidRPr="00E81522">
          <w:rPr>
            <w:rStyle w:val="a3"/>
            <w:rFonts w:ascii="Times New Roman" w:hAnsi="Times New Roman"/>
            <w:b/>
            <w:sz w:val="28"/>
            <w:szCs w:val="28"/>
          </w:rPr>
          <w:t> </w:t>
        </w:r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36</w:t>
        </w:r>
      </w:hyperlink>
      <w:r w:rsidRPr="00E81522">
        <w:rPr>
          <w:rFonts w:ascii="Times New Roman" w:hAnsi="Times New Roman"/>
          <w:sz w:val="28"/>
          <w:szCs w:val="28"/>
          <w:lang w:val="ru-RU"/>
        </w:rPr>
        <w:t xml:space="preserve"> и </w:t>
      </w:r>
      <w:hyperlink w:anchor="sub_1037" w:history="1">
        <w:r w:rsidRPr="00E81522">
          <w:rPr>
            <w:rStyle w:val="a3"/>
            <w:rFonts w:ascii="Times New Roman" w:hAnsi="Times New Roman"/>
            <w:b/>
            <w:sz w:val="28"/>
            <w:szCs w:val="28"/>
            <w:lang w:val="ru-RU"/>
          </w:rPr>
          <w:t>37</w:t>
        </w:r>
      </w:hyperlink>
      <w:r w:rsidRPr="00E81522">
        <w:rPr>
          <w:rFonts w:ascii="Times New Roman" w:hAnsi="Times New Roman"/>
          <w:sz w:val="28"/>
          <w:szCs w:val="28"/>
          <w:lang w:val="ru-RU"/>
        </w:rPr>
        <w:t xml:space="preserve"> Порядка, при условии, что их деятельность связана с соответствующими направлениями работы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квалификационную категорию: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- при наличии у них статуса (диплома) победителя конкурса в рамках реализации приоритетного национального проекта « Образование», гранта «Наш лучший учитель» и другие,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 xml:space="preserve"> образования.);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</w:t>
      </w:r>
      <w:r w:rsidRPr="00E81522">
        <w:rPr>
          <w:rFonts w:ascii="Times New Roman" w:hAnsi="Times New Roman"/>
          <w:sz w:val="28"/>
          <w:szCs w:val="28"/>
          <w:lang w:val="ru-RU"/>
        </w:rPr>
        <w:lastRenderedPageBreak/>
        <w:t>дошкольных образовательных организаций, организаций дополнительного образования);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:rsidR="009D64CE" w:rsidRPr="00E81522" w:rsidRDefault="009D64CE" w:rsidP="009D64CE">
      <w:pPr>
        <w:pStyle w:val="a4"/>
        <w:ind w:left="-284" w:firstLine="56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81522">
        <w:rPr>
          <w:rFonts w:ascii="Times New Roman" w:hAnsi="Times New Roman"/>
          <w:b/>
          <w:sz w:val="28"/>
          <w:szCs w:val="28"/>
        </w:rPr>
        <w:t>III</w:t>
      </w:r>
      <w:proofErr w:type="gramStart"/>
      <w:r w:rsidRPr="00E81522">
        <w:rPr>
          <w:rFonts w:ascii="Times New Roman" w:hAnsi="Times New Roman"/>
          <w:b/>
          <w:sz w:val="28"/>
          <w:szCs w:val="28"/>
          <w:lang w:val="ru-RU"/>
        </w:rPr>
        <w:t>.  Льготы</w:t>
      </w:r>
      <w:proofErr w:type="gramEnd"/>
      <w:r w:rsidRPr="00E81522">
        <w:rPr>
          <w:rFonts w:ascii="Times New Roman" w:hAnsi="Times New Roman"/>
          <w:b/>
          <w:sz w:val="28"/>
          <w:szCs w:val="28"/>
          <w:lang w:val="ru-RU"/>
        </w:rPr>
        <w:t xml:space="preserve"> по установлению уровня оплаты труда работника  во взаимосвязи  с  имеющейся квалификационной категорией.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      3.1. 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 xml:space="preserve">В соответствии с отраслевым Соглашением на 2017-2019гг., заключенным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7 апреля </w:t>
      </w:r>
      <w:smartTag w:uri="urn:schemas-microsoft-com:office:smarttags" w:element="metricconverter">
        <w:smartTagPr>
          <w:attr w:name="ProductID" w:val="2014 г"/>
        </w:smartTagPr>
        <w:r w:rsidRPr="00E81522">
          <w:rPr>
            <w:rFonts w:ascii="Times New Roman" w:hAnsi="Times New Roman"/>
            <w:sz w:val="28"/>
            <w:szCs w:val="28"/>
            <w:lang w:val="ru-RU"/>
          </w:rPr>
          <w:t>2014</w:t>
        </w:r>
        <w:r w:rsidRPr="00E81522">
          <w:rPr>
            <w:rFonts w:ascii="Times New Roman" w:hAnsi="Times New Roman"/>
            <w:sz w:val="28"/>
            <w:szCs w:val="28"/>
          </w:rPr>
          <w:t> </w:t>
        </w:r>
        <w:r w:rsidRPr="00E81522">
          <w:rPr>
            <w:rFonts w:ascii="Times New Roman" w:hAnsi="Times New Roman"/>
            <w:sz w:val="28"/>
            <w:szCs w:val="28"/>
            <w:lang w:val="ru-RU"/>
          </w:rPr>
          <w:t>г</w:t>
        </w:r>
      </w:smartTag>
      <w:r w:rsidRPr="00E81522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81522">
        <w:rPr>
          <w:rFonts w:ascii="Times New Roman" w:hAnsi="Times New Roman"/>
          <w:sz w:val="28"/>
          <w:szCs w:val="28"/>
        </w:rPr>
        <w:t>N </w:t>
      </w:r>
      <w:r w:rsidRPr="00E81522">
        <w:rPr>
          <w:rFonts w:ascii="Times New Roman" w:hAnsi="Times New Roman"/>
          <w:sz w:val="28"/>
          <w:szCs w:val="28"/>
          <w:lang w:val="ru-RU"/>
        </w:rPr>
        <w:t>276 (далее – Порядок), учитываются в течение срока их действия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 xml:space="preserve"> в следующих случаях: 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при возобновлении работы в должности, по которой присвоена категория, независимо от перерывов в работе;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  <w:proofErr w:type="gramEnd"/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т-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 xml:space="preserve"> 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9D64CE" w:rsidRPr="00E81522" w:rsidRDefault="009D64CE" w:rsidP="009D64CE">
      <w:pPr>
        <w:pStyle w:val="a4"/>
        <w:ind w:left="-284" w:firstLine="568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7"/>
        <w:gridCol w:w="5774"/>
      </w:tblGrid>
      <w:tr w:rsidR="009D64CE" w:rsidRPr="00E81522" w:rsidTr="00DA33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815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Должность, по которой присвоена квалификационная категория</w:t>
            </w: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left="33" w:firstLine="28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815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Должность, по которой может учитываться категория, присвоенная по должности, указанной в графе № 1</w:t>
            </w:r>
          </w:p>
        </w:tc>
      </w:tr>
      <w:tr w:rsidR="009D64CE" w:rsidRPr="00E81522" w:rsidTr="00DA33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Учитель</w:t>
            </w:r>
            <w:proofErr w:type="spellEnd"/>
            <w:r w:rsidRPr="00E815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  <w:proofErr w:type="spellEnd"/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left="33"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5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Воспитатель (независимо от места работы), социальный педагог, педагог–организатор, педагог дополнительного образования (при совпадении профиля кружка, направления дополнительной работы профилю основной </w:t>
            </w:r>
            <w:r w:rsidRPr="00E8152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 w:rsidRPr="00E81522">
              <w:rPr>
                <w:rFonts w:ascii="Times New Roman" w:hAnsi="Times New Roman"/>
                <w:sz w:val="28"/>
                <w:szCs w:val="28"/>
                <w:lang w:val="ru-RU"/>
              </w:rPr>
              <w:t>валеология</w:t>
            </w:r>
            <w:proofErr w:type="spellEnd"/>
            <w:r w:rsidRPr="00E815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часть курса биологии, или профильные темы по медицинской подготовке из курса «Основы безопасности жизнедеятельности».)</w:t>
            </w:r>
          </w:p>
        </w:tc>
      </w:tr>
      <w:tr w:rsidR="009D64CE" w:rsidRPr="00E81522" w:rsidTr="00DA33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left="33"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D64CE" w:rsidRPr="00E81522" w:rsidTr="00DA33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left="33"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Старший</w:t>
            </w:r>
            <w:proofErr w:type="spellEnd"/>
            <w:r w:rsidRPr="00E815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9D64CE" w:rsidRPr="00E81522" w:rsidTr="00DA337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Старший</w:t>
            </w:r>
            <w:proofErr w:type="spellEnd"/>
            <w:r w:rsidRPr="00E815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CE" w:rsidRPr="00E81522" w:rsidRDefault="009D64CE" w:rsidP="00DA337D">
            <w:pPr>
              <w:pStyle w:val="a4"/>
              <w:ind w:left="33"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81522">
              <w:rPr>
                <w:rFonts w:ascii="Times New Roman" w:hAnsi="Times New Roman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9D64CE" w:rsidRPr="00E81522" w:rsidRDefault="009D64CE" w:rsidP="009D64CE">
      <w:pPr>
        <w:pStyle w:val="a4"/>
        <w:ind w:left="-284" w:firstLine="568"/>
        <w:rPr>
          <w:sz w:val="28"/>
          <w:szCs w:val="28"/>
        </w:rPr>
      </w:pP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в период нахождения педагогического работника в отпуске по беременности и родам и по уходу за ребенком до достижения им трех лет, либо срок действия квалификационной категории истекает в текущем году;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- в 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период</w:t>
      </w:r>
      <w:proofErr w:type="gramEnd"/>
      <w:r w:rsidRPr="00E81522">
        <w:rPr>
          <w:rFonts w:ascii="Times New Roman" w:hAnsi="Times New Roman"/>
          <w:sz w:val="28"/>
          <w:szCs w:val="28"/>
          <w:lang w:val="ru-RU"/>
        </w:rPr>
        <w:t xml:space="preserve">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ab/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9D64CE" w:rsidRPr="00E81522" w:rsidRDefault="009D64CE" w:rsidP="009D64CE">
      <w:pPr>
        <w:pStyle w:val="a4"/>
        <w:ind w:left="-284" w:firstLine="568"/>
        <w:jc w:val="both"/>
        <w:rPr>
          <w:rFonts w:ascii="Times New Roman" w:hAnsi="Times New Roman"/>
          <w:sz w:val="28"/>
          <w:szCs w:val="28"/>
          <w:lang w:val="ru-RU"/>
        </w:rPr>
      </w:pPr>
      <w:r w:rsidRPr="00E81522">
        <w:rPr>
          <w:rFonts w:ascii="Times New Roman" w:hAnsi="Times New Roman"/>
          <w:sz w:val="28"/>
          <w:szCs w:val="28"/>
          <w:lang w:val="ru-RU"/>
        </w:rPr>
        <w:t xml:space="preserve">3.3. </w:t>
      </w:r>
      <w:proofErr w:type="gramStart"/>
      <w:r w:rsidRPr="00E81522">
        <w:rPr>
          <w:rFonts w:ascii="Times New Roman" w:hAnsi="Times New Roman"/>
          <w:sz w:val="28"/>
          <w:szCs w:val="28"/>
          <w:lang w:val="ru-RU"/>
        </w:rPr>
        <w:t>Сохранить за педагогическими работниками оплату труда с учетом имевшийся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установлении)_ квалификационной категории.</w:t>
      </w:r>
      <w:proofErr w:type="gramEnd"/>
    </w:p>
    <w:p w:rsidR="009D64CE" w:rsidRPr="00293F7B" w:rsidRDefault="009D64CE" w:rsidP="009D64CE">
      <w:pPr>
        <w:pStyle w:val="a4"/>
        <w:ind w:left="-142" w:firstLine="426"/>
        <w:rPr>
          <w:rFonts w:ascii="Times New Roman" w:hAnsi="Times New Roman"/>
          <w:bCs/>
          <w:color w:val="002060"/>
          <w:lang w:val="ru-RU"/>
        </w:rPr>
      </w:pPr>
    </w:p>
    <w:p w:rsidR="009D64CE" w:rsidRPr="00F11EA8" w:rsidRDefault="009D64CE" w:rsidP="009D64CE">
      <w:pPr>
        <w:jc w:val="both"/>
        <w:rPr>
          <w:sz w:val="28"/>
          <w:szCs w:val="28"/>
        </w:rPr>
      </w:pPr>
    </w:p>
    <w:p w:rsidR="00AE6E6B" w:rsidRDefault="00AE6E6B"/>
    <w:sectPr w:rsidR="00AE6E6B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64CE"/>
    <w:rsid w:val="0038472E"/>
    <w:rsid w:val="009D64CE"/>
    <w:rsid w:val="00AE6E6B"/>
    <w:rsid w:val="00CB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9D64CE"/>
    <w:rPr>
      <w:color w:val="008000"/>
    </w:rPr>
  </w:style>
  <w:style w:type="paragraph" w:styleId="a4">
    <w:name w:val="No Spacing"/>
    <w:link w:val="a5"/>
    <w:qFormat/>
    <w:rsid w:val="009D64CE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5">
    <w:name w:val="Без интервала Знак"/>
    <w:link w:val="a4"/>
    <w:rsid w:val="009D64CE"/>
    <w:rPr>
      <w:rFonts w:ascii="Calibri" w:eastAsia="Times New Roman" w:hAnsi="Calibri" w:cs="Times New Roman"/>
      <w:lang w:val="en-US" w:bidi="en-US"/>
    </w:rPr>
  </w:style>
  <w:style w:type="paragraph" w:styleId="3">
    <w:name w:val="Body Text 3"/>
    <w:basedOn w:val="a"/>
    <w:link w:val="30"/>
    <w:rsid w:val="009D64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D64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51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1140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3</cp:revision>
  <dcterms:created xsi:type="dcterms:W3CDTF">2021-06-21T13:14:00Z</dcterms:created>
  <dcterms:modified xsi:type="dcterms:W3CDTF">2021-06-24T07:59:00Z</dcterms:modified>
</cp:coreProperties>
</file>