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F50" w:rsidRPr="00B161D9" w:rsidRDefault="00D85F50" w:rsidP="00D85F50">
      <w:pPr>
        <w:rPr>
          <w:rFonts w:ascii="Times New Roman" w:hAnsi="Times New Roman" w:cs="Times New Roman"/>
          <w:b/>
          <w:sz w:val="28"/>
          <w:szCs w:val="28"/>
        </w:rPr>
      </w:pPr>
    </w:p>
    <w:p w:rsidR="00D85F50" w:rsidRDefault="00D85F50" w:rsidP="00D85F5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5F50" w:rsidRDefault="00F55DC0" w:rsidP="00F55DC0">
      <w:pPr>
        <w:ind w:left="-709" w:firstLine="14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5F50">
        <w:rPr>
          <w:rFonts w:ascii="Times New Roman" w:hAnsi="Times New Roman" w:cs="Times New Roman"/>
          <w:b/>
          <w:sz w:val="24"/>
          <w:szCs w:val="24"/>
          <w:u w:val="single"/>
        </w:rPr>
        <w:t xml:space="preserve">ПАМЯТКА </w:t>
      </w:r>
    </w:p>
    <w:p w:rsidR="00F55DC0" w:rsidRPr="00D85F50" w:rsidRDefault="00F55DC0" w:rsidP="00F55DC0">
      <w:pPr>
        <w:ind w:left="-709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F50">
        <w:rPr>
          <w:rFonts w:ascii="Times New Roman" w:hAnsi="Times New Roman" w:cs="Times New Roman"/>
          <w:b/>
          <w:sz w:val="24"/>
          <w:szCs w:val="24"/>
        </w:rPr>
        <w:t>СОЛНЕЧНЫЙ УДАР</w:t>
      </w:r>
    </w:p>
    <w:p w:rsidR="00F55DC0" w:rsidRPr="00D85F50" w:rsidRDefault="00F55DC0" w:rsidP="00F55DC0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F50">
        <w:rPr>
          <w:rFonts w:ascii="Times New Roman" w:hAnsi="Times New Roman" w:cs="Times New Roman"/>
          <w:b/>
          <w:sz w:val="24"/>
          <w:szCs w:val="24"/>
        </w:rPr>
        <w:t>Солнечный удар – результат воздействия прямых солнечных лучей на незащищённую головным убором голову.</w:t>
      </w:r>
    </w:p>
    <w:p w:rsidR="00F55DC0" w:rsidRPr="00D85F50" w:rsidRDefault="00F55DC0" w:rsidP="00F55DC0">
      <w:pPr>
        <w:ind w:left="-567"/>
        <w:rPr>
          <w:rFonts w:ascii="Times New Roman" w:hAnsi="Times New Roman" w:cs="Times New Roman"/>
          <w:sz w:val="24"/>
          <w:szCs w:val="24"/>
        </w:rPr>
      </w:pPr>
      <w:r w:rsidRPr="00D85F50">
        <w:rPr>
          <w:rFonts w:ascii="Times New Roman" w:hAnsi="Times New Roman" w:cs="Times New Roman"/>
          <w:sz w:val="24"/>
          <w:szCs w:val="24"/>
        </w:rPr>
        <w:t>Следует отметить, что признаки солнечного удара могут развиться как во время нахождения на солнце, так и спустя 6-8 часов.</w:t>
      </w:r>
    </w:p>
    <w:p w:rsidR="00F55DC0" w:rsidRPr="00D85F50" w:rsidRDefault="00F55DC0" w:rsidP="00F55DC0">
      <w:pPr>
        <w:ind w:left="-567"/>
        <w:rPr>
          <w:rFonts w:ascii="Times New Roman" w:hAnsi="Times New Roman" w:cs="Times New Roman"/>
          <w:sz w:val="24"/>
          <w:szCs w:val="24"/>
        </w:rPr>
      </w:pPr>
      <w:r w:rsidRPr="00D85F50">
        <w:rPr>
          <w:rFonts w:ascii="Times New Roman" w:hAnsi="Times New Roman" w:cs="Times New Roman"/>
          <w:b/>
          <w:sz w:val="24"/>
          <w:szCs w:val="24"/>
        </w:rPr>
        <w:t>Первыми симптомами</w:t>
      </w:r>
      <w:r w:rsidRPr="00D85F50">
        <w:rPr>
          <w:rFonts w:ascii="Times New Roman" w:hAnsi="Times New Roman" w:cs="Times New Roman"/>
          <w:sz w:val="24"/>
          <w:szCs w:val="24"/>
        </w:rPr>
        <w:t xml:space="preserve"> обычно служат недомогание, слабость, чувство разбитости и усталости. Постепенно появляются головокружение, головная боль. Часто солнечный удар сопровождается повышением температуры тела до 39-40 градусов, тошнотой и рвотой. У человека, пострадавшего от солнечного удара, отмечается резкое окрашивание кожных покровов в ярко-розовый цвет, повышается отделение пота. В особо тяжёлых состояниях возможно развитие обморочного и даже судорожного состояний. Носовое кровотечение и шум в ушах также могут быть составной частью клиники солнечного удара.</w:t>
      </w:r>
    </w:p>
    <w:p w:rsidR="00F55DC0" w:rsidRPr="00D85F50" w:rsidRDefault="00F55DC0" w:rsidP="00F55DC0">
      <w:pPr>
        <w:ind w:left="-567"/>
        <w:rPr>
          <w:rFonts w:ascii="Times New Roman" w:hAnsi="Times New Roman" w:cs="Times New Roman"/>
          <w:sz w:val="24"/>
          <w:szCs w:val="24"/>
        </w:rPr>
      </w:pPr>
      <w:r w:rsidRPr="00D85F50">
        <w:rPr>
          <w:rFonts w:ascii="Times New Roman" w:hAnsi="Times New Roman" w:cs="Times New Roman"/>
          <w:b/>
          <w:sz w:val="24"/>
          <w:szCs w:val="24"/>
        </w:rPr>
        <w:t>Для оказания первой помощи</w:t>
      </w:r>
      <w:r w:rsidRPr="00D85F50">
        <w:rPr>
          <w:rFonts w:ascii="Times New Roman" w:hAnsi="Times New Roman" w:cs="Times New Roman"/>
          <w:sz w:val="24"/>
          <w:szCs w:val="24"/>
        </w:rPr>
        <w:t xml:space="preserve"> пострадавшего нужно перенести в тенистое прохладное место. Пациент должен занять горизонтальное положение с приподнятыми вверх ногами. После этого следует расстегнуть одежду и раскрыть окна, если помощь оказывается в помещении. Приток свежего воздуха является неотъемлемой частью мероприятий по улучшению состояния пациентов с солнечным ударом. Для охлаждения кожных покровов можно приложить смоченный холодной водой кусочек ткани. Параллельно с этим ведётся регидрационная терапия – больной должен получить оптимальное количество жидкости, лучше дать минеральной или обычной питьевой воды. При помутнении сознания хорошее действие оказывает вдыхание нашатырного спирта. Можно поднести к носу пациента ватку, смоченную нашатырём или же протереть им виски.</w:t>
      </w:r>
    </w:p>
    <w:p w:rsidR="00F55DC0" w:rsidRPr="00D85F50" w:rsidRDefault="00F55DC0" w:rsidP="00F55DC0">
      <w:pPr>
        <w:ind w:left="-567"/>
        <w:rPr>
          <w:rFonts w:ascii="Times New Roman" w:hAnsi="Times New Roman" w:cs="Times New Roman"/>
          <w:sz w:val="24"/>
          <w:szCs w:val="24"/>
        </w:rPr>
      </w:pPr>
      <w:r w:rsidRPr="00D85F50">
        <w:rPr>
          <w:rFonts w:ascii="Times New Roman" w:hAnsi="Times New Roman" w:cs="Times New Roman"/>
          <w:sz w:val="24"/>
          <w:szCs w:val="24"/>
        </w:rPr>
        <w:t>Врачи не советуют применять жаропонижающие препараты. При солнечном ударе лучше протереть ладони и ступни пострадавшего раствором уксуса, разведённого наполовину с водой.</w:t>
      </w:r>
    </w:p>
    <w:p w:rsidR="00F55DC0" w:rsidRPr="00D85F50" w:rsidRDefault="00F55DC0" w:rsidP="00F55DC0">
      <w:pPr>
        <w:ind w:left="-567"/>
        <w:rPr>
          <w:rFonts w:ascii="Times New Roman" w:hAnsi="Times New Roman" w:cs="Times New Roman"/>
          <w:sz w:val="24"/>
          <w:szCs w:val="24"/>
        </w:rPr>
      </w:pPr>
      <w:r w:rsidRPr="00D85F50">
        <w:rPr>
          <w:rFonts w:ascii="Times New Roman" w:hAnsi="Times New Roman" w:cs="Times New Roman"/>
          <w:sz w:val="24"/>
          <w:szCs w:val="24"/>
        </w:rPr>
        <w:t>Солнечный удар может сопровождаться и солнечным ожогом, который по клинике похож на термический ожог: также возникает покраснение, отёк кожи, появляются пузыри. При появлении этих симптомов на место ожога лучше распылить Пантенол, Бепантен или другой противоожоговый спрей.</w:t>
      </w:r>
    </w:p>
    <w:p w:rsidR="00D85F50" w:rsidRDefault="00D85F50" w:rsidP="00D85F50">
      <w:r w:rsidRPr="004C7026">
        <w:rPr>
          <w:rFonts w:ascii="Times New Roman" w:hAnsi="Times New Roman" w:cs="Times New Roman"/>
          <w:b/>
        </w:rPr>
        <w:t>Источник :электронная система «Образование</w:t>
      </w:r>
      <w:r>
        <w:t xml:space="preserve">» 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43846E0B" wp14:editId="4A7E6DAB">
            <wp:extent cx="1339850" cy="457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DC0" w:rsidRPr="00D85F50" w:rsidRDefault="00F55DC0" w:rsidP="00F55DC0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D85F50" w:rsidRPr="00B161D9" w:rsidRDefault="00D85F50" w:rsidP="00D85F50">
      <w:pPr>
        <w:rPr>
          <w:rFonts w:ascii="Times New Roman" w:hAnsi="Times New Roman" w:cs="Times New Roman"/>
          <w:b/>
          <w:sz w:val="28"/>
          <w:szCs w:val="28"/>
        </w:rPr>
      </w:pPr>
    </w:p>
    <w:p w:rsidR="00F55DC0" w:rsidRDefault="00F55DC0" w:rsidP="00F55DC0">
      <w:pPr>
        <w:rPr>
          <w:rFonts w:ascii="Times New Roman" w:hAnsi="Times New Roman" w:cs="Times New Roman"/>
          <w:sz w:val="24"/>
          <w:szCs w:val="24"/>
        </w:rPr>
      </w:pPr>
    </w:p>
    <w:p w:rsidR="00D85F50" w:rsidRDefault="00D85F50" w:rsidP="00F55DC0">
      <w:pPr>
        <w:rPr>
          <w:rFonts w:ascii="Times New Roman" w:hAnsi="Times New Roman" w:cs="Times New Roman"/>
          <w:sz w:val="24"/>
          <w:szCs w:val="24"/>
        </w:rPr>
      </w:pPr>
    </w:p>
    <w:p w:rsidR="006A0994" w:rsidRPr="00D85F50" w:rsidRDefault="006A0994" w:rsidP="00F55DC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55DC0" w:rsidRPr="00D85F50" w:rsidRDefault="00F55DC0" w:rsidP="00F55DC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5F5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ПАМЯТКА </w:t>
      </w:r>
    </w:p>
    <w:p w:rsidR="00F55DC0" w:rsidRPr="00D85F50" w:rsidRDefault="00F55DC0" w:rsidP="00F55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F50">
        <w:rPr>
          <w:rFonts w:ascii="Times New Roman" w:hAnsi="Times New Roman" w:cs="Times New Roman"/>
          <w:b/>
          <w:sz w:val="24"/>
          <w:szCs w:val="24"/>
        </w:rPr>
        <w:br/>
        <w:t>ТЕПЛОВОЙ УДАР</w:t>
      </w:r>
    </w:p>
    <w:p w:rsidR="00F55DC0" w:rsidRPr="00D85F50" w:rsidRDefault="00F55DC0" w:rsidP="00F55DC0">
      <w:pPr>
        <w:rPr>
          <w:rFonts w:ascii="Times New Roman" w:hAnsi="Times New Roman" w:cs="Times New Roman"/>
          <w:sz w:val="24"/>
          <w:szCs w:val="24"/>
        </w:rPr>
      </w:pPr>
      <w:r w:rsidRPr="00D85F50">
        <w:rPr>
          <w:rFonts w:ascii="Times New Roman" w:hAnsi="Times New Roman" w:cs="Times New Roman"/>
          <w:b/>
          <w:sz w:val="24"/>
          <w:szCs w:val="24"/>
        </w:rPr>
        <w:t>Тепловой удар</w:t>
      </w:r>
      <w:r w:rsidRPr="00D85F50">
        <w:rPr>
          <w:rFonts w:ascii="Times New Roman" w:hAnsi="Times New Roman" w:cs="Times New Roman"/>
          <w:sz w:val="24"/>
          <w:szCs w:val="24"/>
        </w:rPr>
        <w:t xml:space="preserve"> развивается при длительном нахождении в условиях с повышенной температурой воздуха. Тепловой удар может развиться при ношении одежды, нарушающей теплоотдачу. </w:t>
      </w:r>
    </w:p>
    <w:p w:rsidR="00F55DC0" w:rsidRPr="00D85F50" w:rsidRDefault="00F55DC0" w:rsidP="00F55DC0">
      <w:pPr>
        <w:rPr>
          <w:rFonts w:ascii="Times New Roman" w:hAnsi="Times New Roman" w:cs="Times New Roman"/>
          <w:sz w:val="24"/>
          <w:szCs w:val="24"/>
        </w:rPr>
      </w:pPr>
      <w:r w:rsidRPr="00D85F50">
        <w:rPr>
          <w:rFonts w:ascii="Times New Roman" w:hAnsi="Times New Roman" w:cs="Times New Roman"/>
          <w:b/>
          <w:sz w:val="24"/>
          <w:szCs w:val="24"/>
        </w:rPr>
        <w:t>Симптомы теплового удара во</w:t>
      </w:r>
      <w:r w:rsidRPr="00D85F50">
        <w:rPr>
          <w:rFonts w:ascii="Times New Roman" w:hAnsi="Times New Roman" w:cs="Times New Roman"/>
          <w:sz w:val="24"/>
          <w:szCs w:val="24"/>
        </w:rPr>
        <w:t xml:space="preserve"> многом схожи с таковыми при солнечном ударе. Тепловой удар также сопровождается тахикардией (пульс повышается до 120-150 ударов в минуту), изменениями со стороны нервной системы (могут появляться бред и галлюцинации).</w:t>
      </w:r>
    </w:p>
    <w:p w:rsidR="00F55DC0" w:rsidRPr="00D85F50" w:rsidRDefault="00F55DC0" w:rsidP="00F55DC0">
      <w:pPr>
        <w:rPr>
          <w:rFonts w:ascii="Times New Roman" w:hAnsi="Times New Roman" w:cs="Times New Roman"/>
          <w:sz w:val="24"/>
          <w:szCs w:val="24"/>
        </w:rPr>
      </w:pPr>
      <w:r w:rsidRPr="00D85F50">
        <w:rPr>
          <w:rFonts w:ascii="Times New Roman" w:hAnsi="Times New Roman" w:cs="Times New Roman"/>
          <w:b/>
          <w:sz w:val="24"/>
          <w:szCs w:val="24"/>
        </w:rPr>
        <w:t>Первая помощь при тепловом ударе</w:t>
      </w:r>
      <w:r w:rsidRPr="00D85F50">
        <w:rPr>
          <w:rFonts w:ascii="Times New Roman" w:hAnsi="Times New Roman" w:cs="Times New Roman"/>
          <w:sz w:val="24"/>
          <w:szCs w:val="24"/>
        </w:rPr>
        <w:t xml:space="preserve"> не отличаются от помощи при солнечном ударе.</w:t>
      </w:r>
    </w:p>
    <w:p w:rsidR="00F55DC0" w:rsidRPr="00D85F50" w:rsidRDefault="00F55DC0" w:rsidP="00F55DC0">
      <w:pPr>
        <w:rPr>
          <w:rFonts w:ascii="Times New Roman" w:hAnsi="Times New Roman" w:cs="Times New Roman"/>
          <w:sz w:val="24"/>
          <w:szCs w:val="24"/>
        </w:rPr>
      </w:pPr>
      <w:r w:rsidRPr="00D85F50">
        <w:rPr>
          <w:rFonts w:ascii="Times New Roman" w:hAnsi="Times New Roman" w:cs="Times New Roman"/>
          <w:sz w:val="24"/>
          <w:szCs w:val="24"/>
        </w:rPr>
        <w:t xml:space="preserve">Тепловой и солнечный удар обычно проходят сами в сроки от суток до недели и редко приводят к тяжёлым последствиям. Однако лучше проводить профилактику этих состояний, нежели потом искать средства помощи. </w:t>
      </w:r>
    </w:p>
    <w:p w:rsidR="00F55DC0" w:rsidRPr="00D85F50" w:rsidRDefault="00F55DC0" w:rsidP="00F55DC0">
      <w:pPr>
        <w:rPr>
          <w:rFonts w:ascii="Times New Roman" w:hAnsi="Times New Roman" w:cs="Times New Roman"/>
          <w:sz w:val="24"/>
          <w:szCs w:val="24"/>
        </w:rPr>
      </w:pPr>
      <w:r w:rsidRPr="00D85F50">
        <w:rPr>
          <w:rFonts w:ascii="Times New Roman" w:hAnsi="Times New Roman" w:cs="Times New Roman"/>
          <w:b/>
          <w:sz w:val="24"/>
          <w:szCs w:val="24"/>
        </w:rPr>
        <w:t>Для профилактики солнечного и теплового удара рекомендуется</w:t>
      </w:r>
      <w:r w:rsidRPr="00D85F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DC0" w:rsidRPr="00D85F50" w:rsidRDefault="00F55DC0" w:rsidP="00F55D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5F50">
        <w:rPr>
          <w:rFonts w:ascii="Times New Roman" w:hAnsi="Times New Roman" w:cs="Times New Roman"/>
          <w:sz w:val="24"/>
          <w:szCs w:val="24"/>
        </w:rPr>
        <w:t xml:space="preserve">в жаркую и солнечную погоду носить свободную одежду из хлопка, находиться на солнце только в головном уборе. </w:t>
      </w:r>
    </w:p>
    <w:p w:rsidR="00F55DC0" w:rsidRPr="00D85F50" w:rsidRDefault="00F55DC0" w:rsidP="00F55D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5F50">
        <w:rPr>
          <w:rFonts w:ascii="Times New Roman" w:hAnsi="Times New Roman" w:cs="Times New Roman"/>
          <w:sz w:val="24"/>
          <w:szCs w:val="24"/>
        </w:rPr>
        <w:t xml:space="preserve">При длительных прогулках или работе на открытом воздухе потреблять достаточное количество жидкости. Соблюдайте режим принятия солнечных ванн – не загорайте во время наивысшей активности солнца (с 12 до 13 часов), каждые 15 минут меняйте положение. </w:t>
      </w:r>
    </w:p>
    <w:p w:rsidR="00C23F50" w:rsidRPr="00D85F50" w:rsidRDefault="00F55DC0" w:rsidP="00F55D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5F50">
        <w:rPr>
          <w:rFonts w:ascii="Times New Roman" w:hAnsi="Times New Roman" w:cs="Times New Roman"/>
          <w:sz w:val="24"/>
          <w:szCs w:val="24"/>
        </w:rPr>
        <w:t>При появлении первых симптомов солнечного или теплового удара нужно перейти в тень и обратиться за медицинской помощью.</w:t>
      </w:r>
    </w:p>
    <w:p w:rsidR="00F55DC0" w:rsidRPr="00D85F50" w:rsidRDefault="00F55DC0" w:rsidP="00F55DC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5F50" w:rsidRDefault="00D85F50" w:rsidP="00D85F50">
      <w:r w:rsidRPr="004C7026">
        <w:rPr>
          <w:rFonts w:ascii="Times New Roman" w:hAnsi="Times New Roman" w:cs="Times New Roman"/>
          <w:b/>
        </w:rPr>
        <w:t>Источник :электронная система «Образование</w:t>
      </w:r>
      <w:r>
        <w:t xml:space="preserve">» </w:t>
      </w:r>
      <w:r>
        <w:rPr>
          <w:noProof/>
          <w:color w:val="000000" w:themeColor="text1"/>
          <w:lang w:eastAsia="ru-RU"/>
        </w:rPr>
        <w:drawing>
          <wp:inline distT="0" distB="0" distL="0" distR="0" wp14:anchorId="2F319BBD" wp14:editId="1D306745">
            <wp:extent cx="1339850" cy="45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DC0" w:rsidRPr="00D85F50" w:rsidRDefault="00F55DC0" w:rsidP="00F55DC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55DC0" w:rsidRPr="00D85F50" w:rsidSect="00D85F50">
      <w:pgSz w:w="11906" w:h="16838"/>
      <w:pgMar w:top="567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0D47BB"/>
    <w:multiLevelType w:val="hybridMultilevel"/>
    <w:tmpl w:val="4BD0D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C0"/>
    <w:rsid w:val="006A0994"/>
    <w:rsid w:val="00C23F50"/>
    <w:rsid w:val="00D85F50"/>
    <w:rsid w:val="00F5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B88D15-490D-4C78-B8F1-1718A8120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D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Светлана</cp:lastModifiedBy>
  <cp:revision>5</cp:revision>
  <cp:lastPrinted>2013-11-08T08:15:00Z</cp:lastPrinted>
  <dcterms:created xsi:type="dcterms:W3CDTF">2013-06-13T05:59:00Z</dcterms:created>
  <dcterms:modified xsi:type="dcterms:W3CDTF">2018-06-15T13:47:00Z</dcterms:modified>
</cp:coreProperties>
</file>