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F05" w:rsidRDefault="00802C56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Прием иностранных граждан и лиц без гражданства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Перечень дополнительных документов, подаваемых родителями (законными представителями) ребенка: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копия документов, подтверждающих родство заявителя;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копия документов, подтверждающих законность нахождения ребенка и его законного представителя на территории России (действительные вид на жительство, либо разрешение на временное проживание, либо разрешение в целях получения образования, либо визу и (или) м</w:t>
      </w:r>
      <w:r>
        <w:rPr>
          <w:rFonts w:ascii="Times New Roman" w:eastAsia="Times New Roman" w:hAnsi="Times New Roman" w:cs="Times New Roman"/>
          <w:sz w:val="28"/>
        </w:rPr>
        <w:t>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(проживание)в России);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копии документов, подтверждающих прохождение гос</w:t>
      </w:r>
      <w:r>
        <w:rPr>
          <w:rFonts w:ascii="Times New Roman" w:eastAsia="Times New Roman" w:hAnsi="Times New Roman" w:cs="Times New Roman"/>
          <w:sz w:val="28"/>
        </w:rPr>
        <w:t>ударственной дактилоскопической регистрации ребенка;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копии документов, удостоверяющих личность ребенка;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-копии документов, подтверждающих присвоение родителю ИНН;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медицинское заключение об отсутствии у ребенка инфекционных заболеваний, представляющих о</w:t>
      </w:r>
      <w:r>
        <w:rPr>
          <w:rFonts w:ascii="Times New Roman" w:eastAsia="Times New Roman" w:hAnsi="Times New Roman" w:cs="Times New Roman"/>
          <w:sz w:val="28"/>
        </w:rPr>
        <w:t>пасность для окружающих;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копии документов, подтверждающих осуществление родителем трудовой деятельности (при наличии);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копии документов, подтверждающих изучение русского языка ребенком в образовательных организациях иностранного (иностранных)государств</w:t>
      </w:r>
      <w:r>
        <w:rPr>
          <w:rFonts w:ascii="Times New Roman" w:eastAsia="Times New Roman" w:hAnsi="Times New Roman" w:cs="Times New Roman"/>
          <w:sz w:val="28"/>
        </w:rPr>
        <w:t>а (государств) (со 2 по 11 класс) (при наличии);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копия СНИЛС родителя (при наличии), а также СНИЛС ребенка (при наличии);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</w:t>
      </w:r>
      <w:r>
        <w:rPr>
          <w:rFonts w:ascii="Times New Roman" w:eastAsia="Times New Roman" w:hAnsi="Times New Roman" w:cs="Times New Roman"/>
          <w:sz w:val="28"/>
        </w:rPr>
        <w:t>дке переводом на русский язык.</w:t>
      </w:r>
    </w:p>
    <w:p w:rsidR="00A22F05" w:rsidRDefault="00A22F05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Способы подачи документов для иностранных граждан и лиц без гражданства: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Родитель (родители) (законный представитель (представители) ребенка, являющегося иностранным гражданином или лицом без </w:t>
      </w:r>
      <w:r>
        <w:rPr>
          <w:rFonts w:ascii="Times New Roman" w:eastAsia="Times New Roman" w:hAnsi="Times New Roman" w:cs="Times New Roman"/>
          <w:sz w:val="32"/>
        </w:rPr>
        <w:lastRenderedPageBreak/>
        <w:t>гражданства, или поступающий, я</w:t>
      </w:r>
      <w:r>
        <w:rPr>
          <w:rFonts w:ascii="Times New Roman" w:eastAsia="Times New Roman" w:hAnsi="Times New Roman" w:cs="Times New Roman"/>
          <w:sz w:val="32"/>
        </w:rPr>
        <w:t>вляющийся иностранным гражданином или лицом без гражданства, заявление о приеме на обучение и документы для приема на подает (подают)одним из способов:</w:t>
      </w: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Через Единый портал государственных и муниципальных услуг (ЕПГМУ)</w:t>
      </w:r>
    </w:p>
    <w:p w:rsidR="00A22F05" w:rsidRDefault="00802C56">
      <w:pPr>
        <w:spacing w:after="200" w:line="27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Calibri" w:eastAsia="Calibri" w:hAnsi="Calibri" w:cs="Calibri"/>
          <w:sz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Через операторов почтовой связи общего пользования заказным письмом с уведомлением о вручении.</w:t>
      </w:r>
    </w:p>
    <w:p w:rsidR="00A22F05" w:rsidRDefault="00A22F05">
      <w:pPr>
        <w:spacing w:line="278" w:lineRule="auto"/>
        <w:rPr>
          <w:rFonts w:ascii="Times New Roman" w:eastAsia="Times New Roman" w:hAnsi="Times New Roman" w:cs="Times New Roman"/>
          <w:sz w:val="32"/>
        </w:rPr>
      </w:pPr>
    </w:p>
    <w:p w:rsidR="00A22F05" w:rsidRDefault="00802C56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Порядок приема иностранных граждан и лиц без гражданства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0"/>
        <w:gridCol w:w="4617"/>
      </w:tblGrid>
      <w:tr w:rsidR="00A22F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F05" w:rsidRPr="00802C56" w:rsidRDefault="00802C56" w:rsidP="00802C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 w:rsidRPr="00802C56">
              <w:rPr>
                <w:rFonts w:ascii="Times New Roman" w:eastAsia="Times New Roman" w:hAnsi="Times New Roman" w:cs="Times New Roman"/>
                <w:sz w:val="32"/>
              </w:rPr>
              <w:t xml:space="preserve">Гимназия </w:t>
            </w:r>
            <w:proofErr w:type="spellStart"/>
            <w:r w:rsidRPr="00802C56">
              <w:rPr>
                <w:rFonts w:ascii="Times New Roman" w:eastAsia="Segoe UI Symbol" w:hAnsi="Times New Roman" w:cs="Times New Roman"/>
                <w:sz w:val="32"/>
              </w:rPr>
              <w:t>г.Азнакаево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F05" w:rsidRDefault="00802C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Т</w:t>
            </w:r>
            <w:r>
              <w:rPr>
                <w:rFonts w:ascii="Times New Roman" w:eastAsia="Times New Roman" w:hAnsi="Times New Roman" w:cs="Times New Roman"/>
                <w:sz w:val="32"/>
              </w:rPr>
              <w:t>естирующая организация</w:t>
            </w:r>
          </w:p>
        </w:tc>
      </w:tr>
      <w:tr w:rsidR="00A22F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F05" w:rsidRDefault="0080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- проверяет комплектность документов в течение 5 рабочих дней;</w:t>
            </w:r>
          </w:p>
          <w:p w:rsidR="00A22F05" w:rsidRDefault="0080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- если комплект неполный- возвращает заявление 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без рассмотрения</w:t>
            </w:r>
            <w:r>
              <w:rPr>
                <w:rFonts w:ascii="Times New Roman" w:eastAsia="Times New Roman" w:hAnsi="Times New Roman" w:cs="Times New Roman"/>
                <w:sz w:val="32"/>
              </w:rPr>
              <w:t>;</w:t>
            </w:r>
          </w:p>
          <w:p w:rsidR="00A22F05" w:rsidRDefault="0080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- в случае подтверждения достоверности документов выдает направление для прохождения тестиро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32"/>
              </w:rPr>
              <w:t>вания на знание русского языка;</w:t>
            </w:r>
          </w:p>
          <w:p w:rsidR="00A22F05" w:rsidRDefault="00802C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- в случае успешного прохождения тестирования на знание русского яз</w:t>
            </w:r>
            <w:r>
              <w:rPr>
                <w:rFonts w:ascii="Times New Roman" w:eastAsia="Times New Roman" w:hAnsi="Times New Roman" w:cs="Times New Roman"/>
                <w:sz w:val="32"/>
              </w:rPr>
              <w:t>ыка издает приказ о приеме ребенка в гимназию в течение 5 рабочих дней после официального поступления информации об успешном прохождении тестирования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F05" w:rsidRDefault="0080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- проводит тестирование ребенка, являющегося иностранным гражданином или лицом без гражданства;</w:t>
            </w:r>
          </w:p>
          <w:p w:rsidR="00A22F05" w:rsidRDefault="00802C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- уведомля</w:t>
            </w:r>
            <w:r>
              <w:rPr>
                <w:rFonts w:ascii="Times New Roman" w:eastAsia="Times New Roman" w:hAnsi="Times New Roman" w:cs="Times New Roman"/>
                <w:sz w:val="32"/>
              </w:rPr>
              <w:t>ет гимназию о результатах тестирования в 3 рабочих дне</w:t>
            </w:r>
          </w:p>
        </w:tc>
      </w:tr>
    </w:tbl>
    <w:p w:rsidR="00A22F05" w:rsidRDefault="00A22F05">
      <w:pPr>
        <w:spacing w:line="278" w:lineRule="auto"/>
        <w:rPr>
          <w:rFonts w:ascii="Times New Roman" w:eastAsia="Times New Roman" w:hAnsi="Times New Roman" w:cs="Times New Roman"/>
          <w:sz w:val="32"/>
        </w:rPr>
      </w:pPr>
    </w:p>
    <w:sectPr w:rsidR="00A22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05"/>
    <w:rsid w:val="00802C56"/>
    <w:rsid w:val="00A2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1C2C"/>
  <w15:docId w15:val="{408C2C63-9553-4491-AC78-15E6BBEB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2025-03-30T16:31:00Z</dcterms:created>
  <dcterms:modified xsi:type="dcterms:W3CDTF">2025-03-30T16:31:00Z</dcterms:modified>
</cp:coreProperties>
</file>