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3BC" w:rsidRDefault="000F33BC" w:rsidP="000F33BC">
      <w:pPr>
        <w:ind w:left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5249F8">
        <w:rPr>
          <w:rFonts w:ascii="Times New Roman" w:hAnsi="Times New Roman"/>
          <w:b/>
          <w:sz w:val="24"/>
          <w:szCs w:val="24"/>
        </w:rPr>
        <w:t>9 класс</w:t>
      </w:r>
      <w:r w:rsidRPr="005249F8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0F33BC" w:rsidRPr="005249F8" w:rsidRDefault="000F33BC" w:rsidP="000F33BC">
      <w:pPr>
        <w:ind w:left="567"/>
        <w:jc w:val="center"/>
        <w:rPr>
          <w:rFonts w:ascii="Times New Roman" w:hAnsi="Times New Roman"/>
          <w:sz w:val="24"/>
          <w:szCs w:val="24"/>
          <w:u w:val="single"/>
        </w:rPr>
      </w:pPr>
      <w:r w:rsidRPr="005249F8">
        <w:rPr>
          <w:rFonts w:ascii="Times New Roman" w:hAnsi="Times New Roman"/>
          <w:b/>
          <w:sz w:val="24"/>
          <w:szCs w:val="24"/>
          <w:u w:val="single"/>
        </w:rPr>
        <w:t>Требования к уровню подготовки учащихся</w:t>
      </w:r>
      <w:r w:rsidRPr="005249F8">
        <w:rPr>
          <w:rFonts w:ascii="Times New Roman" w:hAnsi="Times New Roman"/>
          <w:sz w:val="24"/>
          <w:szCs w:val="24"/>
          <w:u w:val="single"/>
        </w:rPr>
        <w:t>:</w:t>
      </w:r>
    </w:p>
    <w:p w:rsidR="000F33BC" w:rsidRPr="003427CA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3427CA">
        <w:rPr>
          <w:rFonts w:ascii="Times New Roman" w:hAnsi="Times New Roman"/>
          <w:bCs/>
          <w:iCs/>
          <w:color w:val="000000"/>
        </w:rPr>
        <w:t>В результате изучения биологии  в 9 классе ученик должен:</w:t>
      </w:r>
    </w:p>
    <w:p w:rsidR="000F33BC" w:rsidRPr="003427CA" w:rsidRDefault="000F33BC" w:rsidP="000F33BC">
      <w:pPr>
        <w:spacing w:after="0"/>
        <w:jc w:val="both"/>
        <w:rPr>
          <w:rFonts w:ascii="Times New Roman" w:hAnsi="Times New Roman"/>
          <w:b/>
          <w:color w:val="000000"/>
        </w:rPr>
      </w:pPr>
      <w:r w:rsidRPr="003427CA">
        <w:rPr>
          <w:rFonts w:ascii="Times New Roman" w:hAnsi="Times New Roman"/>
          <w:b/>
          <w:bCs/>
          <w:color w:val="000000"/>
        </w:rPr>
        <w:t>знать/понимать</w:t>
      </w:r>
    </w:p>
    <w:p w:rsidR="000F33BC" w:rsidRPr="00BB7ECE" w:rsidRDefault="000F33BC" w:rsidP="000F33BC">
      <w:pPr>
        <w:numPr>
          <w:ilvl w:val="0"/>
          <w:numId w:val="10"/>
        </w:num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особенности жизни как формы существования материи;</w:t>
      </w:r>
    </w:p>
    <w:p w:rsidR="000F33BC" w:rsidRPr="00BB7ECE" w:rsidRDefault="000F33BC" w:rsidP="000F33BC">
      <w:pPr>
        <w:numPr>
          <w:ilvl w:val="0"/>
          <w:numId w:val="10"/>
        </w:num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роль физических и химических процессов в живых системах различного иерархического уровня организации;</w:t>
      </w:r>
    </w:p>
    <w:p w:rsidR="000F33BC" w:rsidRPr="00BB7ECE" w:rsidRDefault="000F33BC" w:rsidP="000F33BC">
      <w:pPr>
        <w:numPr>
          <w:ilvl w:val="0"/>
          <w:numId w:val="10"/>
        </w:num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фундаментальные понятия биологии;</w:t>
      </w:r>
    </w:p>
    <w:p w:rsidR="000F33BC" w:rsidRPr="00BB7ECE" w:rsidRDefault="000F33BC" w:rsidP="000F33BC">
      <w:pPr>
        <w:numPr>
          <w:ilvl w:val="0"/>
          <w:numId w:val="10"/>
        </w:num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сущность процессов обмена веществ, онтогенеза, наследственности и изменчивости;</w:t>
      </w:r>
    </w:p>
    <w:p w:rsidR="000F33BC" w:rsidRPr="00BB7ECE" w:rsidRDefault="000F33BC" w:rsidP="000F33BC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основные теории биологии: клеточную, хромосомную теорию наследственности, эволюционную, антропогенеза;</w:t>
      </w:r>
    </w:p>
    <w:p w:rsidR="000F33BC" w:rsidRPr="00BB7ECE" w:rsidRDefault="000F33BC" w:rsidP="000F33BC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соотношение социального и биологического в эволюции человека;</w:t>
      </w:r>
    </w:p>
    <w:p w:rsidR="000F33BC" w:rsidRPr="00BB7ECE" w:rsidRDefault="000F33BC" w:rsidP="000F33BC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основные области  применения  биологических знаний в практике сельского хозяйства, в ряде отраслей промышленности, при охране окружающей среды и здоровья человека;</w:t>
      </w:r>
    </w:p>
    <w:p w:rsidR="000F33BC" w:rsidRPr="003427CA" w:rsidRDefault="000F33BC" w:rsidP="000F33BC">
      <w:pPr>
        <w:spacing w:after="0"/>
        <w:jc w:val="both"/>
        <w:rPr>
          <w:rFonts w:ascii="Times New Roman" w:hAnsi="Times New Roman"/>
          <w:b/>
          <w:color w:val="000000"/>
        </w:rPr>
      </w:pPr>
      <w:r w:rsidRPr="003427CA">
        <w:rPr>
          <w:rFonts w:ascii="Times New Roman" w:hAnsi="Times New Roman"/>
          <w:b/>
          <w:color w:val="000000"/>
        </w:rPr>
        <w:t>уметь</w:t>
      </w:r>
    </w:p>
    <w:p w:rsidR="000F33BC" w:rsidRPr="00BB7ECE" w:rsidRDefault="000F33BC" w:rsidP="000F33BC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пользоваться знанием общебиологических закономерностей для объяснения с материалистических позиций вопросов происхождения и развития жизни на Земле, а также различных групп растений, животных, в том числе и человека;</w:t>
      </w:r>
    </w:p>
    <w:p w:rsidR="000F33BC" w:rsidRPr="00BB7ECE" w:rsidRDefault="000F33BC" w:rsidP="000F33BC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давать аргументированную оценку новой информации по биологическим вопросам;</w:t>
      </w:r>
    </w:p>
    <w:p w:rsidR="000F33BC" w:rsidRPr="00BB7ECE" w:rsidRDefault="000F33BC" w:rsidP="000F33BC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работать с микроскопом и изготовлять простейшие препараты для микроскопических исследований;</w:t>
      </w:r>
    </w:p>
    <w:p w:rsidR="000F33BC" w:rsidRPr="00BB7ECE" w:rsidRDefault="000F33BC" w:rsidP="000F33BC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решать генетические задачи, составлять родословные, строить вариационные кривые на растительном и животном материале;</w:t>
      </w:r>
    </w:p>
    <w:p w:rsidR="000F33BC" w:rsidRPr="00BB7ECE" w:rsidRDefault="000F33BC" w:rsidP="000F33BC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работать с учебной и научно-популярной литературой, составлять план, конспект, реферат;</w:t>
      </w:r>
    </w:p>
    <w:p w:rsidR="000F33BC" w:rsidRPr="00BB7ECE" w:rsidRDefault="000F33BC" w:rsidP="000F33BC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владеть языком предмета.</w:t>
      </w:r>
    </w:p>
    <w:p w:rsidR="000F33BC" w:rsidRPr="00393DC7" w:rsidRDefault="000F33BC" w:rsidP="000F33BC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</w:rPr>
        <w:br w:type="page"/>
      </w:r>
      <w:r w:rsidRPr="00393DC7">
        <w:rPr>
          <w:rFonts w:ascii="Times New Roman" w:hAnsi="Times New Roman"/>
          <w:color w:val="000000"/>
          <w:sz w:val="28"/>
          <w:szCs w:val="28"/>
        </w:rPr>
        <w:lastRenderedPageBreak/>
        <w:t>Содержание учебного предмета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Введение (1 час)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Место курса «Общая биология» в системе естественнонаучных дисциплин, а также в биологических науках. Цели и задачи курса. Значение предмета для понимания единства всего живого, взаимосвязи всех частей биосферы Земли.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Раздел 1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Эволюция живого мира на Земле (21 час)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 xml:space="preserve">Тема 1.1 </w:t>
      </w:r>
    </w:p>
    <w:p w:rsidR="000F33BC" w:rsidRPr="004670E4" w:rsidRDefault="000F33BC" w:rsidP="000F33BC">
      <w:pPr>
        <w:spacing w:after="0"/>
        <w:jc w:val="both"/>
        <w:rPr>
          <w:rFonts w:ascii="Times New Roman" w:hAnsi="Times New Roman"/>
          <w:b/>
          <w:color w:val="000000"/>
        </w:rPr>
      </w:pPr>
      <w:r w:rsidRPr="004670E4">
        <w:rPr>
          <w:rFonts w:ascii="Times New Roman" w:hAnsi="Times New Roman"/>
          <w:b/>
          <w:color w:val="000000"/>
        </w:rPr>
        <w:t xml:space="preserve">Многообразие живого мира. Основные свойства живых организмов (2 часа) 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 xml:space="preserve">Единство химического состава живой материи; основные группы химических элементов и молекул, образующие живое вещество биосферы. Клеточное строение организмов, населяющих Землю. Обмен веществ и </w:t>
      </w:r>
      <w:proofErr w:type="spellStart"/>
      <w:r w:rsidRPr="00BB7ECE">
        <w:rPr>
          <w:rFonts w:ascii="Times New Roman" w:hAnsi="Times New Roman"/>
          <w:color w:val="000000"/>
        </w:rPr>
        <w:t>саморегуляция</w:t>
      </w:r>
      <w:proofErr w:type="spellEnd"/>
      <w:r w:rsidRPr="00BB7ECE">
        <w:rPr>
          <w:rFonts w:ascii="Times New Roman" w:hAnsi="Times New Roman"/>
          <w:color w:val="000000"/>
        </w:rPr>
        <w:t xml:space="preserve"> в биологических системах. Самовоспроизведение; наследственность и изменчивость как основа существования живой материи. Рост и развитие. Раздражимость; формы избирательной реакции организмов на внешние воздействия. Ритмичность процессов жизнедеятельности; биологические ритмы и их значение. Дискретность живого вещества и взаимоотношение части и целого в биосистемах. </w:t>
      </w:r>
      <w:proofErr w:type="spellStart"/>
      <w:r w:rsidRPr="00BB7ECE">
        <w:rPr>
          <w:rFonts w:ascii="Times New Roman" w:hAnsi="Times New Roman"/>
          <w:color w:val="000000"/>
        </w:rPr>
        <w:t>Энергозависимость</w:t>
      </w:r>
      <w:proofErr w:type="spellEnd"/>
      <w:r w:rsidRPr="00BB7ECE">
        <w:rPr>
          <w:rFonts w:ascii="Times New Roman" w:hAnsi="Times New Roman"/>
          <w:color w:val="000000"/>
        </w:rPr>
        <w:t xml:space="preserve"> живых организмов; формы потребления энергии.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Царства живой природы; краткая характеристика естественной системы классификации живых организмов. Видовое разнообразие.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■</w:t>
      </w:r>
      <w:r w:rsidRPr="00BB7ECE">
        <w:rPr>
          <w:rFonts w:ascii="Times New Roman" w:hAnsi="Times New Roman"/>
          <w:color w:val="000000"/>
        </w:rPr>
        <w:tab/>
        <w:t>Демонстрация схем структуры царств живой природы.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 xml:space="preserve">Тема </w:t>
      </w:r>
      <w:r w:rsidRPr="00BB7ECE">
        <w:rPr>
          <w:rFonts w:ascii="Times New Roman" w:hAnsi="Times New Roman"/>
          <w:bCs/>
          <w:color w:val="000000"/>
        </w:rPr>
        <w:t>1.2</w:t>
      </w:r>
    </w:p>
    <w:p w:rsidR="000F33BC" w:rsidRPr="004670E4" w:rsidRDefault="000F33BC" w:rsidP="000F33BC">
      <w:pPr>
        <w:spacing w:after="0"/>
        <w:jc w:val="both"/>
        <w:rPr>
          <w:rFonts w:ascii="Times New Roman" w:hAnsi="Times New Roman"/>
          <w:b/>
          <w:color w:val="000000"/>
        </w:rPr>
      </w:pPr>
      <w:r w:rsidRPr="004670E4">
        <w:rPr>
          <w:rFonts w:ascii="Times New Roman" w:hAnsi="Times New Roman"/>
          <w:b/>
          <w:bCs/>
          <w:color w:val="000000"/>
        </w:rPr>
        <w:t xml:space="preserve">Развитие биологии в </w:t>
      </w:r>
      <w:proofErr w:type="spellStart"/>
      <w:r w:rsidRPr="004670E4">
        <w:rPr>
          <w:rFonts w:ascii="Times New Roman" w:hAnsi="Times New Roman"/>
          <w:b/>
          <w:bCs/>
          <w:color w:val="000000"/>
        </w:rPr>
        <w:t>додарвиновский</w:t>
      </w:r>
      <w:proofErr w:type="spellEnd"/>
      <w:r w:rsidRPr="004670E4">
        <w:rPr>
          <w:rFonts w:ascii="Times New Roman" w:hAnsi="Times New Roman"/>
          <w:b/>
          <w:bCs/>
          <w:color w:val="000000"/>
        </w:rPr>
        <w:t xml:space="preserve"> период</w:t>
      </w:r>
      <w:r w:rsidRPr="004670E4">
        <w:rPr>
          <w:rFonts w:ascii="Times New Roman" w:hAnsi="Times New Roman"/>
          <w:b/>
          <w:color w:val="000000"/>
        </w:rPr>
        <w:t xml:space="preserve"> (2 </w:t>
      </w:r>
      <w:r w:rsidRPr="004670E4">
        <w:rPr>
          <w:rFonts w:ascii="Times New Roman" w:hAnsi="Times New Roman"/>
          <w:b/>
          <w:i/>
          <w:iCs/>
          <w:color w:val="000000"/>
        </w:rPr>
        <w:t>час</w:t>
      </w:r>
      <w:r>
        <w:rPr>
          <w:rFonts w:ascii="Times New Roman" w:hAnsi="Times New Roman"/>
          <w:b/>
          <w:i/>
          <w:iCs/>
          <w:color w:val="000000"/>
        </w:rPr>
        <w:t>а)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 xml:space="preserve">Развитие биологии в </w:t>
      </w:r>
      <w:proofErr w:type="spellStart"/>
      <w:r w:rsidRPr="00BB7ECE">
        <w:rPr>
          <w:rFonts w:ascii="Times New Roman" w:hAnsi="Times New Roman"/>
          <w:color w:val="000000"/>
        </w:rPr>
        <w:t>додарвиновский</w:t>
      </w:r>
      <w:proofErr w:type="spellEnd"/>
      <w:r w:rsidRPr="00BB7ECE">
        <w:rPr>
          <w:rFonts w:ascii="Times New Roman" w:hAnsi="Times New Roman"/>
          <w:color w:val="000000"/>
        </w:rPr>
        <w:t xml:space="preserve"> период. Господство в науке представлений об «изначальной целесообразности» и неизменности живой природы. </w:t>
      </w:r>
      <w:r w:rsidRPr="00BB7ECE">
        <w:rPr>
          <w:rFonts w:ascii="Times New Roman" w:hAnsi="Times New Roman"/>
          <w:i/>
          <w:iCs/>
          <w:color w:val="000000"/>
        </w:rPr>
        <w:t xml:space="preserve">Работы К. Линнея по систематике растений и животных. Эволюционная теория Ж. Б. </w:t>
      </w:r>
      <w:proofErr w:type="spellStart"/>
      <w:r w:rsidRPr="00BB7ECE">
        <w:rPr>
          <w:rFonts w:ascii="Times New Roman" w:hAnsi="Times New Roman"/>
          <w:i/>
          <w:iCs/>
          <w:color w:val="000000"/>
        </w:rPr>
        <w:t>Латарка</w:t>
      </w:r>
      <w:proofErr w:type="spellEnd"/>
      <w:r w:rsidRPr="00BB7ECE">
        <w:rPr>
          <w:rFonts w:ascii="Times New Roman" w:hAnsi="Times New Roman"/>
          <w:i/>
          <w:iCs/>
          <w:color w:val="000000"/>
        </w:rPr>
        <w:t>.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■</w:t>
      </w:r>
      <w:r w:rsidRPr="00BB7ECE">
        <w:rPr>
          <w:rFonts w:ascii="Times New Roman" w:hAnsi="Times New Roman"/>
          <w:color w:val="000000"/>
        </w:rPr>
        <w:tab/>
        <w:t>Демонстрация. Биографии ученых, внесших вклад в развитие эволюционных идей. Жизнь и деятельность Ж. Б. Ламарка.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Тема 1.3</w:t>
      </w:r>
    </w:p>
    <w:p w:rsidR="000F33BC" w:rsidRPr="004670E4" w:rsidRDefault="000F33BC" w:rsidP="000F33BC">
      <w:pPr>
        <w:spacing w:after="0"/>
        <w:jc w:val="both"/>
        <w:rPr>
          <w:rFonts w:ascii="Times New Roman" w:hAnsi="Times New Roman"/>
          <w:b/>
          <w:color w:val="000000"/>
        </w:rPr>
      </w:pPr>
      <w:r w:rsidRPr="004670E4">
        <w:rPr>
          <w:rFonts w:ascii="Times New Roman" w:hAnsi="Times New Roman"/>
          <w:b/>
          <w:bCs/>
          <w:color w:val="000000"/>
        </w:rPr>
        <w:t>Теория Ч. Дарвина о происхождении видов путем</w:t>
      </w:r>
      <w:r w:rsidRPr="004670E4">
        <w:rPr>
          <w:rFonts w:ascii="Times New Roman" w:hAnsi="Times New Roman"/>
          <w:b/>
          <w:color w:val="000000"/>
        </w:rPr>
        <w:t xml:space="preserve"> </w:t>
      </w:r>
      <w:r w:rsidRPr="004670E4">
        <w:rPr>
          <w:rFonts w:ascii="Times New Roman" w:hAnsi="Times New Roman"/>
          <w:b/>
          <w:bCs/>
          <w:color w:val="000000"/>
        </w:rPr>
        <w:t xml:space="preserve">естественного отбора </w:t>
      </w:r>
      <w:r>
        <w:rPr>
          <w:rFonts w:ascii="Times New Roman" w:hAnsi="Times New Roman"/>
          <w:b/>
          <w:i/>
          <w:iCs/>
          <w:color w:val="000000"/>
        </w:rPr>
        <w:t>(4</w:t>
      </w:r>
      <w:r w:rsidRPr="004670E4">
        <w:rPr>
          <w:rFonts w:ascii="Times New Roman" w:hAnsi="Times New Roman"/>
          <w:b/>
          <w:i/>
          <w:iCs/>
          <w:color w:val="000000"/>
        </w:rPr>
        <w:t xml:space="preserve"> часов)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Предпосылки возникновения учения Ч. Дарвина: достижения в области естественных наук, экспедиционный материал Ч. Дарвина. Учение Ч. Дарвина об искусственном отборе.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Учение Ч. Дарвина о естественном отборе. Вид — элементарная эволюционная единица. Всеобщая индивидуальная изменчивость и избыточная численность потомства. Борьба за существование и естественный отбор.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■</w:t>
      </w:r>
      <w:r w:rsidRPr="00BB7ECE">
        <w:rPr>
          <w:rFonts w:ascii="Times New Roman" w:hAnsi="Times New Roman"/>
          <w:color w:val="000000"/>
        </w:rPr>
        <w:tab/>
        <w:t>Демонстрация. Биография Ч. Дарвина. Маршрут и конкретные находки Ч. Дарвина во время путешествия на корабле «</w:t>
      </w:r>
      <w:proofErr w:type="spellStart"/>
      <w:r w:rsidRPr="00BB7ECE">
        <w:rPr>
          <w:rFonts w:ascii="Times New Roman" w:hAnsi="Times New Roman"/>
          <w:color w:val="000000"/>
        </w:rPr>
        <w:t>Бигль</w:t>
      </w:r>
      <w:proofErr w:type="spellEnd"/>
      <w:r w:rsidRPr="00BB7ECE">
        <w:rPr>
          <w:rFonts w:ascii="Times New Roman" w:hAnsi="Times New Roman"/>
          <w:color w:val="000000"/>
        </w:rPr>
        <w:t>».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 xml:space="preserve">Тема </w:t>
      </w:r>
      <w:r w:rsidRPr="00BB7ECE">
        <w:rPr>
          <w:rFonts w:ascii="Times New Roman" w:hAnsi="Times New Roman"/>
          <w:bCs/>
          <w:color w:val="000000"/>
        </w:rPr>
        <w:t>1.4</w:t>
      </w:r>
    </w:p>
    <w:p w:rsidR="000F33BC" w:rsidRPr="004670E4" w:rsidRDefault="000F33BC" w:rsidP="000F33BC">
      <w:pPr>
        <w:spacing w:after="0"/>
        <w:jc w:val="both"/>
        <w:rPr>
          <w:rFonts w:ascii="Times New Roman" w:hAnsi="Times New Roman"/>
          <w:b/>
          <w:color w:val="000000"/>
        </w:rPr>
      </w:pPr>
      <w:r w:rsidRPr="004670E4">
        <w:rPr>
          <w:rFonts w:ascii="Times New Roman" w:hAnsi="Times New Roman"/>
          <w:b/>
          <w:bCs/>
          <w:color w:val="000000"/>
        </w:rPr>
        <w:t>Приспособленность организмов</w:t>
      </w:r>
      <w:r w:rsidRPr="004670E4">
        <w:rPr>
          <w:rFonts w:ascii="Times New Roman" w:hAnsi="Times New Roman"/>
          <w:b/>
          <w:color w:val="000000"/>
        </w:rPr>
        <w:t xml:space="preserve"> </w:t>
      </w:r>
      <w:r w:rsidRPr="004670E4">
        <w:rPr>
          <w:rFonts w:ascii="Times New Roman" w:hAnsi="Times New Roman"/>
          <w:b/>
          <w:bCs/>
          <w:color w:val="000000"/>
        </w:rPr>
        <w:t>к условиям внешней среды как результат действия</w:t>
      </w:r>
      <w:r w:rsidRPr="004670E4">
        <w:rPr>
          <w:rFonts w:ascii="Times New Roman" w:hAnsi="Times New Roman"/>
          <w:b/>
          <w:color w:val="000000"/>
        </w:rPr>
        <w:t xml:space="preserve"> </w:t>
      </w:r>
      <w:r w:rsidRPr="004670E4">
        <w:rPr>
          <w:rFonts w:ascii="Times New Roman" w:hAnsi="Times New Roman"/>
          <w:b/>
          <w:bCs/>
          <w:color w:val="000000"/>
        </w:rPr>
        <w:t xml:space="preserve">естественного отбора </w:t>
      </w:r>
      <w:r w:rsidRPr="004670E4">
        <w:rPr>
          <w:rFonts w:ascii="Times New Roman" w:hAnsi="Times New Roman"/>
          <w:b/>
          <w:i/>
          <w:iCs/>
          <w:color w:val="000000"/>
        </w:rPr>
        <w:t>(2 часа)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Приспособительные особенности строения, окраски тела и поведения животных. Забота о потомстве. Физиологические адаптации.</w:t>
      </w:r>
    </w:p>
    <w:p w:rsidR="000F33BC" w:rsidRPr="004670E4" w:rsidRDefault="000F33BC" w:rsidP="000F33BC">
      <w:pPr>
        <w:spacing w:after="0"/>
        <w:jc w:val="both"/>
        <w:rPr>
          <w:rFonts w:ascii="Times New Roman" w:hAnsi="Times New Roman"/>
          <w:b/>
          <w:color w:val="000000"/>
        </w:rPr>
      </w:pPr>
      <w:r w:rsidRPr="004670E4">
        <w:rPr>
          <w:rFonts w:ascii="Times New Roman" w:hAnsi="Times New Roman"/>
          <w:b/>
          <w:color w:val="000000"/>
        </w:rPr>
        <w:t xml:space="preserve">Тема 1.5 </w:t>
      </w:r>
      <w:proofErr w:type="spellStart"/>
      <w:r w:rsidRPr="004670E4">
        <w:rPr>
          <w:rFonts w:ascii="Times New Roman" w:hAnsi="Times New Roman"/>
          <w:b/>
          <w:bCs/>
          <w:color w:val="000000"/>
        </w:rPr>
        <w:t>Микроэволюция</w:t>
      </w:r>
      <w:proofErr w:type="spellEnd"/>
      <w:r w:rsidRPr="004670E4">
        <w:rPr>
          <w:rFonts w:ascii="Times New Roman" w:hAnsi="Times New Roman"/>
          <w:b/>
          <w:bCs/>
          <w:color w:val="000000"/>
        </w:rPr>
        <w:t xml:space="preserve"> </w:t>
      </w:r>
      <w:r w:rsidRPr="004670E4">
        <w:rPr>
          <w:rFonts w:ascii="Times New Roman" w:hAnsi="Times New Roman"/>
          <w:b/>
          <w:color w:val="000000"/>
        </w:rPr>
        <w:t xml:space="preserve">(3 </w:t>
      </w:r>
      <w:r w:rsidRPr="004670E4">
        <w:rPr>
          <w:rFonts w:ascii="Times New Roman" w:hAnsi="Times New Roman"/>
          <w:b/>
          <w:i/>
          <w:iCs/>
          <w:color w:val="000000"/>
        </w:rPr>
        <w:t>часа)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Вид как генетически изолированная система; репродуктивная изоляция и ее механизмы. Популяционная структура вида; экологические и генетические характеристики популяций. Популяция — элементарная эволюционная единица. Пути и скорость видообразования; географическое и экологическое видообразование.</w:t>
      </w:r>
    </w:p>
    <w:p w:rsidR="000F33BC" w:rsidRPr="00BB7ECE" w:rsidRDefault="000F33BC" w:rsidP="000F33BC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Демонстрация схем, иллюстрирующих процесс географического видообразования; живых растений и животных, гербариев и коллекций, показывающих индивидуальную изменчивость и разнообразие сортов культурных растений и пород домашних животных, а также результаты приспособленности организмов к среде обитания и результаты видообразования.</w:t>
      </w:r>
    </w:p>
    <w:p w:rsidR="000F33BC" w:rsidRPr="00BB7ECE" w:rsidRDefault="000F33BC" w:rsidP="000F33BC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Лабораторные и практические работы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Изучение приспособленности организмов к среде обитания*.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Изучение изменчивости, критериев вида, результатов искусственного отбора на сортах культурных растений*.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Тема 1.6</w:t>
      </w:r>
    </w:p>
    <w:p w:rsidR="000F33BC" w:rsidRPr="004670E4" w:rsidRDefault="000F33BC" w:rsidP="000F33BC">
      <w:pPr>
        <w:spacing w:after="0"/>
        <w:jc w:val="both"/>
        <w:rPr>
          <w:rFonts w:ascii="Times New Roman" w:hAnsi="Times New Roman"/>
          <w:b/>
          <w:color w:val="000000"/>
        </w:rPr>
      </w:pPr>
      <w:r w:rsidRPr="004670E4">
        <w:rPr>
          <w:rFonts w:ascii="Times New Roman" w:hAnsi="Times New Roman"/>
          <w:b/>
          <w:bCs/>
          <w:color w:val="000000"/>
        </w:rPr>
        <w:t xml:space="preserve">Биологические </w:t>
      </w:r>
      <w:r w:rsidRPr="004670E4">
        <w:rPr>
          <w:rFonts w:ascii="Times New Roman" w:hAnsi="Times New Roman"/>
          <w:b/>
          <w:color w:val="000000"/>
        </w:rPr>
        <w:t xml:space="preserve">последствия </w:t>
      </w:r>
      <w:r w:rsidRPr="004670E4">
        <w:rPr>
          <w:rFonts w:ascii="Times New Roman" w:hAnsi="Times New Roman"/>
          <w:b/>
          <w:bCs/>
          <w:color w:val="000000"/>
        </w:rPr>
        <w:t>адаптации.</w:t>
      </w:r>
      <w:r w:rsidRPr="004670E4">
        <w:rPr>
          <w:rFonts w:ascii="Times New Roman" w:hAnsi="Times New Roman"/>
          <w:b/>
          <w:color w:val="000000"/>
        </w:rPr>
        <w:t xml:space="preserve"> </w:t>
      </w:r>
      <w:r w:rsidRPr="004670E4">
        <w:rPr>
          <w:rFonts w:ascii="Times New Roman" w:hAnsi="Times New Roman"/>
          <w:b/>
          <w:bCs/>
          <w:color w:val="000000"/>
        </w:rPr>
        <w:t xml:space="preserve">Макроэволюция </w:t>
      </w:r>
      <w:r w:rsidRPr="004670E4">
        <w:rPr>
          <w:rFonts w:ascii="Times New Roman" w:hAnsi="Times New Roman"/>
          <w:b/>
          <w:color w:val="000000"/>
        </w:rPr>
        <w:t xml:space="preserve">(3 </w:t>
      </w:r>
      <w:r w:rsidRPr="004670E4">
        <w:rPr>
          <w:rFonts w:ascii="Times New Roman" w:hAnsi="Times New Roman"/>
          <w:b/>
          <w:i/>
          <w:iCs/>
          <w:color w:val="000000"/>
        </w:rPr>
        <w:t>часа)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 xml:space="preserve">Главные направления эволюционного процесса. Биологический прогресс и биологический регресс (А. Н. </w:t>
      </w:r>
      <w:proofErr w:type="spellStart"/>
      <w:r w:rsidRPr="00BB7ECE">
        <w:rPr>
          <w:rFonts w:ascii="Times New Roman" w:hAnsi="Times New Roman"/>
          <w:color w:val="000000"/>
        </w:rPr>
        <w:t>Северцов</w:t>
      </w:r>
      <w:proofErr w:type="spellEnd"/>
      <w:r w:rsidRPr="00BB7ECE">
        <w:rPr>
          <w:rFonts w:ascii="Times New Roman" w:hAnsi="Times New Roman"/>
          <w:color w:val="000000"/>
        </w:rPr>
        <w:t xml:space="preserve">). Пути достижения биологического прогресса. </w:t>
      </w:r>
      <w:r w:rsidRPr="00BB7ECE">
        <w:rPr>
          <w:rFonts w:ascii="Times New Roman" w:hAnsi="Times New Roman"/>
          <w:i/>
          <w:iCs/>
          <w:color w:val="000000"/>
        </w:rPr>
        <w:t>Основные закономерности эволюции: дивергенция, конвергенция, параллелизм, правила эволюции групп организмов.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Результаты эволюции: многообразие видов, органическая целесообразность, постепенное усложнение организации.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■</w:t>
      </w:r>
      <w:r w:rsidRPr="00BB7ECE">
        <w:rPr>
          <w:rFonts w:ascii="Times New Roman" w:hAnsi="Times New Roman"/>
          <w:color w:val="000000"/>
        </w:rPr>
        <w:tab/>
        <w:t>Демонстрация примеров гомологичных и аналогичных органов, их строения и происхождения в онтогенезе; схемы соотношения путей прогрессивной биологической эволюции;  материалов, характеризующих представителей животных и растений, внесенных в Красную книгу и находящихся под охраной государства.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 xml:space="preserve">Тема </w:t>
      </w:r>
      <w:r w:rsidRPr="00BB7ECE">
        <w:rPr>
          <w:rFonts w:ascii="Times New Roman" w:hAnsi="Times New Roman"/>
          <w:bCs/>
          <w:color w:val="000000"/>
        </w:rPr>
        <w:t>1.7</w:t>
      </w:r>
    </w:p>
    <w:p w:rsidR="000F33BC" w:rsidRPr="004670E4" w:rsidRDefault="000F33BC" w:rsidP="000F33BC">
      <w:pPr>
        <w:spacing w:after="0"/>
        <w:jc w:val="both"/>
        <w:rPr>
          <w:rFonts w:ascii="Times New Roman" w:hAnsi="Times New Roman"/>
          <w:b/>
          <w:color w:val="000000"/>
        </w:rPr>
      </w:pPr>
      <w:r w:rsidRPr="004670E4">
        <w:rPr>
          <w:rFonts w:ascii="Times New Roman" w:hAnsi="Times New Roman"/>
          <w:b/>
          <w:bCs/>
          <w:color w:val="000000"/>
        </w:rPr>
        <w:t xml:space="preserve">Возникновение жизни на </w:t>
      </w:r>
      <w:r w:rsidRPr="004670E4">
        <w:rPr>
          <w:rFonts w:ascii="Times New Roman" w:hAnsi="Times New Roman"/>
          <w:b/>
          <w:color w:val="000000"/>
        </w:rPr>
        <w:t xml:space="preserve">Земле </w:t>
      </w:r>
      <w:r w:rsidRPr="004670E4">
        <w:rPr>
          <w:rFonts w:ascii="Times New Roman" w:hAnsi="Times New Roman"/>
          <w:b/>
          <w:i/>
          <w:iCs/>
          <w:color w:val="000000"/>
        </w:rPr>
        <w:t>(2 часа)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 xml:space="preserve">Органический мир как результат эволюции. Возникновение и развитие жизни на Земле. Химический, </w:t>
      </w:r>
      <w:proofErr w:type="spellStart"/>
      <w:r w:rsidRPr="00BB7ECE">
        <w:rPr>
          <w:rFonts w:ascii="Times New Roman" w:hAnsi="Times New Roman"/>
          <w:color w:val="000000"/>
        </w:rPr>
        <w:t>предбиологический</w:t>
      </w:r>
      <w:proofErr w:type="spellEnd"/>
      <w:r w:rsidRPr="00BB7ECE">
        <w:rPr>
          <w:rFonts w:ascii="Times New Roman" w:hAnsi="Times New Roman"/>
          <w:color w:val="000000"/>
        </w:rPr>
        <w:t xml:space="preserve"> (теория академика А. И. Опарина), биологический и социальный этапы развития живой материи.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Филогенетические связи в живой природе; естественная классификация живых организмов.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■</w:t>
      </w:r>
      <w:r w:rsidRPr="00BB7ECE">
        <w:rPr>
          <w:rFonts w:ascii="Times New Roman" w:hAnsi="Times New Roman"/>
          <w:color w:val="000000"/>
        </w:rPr>
        <w:tab/>
        <w:t>Демонстрация схем возникновения одноклеточных эукариот, многоклеточных организмов, развития царств растений и животных.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 xml:space="preserve">Тема </w:t>
      </w:r>
      <w:r w:rsidRPr="00BB7ECE">
        <w:rPr>
          <w:rFonts w:ascii="Times New Roman" w:hAnsi="Times New Roman"/>
          <w:bCs/>
          <w:color w:val="000000"/>
        </w:rPr>
        <w:t>1.8</w:t>
      </w:r>
    </w:p>
    <w:p w:rsidR="000F33BC" w:rsidRPr="004670E4" w:rsidRDefault="000F33BC" w:rsidP="000F33BC">
      <w:pPr>
        <w:spacing w:after="0"/>
        <w:jc w:val="both"/>
        <w:rPr>
          <w:rFonts w:ascii="Times New Roman" w:hAnsi="Times New Roman"/>
          <w:b/>
          <w:color w:val="000000"/>
        </w:rPr>
      </w:pPr>
      <w:r w:rsidRPr="004670E4">
        <w:rPr>
          <w:rFonts w:ascii="Times New Roman" w:hAnsi="Times New Roman"/>
          <w:b/>
          <w:bCs/>
          <w:color w:val="000000"/>
        </w:rPr>
        <w:t xml:space="preserve">Развитие жизни на </w:t>
      </w:r>
      <w:r w:rsidRPr="004670E4">
        <w:rPr>
          <w:rFonts w:ascii="Times New Roman" w:hAnsi="Times New Roman"/>
          <w:b/>
          <w:color w:val="000000"/>
        </w:rPr>
        <w:t xml:space="preserve">Земле (3 </w:t>
      </w:r>
      <w:r w:rsidRPr="004670E4">
        <w:rPr>
          <w:rFonts w:ascii="Times New Roman" w:hAnsi="Times New Roman"/>
          <w:b/>
          <w:i/>
          <w:iCs/>
          <w:color w:val="000000"/>
        </w:rPr>
        <w:t>часа)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Развитие жизни на Земле в архейскую и протерозойскую эры. Первые следы жизни на Земле. Появление всех современных типов беспозвоночных животных. Первые хордовые. Развитие водных растений.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Развитие жизни на Земле в палеозойскую эру. Появление и эволюция сухопутных растений. Папоротники, семенные папоротники, голосеменные растения. Возникновение позвоночных: рыбы, земноводные, пресмыкающиеся.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Развитие жизни на Земле в мезозойскую и кайнозойскую эры. Появление и распространение покрытосеменных растений. Возникновение птиц и млекопитающих. Появление и развитие приматов.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 xml:space="preserve">Происхождение человека. Место человека в живой природе. Систематическое положение вида </w:t>
      </w:r>
      <w:r w:rsidRPr="00BB7ECE">
        <w:rPr>
          <w:rFonts w:ascii="Times New Roman" w:hAnsi="Times New Roman"/>
          <w:color w:val="000000"/>
          <w:lang w:val="en-US"/>
        </w:rPr>
        <w:t>Homo</w:t>
      </w:r>
      <w:r w:rsidRPr="00BB7ECE">
        <w:rPr>
          <w:rFonts w:ascii="Times New Roman" w:hAnsi="Times New Roman"/>
          <w:color w:val="000000"/>
        </w:rPr>
        <w:t xml:space="preserve"> </w:t>
      </w:r>
      <w:r w:rsidRPr="00BB7ECE">
        <w:rPr>
          <w:rFonts w:ascii="Times New Roman" w:hAnsi="Times New Roman"/>
          <w:color w:val="000000"/>
          <w:lang w:val="en-US"/>
        </w:rPr>
        <w:t>sapiens</w:t>
      </w:r>
      <w:r w:rsidRPr="00BB7ECE">
        <w:rPr>
          <w:rFonts w:ascii="Times New Roman" w:hAnsi="Times New Roman"/>
          <w:color w:val="000000"/>
        </w:rPr>
        <w:t xml:space="preserve"> в системе животного мира. Признаки и свойства человека, позволяющие отнести его к различным систематическим группам царства животных. Стадии эволюции человека: древнейший человек, древний человек, первые современные люди.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 xml:space="preserve">Свойства человека как биологического вида. Популяционная структура вида </w:t>
      </w:r>
      <w:r w:rsidRPr="00BB7ECE">
        <w:rPr>
          <w:rFonts w:ascii="Times New Roman" w:hAnsi="Times New Roman"/>
          <w:color w:val="000000"/>
          <w:lang w:val="en-US"/>
        </w:rPr>
        <w:t>Homo</w:t>
      </w:r>
      <w:r w:rsidRPr="00BB7ECE">
        <w:rPr>
          <w:rFonts w:ascii="Times New Roman" w:hAnsi="Times New Roman"/>
          <w:color w:val="000000"/>
        </w:rPr>
        <w:t xml:space="preserve"> </w:t>
      </w:r>
      <w:r w:rsidRPr="00BB7ECE">
        <w:rPr>
          <w:rFonts w:ascii="Times New Roman" w:hAnsi="Times New Roman"/>
          <w:color w:val="000000"/>
          <w:lang w:val="en-US"/>
        </w:rPr>
        <w:t>sapiens</w:t>
      </w:r>
      <w:r w:rsidRPr="00BB7ECE">
        <w:rPr>
          <w:rFonts w:ascii="Times New Roman" w:hAnsi="Times New Roman"/>
          <w:color w:val="000000"/>
        </w:rPr>
        <w:t xml:space="preserve">; человеческие расы; </w:t>
      </w:r>
      <w:proofErr w:type="spellStart"/>
      <w:r w:rsidRPr="00BB7ECE">
        <w:rPr>
          <w:rFonts w:ascii="Times New Roman" w:hAnsi="Times New Roman"/>
          <w:color w:val="000000"/>
        </w:rPr>
        <w:t>расообразование</w:t>
      </w:r>
      <w:proofErr w:type="spellEnd"/>
      <w:r w:rsidRPr="00BB7ECE">
        <w:rPr>
          <w:rFonts w:ascii="Times New Roman" w:hAnsi="Times New Roman"/>
          <w:color w:val="000000"/>
        </w:rPr>
        <w:t>; единство происхождения рас. Антинаучная сущность расизма.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■</w:t>
      </w:r>
      <w:r w:rsidRPr="00BB7ECE">
        <w:rPr>
          <w:rFonts w:ascii="Times New Roman" w:hAnsi="Times New Roman"/>
          <w:color w:val="000000"/>
        </w:rPr>
        <w:tab/>
        <w:t xml:space="preserve">Демонстрация репродукций картин 3. </w:t>
      </w:r>
      <w:proofErr w:type="spellStart"/>
      <w:r w:rsidRPr="00BB7ECE">
        <w:rPr>
          <w:rFonts w:ascii="Times New Roman" w:hAnsi="Times New Roman"/>
          <w:color w:val="000000"/>
        </w:rPr>
        <w:t>Буриана</w:t>
      </w:r>
      <w:proofErr w:type="spellEnd"/>
      <w:r w:rsidRPr="00BB7ECE">
        <w:rPr>
          <w:rFonts w:ascii="Times New Roman" w:hAnsi="Times New Roman"/>
          <w:color w:val="000000"/>
        </w:rPr>
        <w:t>, отражающих фауну и флору различных эр и периодов; схем развития царств живой природы; окаменелостей, отпечатков растений в древних породах. Модели скелетов человека и позвоночных животных.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■</w:t>
      </w:r>
      <w:r w:rsidRPr="00BB7ECE">
        <w:rPr>
          <w:rFonts w:ascii="Times New Roman" w:hAnsi="Times New Roman"/>
          <w:color w:val="000000"/>
        </w:rPr>
        <w:tab/>
      </w:r>
      <w:r w:rsidRPr="00BB7ECE">
        <w:rPr>
          <w:rFonts w:ascii="Times New Roman" w:hAnsi="Times New Roman"/>
          <w:i/>
          <w:color w:val="000000"/>
        </w:rPr>
        <w:t>Основные понятия</w:t>
      </w:r>
      <w:r w:rsidRPr="00BB7ECE">
        <w:rPr>
          <w:rFonts w:ascii="Times New Roman" w:hAnsi="Times New Roman"/>
          <w:color w:val="000000"/>
        </w:rPr>
        <w:t xml:space="preserve">. Биология. Жизнь. Основные отличия живых организмов от объектов неживой природы. Уровни организации живой материи. </w:t>
      </w:r>
      <w:proofErr w:type="gramStart"/>
      <w:r w:rsidRPr="00BB7ECE">
        <w:rPr>
          <w:rFonts w:ascii="Times New Roman" w:hAnsi="Times New Roman"/>
          <w:color w:val="000000"/>
        </w:rPr>
        <w:t>Объ</w:t>
      </w:r>
      <w:r>
        <w:rPr>
          <w:rFonts w:ascii="Times New Roman" w:hAnsi="Times New Roman"/>
          <w:color w:val="000000"/>
        </w:rPr>
        <w:pict>
          <v:line id="Прямая соединительная линия 7" o:spid="_x0000_s1026" style="position:absolute;left:0;text-align:left;z-index:251660288;visibility:visible;mso-position-horizontal-relative:margin;mso-position-vertical-relative:text" from="-56.4pt,299.75pt" to="-56.4pt,5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" o:allowincell="f" strokeweight="1.9pt">
            <w10:wrap anchorx="margin"/>
          </v:line>
        </w:pict>
      </w:r>
      <w:r>
        <w:rPr>
          <w:rFonts w:ascii="Times New Roman" w:hAnsi="Times New Roman"/>
          <w:color w:val="000000"/>
        </w:rPr>
        <w:pict>
          <v:line id="Прямая соединительная линия 6" o:spid="_x0000_s1027" style="position:absolute;left:0;text-align:left;z-index:251661312;visibility:visible;mso-position-horizontal-relative:margin;mso-position-vertical-relative:text" from="-51.1pt,337.7pt" to="-51.1pt,39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" o:allowincell="f" strokeweight=".5pt">
            <w10:wrap anchorx="margin"/>
          </v:line>
        </w:pict>
      </w:r>
      <w:r w:rsidRPr="00BB7ECE">
        <w:rPr>
          <w:rFonts w:ascii="Times New Roman" w:hAnsi="Times New Roman"/>
          <w:color w:val="000000"/>
        </w:rPr>
        <w:t>екты</w:t>
      </w:r>
      <w:proofErr w:type="gramEnd"/>
      <w:r w:rsidRPr="00BB7ECE">
        <w:rPr>
          <w:rFonts w:ascii="Times New Roman" w:hAnsi="Times New Roman"/>
          <w:color w:val="000000"/>
        </w:rPr>
        <w:t xml:space="preserve"> и методы изучения в биологии. Многообразие живого мира.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Эволюция. Вид, популяция; их критерии. Борьба за существование. Естественный отбор как результат борьбы за существование в конкретных условиях среды обитания. «Волны жизни».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Макроэволюция. Биологический прогресс и биологический регресс. Пути достижения биологического прогресса; ароморфозы, идиоадаптации, общая дегенерация.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Теория академика А. И. Опарина о происхождении жизни на Земле.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Развитие животных и растений в различные периоды существования Земли. Постепенное усложнение организации и приспособление к условиям среды живых организмов в процессе эволюции. Происхождение человека. Движущие силы антропогенеза. Роль труда в процессе превращения обезьяны в человека. Человеческие расы, их единство. Критика расизма.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РАЗДЕЛ 2</w:t>
      </w:r>
    </w:p>
    <w:p w:rsidR="000F33BC" w:rsidRPr="00081FB6" w:rsidRDefault="000F33BC" w:rsidP="000F33BC">
      <w:pPr>
        <w:spacing w:after="0"/>
        <w:jc w:val="both"/>
        <w:rPr>
          <w:rFonts w:ascii="Times New Roman" w:hAnsi="Times New Roman"/>
          <w:b/>
          <w:color w:val="000000"/>
        </w:rPr>
      </w:pPr>
      <w:r w:rsidRPr="00BB7ECE">
        <w:rPr>
          <w:rFonts w:ascii="Times New Roman" w:hAnsi="Times New Roman"/>
          <w:bCs/>
          <w:color w:val="000000"/>
        </w:rPr>
        <w:t>Структурная организация живых организмов</w:t>
      </w:r>
      <w:r w:rsidRPr="00BB7ECE">
        <w:rPr>
          <w:rFonts w:ascii="Times New Roman" w:hAnsi="Times New Roman"/>
          <w:color w:val="000000"/>
        </w:rPr>
        <w:t xml:space="preserve"> </w:t>
      </w:r>
      <w:r w:rsidRPr="00081FB6">
        <w:rPr>
          <w:rFonts w:ascii="Times New Roman" w:hAnsi="Times New Roman"/>
          <w:b/>
          <w:i/>
          <w:iCs/>
          <w:color w:val="000000"/>
        </w:rPr>
        <w:t>14ч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 xml:space="preserve">Тема </w:t>
      </w:r>
      <w:r w:rsidRPr="00BB7ECE">
        <w:rPr>
          <w:rFonts w:ascii="Times New Roman" w:hAnsi="Times New Roman"/>
          <w:bCs/>
          <w:color w:val="000000"/>
        </w:rPr>
        <w:t>2.1</w:t>
      </w:r>
    </w:p>
    <w:p w:rsidR="000F33BC" w:rsidRPr="004670E4" w:rsidRDefault="000F33BC" w:rsidP="000F33BC">
      <w:pPr>
        <w:spacing w:after="0"/>
        <w:jc w:val="both"/>
        <w:rPr>
          <w:rFonts w:ascii="Times New Roman" w:hAnsi="Times New Roman"/>
          <w:b/>
          <w:color w:val="000000"/>
        </w:rPr>
      </w:pPr>
      <w:r w:rsidRPr="004670E4">
        <w:rPr>
          <w:rFonts w:ascii="Times New Roman" w:hAnsi="Times New Roman"/>
          <w:b/>
          <w:bCs/>
          <w:color w:val="000000"/>
        </w:rPr>
        <w:t xml:space="preserve">Химическая организация клетки </w:t>
      </w:r>
      <w:r>
        <w:rPr>
          <w:rFonts w:ascii="Times New Roman" w:hAnsi="Times New Roman"/>
          <w:b/>
          <w:i/>
          <w:iCs/>
          <w:color w:val="000000"/>
        </w:rPr>
        <w:t>(4</w:t>
      </w:r>
      <w:r w:rsidRPr="004670E4">
        <w:rPr>
          <w:rFonts w:ascii="Times New Roman" w:hAnsi="Times New Roman"/>
          <w:b/>
          <w:i/>
          <w:iCs/>
          <w:color w:val="000000"/>
        </w:rPr>
        <w:t xml:space="preserve"> часа)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Элементный состав клетки. Распространенность элементов, их вклад в образование живой материи и объектов неживой природы. Макроэлементы, микроэлементы; их вклад в образование неорганических и органических молекул живого вещества.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Неорганические молекулы живого вещества: вода; химические свойства и биологическая роль. Соли неорганических кислот, их вклад в обеспечение процессов жизнедеятельности и поддержание гомеостаза. Роль катионов и анионов в обеспечении процессов жизнедеятельности. Осмос и осмотическое давление; осмотическое поступление молекул в клетку.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 xml:space="preserve">Органические молекулы. Биологические полимеры — белки; структурная организация. Функции белковых молекул. Углеводы. Строение и биологическая роль. Жиры — основной структурный компонент клеточных мембран и источник энергии. ДНК — молекулы наследственности. Редупликация ДНК, передача наследственной информации из поколения в поколение. Передача наследственной информации из ядра в цитоплазму; транскрипция. РНК, структура и функции. Информационные, транспортные, </w:t>
      </w:r>
      <w:proofErr w:type="spellStart"/>
      <w:r w:rsidRPr="00BB7ECE">
        <w:rPr>
          <w:rFonts w:ascii="Times New Roman" w:hAnsi="Times New Roman"/>
          <w:color w:val="000000"/>
        </w:rPr>
        <w:t>рибосомальные</w:t>
      </w:r>
      <w:proofErr w:type="spellEnd"/>
      <w:r w:rsidRPr="00BB7ECE">
        <w:rPr>
          <w:rFonts w:ascii="Times New Roman" w:hAnsi="Times New Roman"/>
          <w:color w:val="000000"/>
        </w:rPr>
        <w:t xml:space="preserve"> РНК.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■ Демонстрация объемных моделей структурной организации биологических полимеров: белков и нуклеиновых кислот; их сравнение с моделями искусственных полимеров (поливинилхлорид).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Тема 2.2</w:t>
      </w:r>
    </w:p>
    <w:p w:rsidR="000F33BC" w:rsidRPr="004670E4" w:rsidRDefault="000F33BC" w:rsidP="000F33BC">
      <w:pPr>
        <w:spacing w:after="0"/>
        <w:jc w:val="both"/>
        <w:rPr>
          <w:rFonts w:ascii="Times New Roman" w:hAnsi="Times New Roman"/>
          <w:b/>
          <w:color w:val="000000"/>
        </w:rPr>
      </w:pPr>
      <w:r w:rsidRPr="004670E4">
        <w:rPr>
          <w:rFonts w:ascii="Times New Roman" w:hAnsi="Times New Roman"/>
          <w:b/>
          <w:bCs/>
          <w:color w:val="000000"/>
        </w:rPr>
        <w:t>Обмен веществ и преобразование энергии в клетке</w:t>
      </w:r>
      <w:r w:rsidRPr="004670E4">
        <w:rPr>
          <w:rFonts w:ascii="Times New Roman" w:hAnsi="Times New Roman"/>
          <w:b/>
          <w:color w:val="000000"/>
        </w:rPr>
        <w:t xml:space="preserve"> (3 </w:t>
      </w:r>
      <w:r w:rsidRPr="004670E4">
        <w:rPr>
          <w:rFonts w:ascii="Times New Roman" w:hAnsi="Times New Roman"/>
          <w:b/>
          <w:i/>
          <w:iCs/>
          <w:color w:val="000000"/>
        </w:rPr>
        <w:t>часа)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 xml:space="preserve">Обмен веществ и превращение энергии в клетке. Транспорт веществ через клеточную мембрану. </w:t>
      </w:r>
      <w:proofErr w:type="spellStart"/>
      <w:r w:rsidRPr="00BB7ECE">
        <w:rPr>
          <w:rFonts w:ascii="Times New Roman" w:hAnsi="Times New Roman"/>
          <w:color w:val="000000"/>
        </w:rPr>
        <w:t>Пин</w:t>
      </w:r>
      <w:proofErr w:type="gramStart"/>
      <w:r w:rsidRPr="00BB7ECE">
        <w:rPr>
          <w:rFonts w:ascii="Times New Roman" w:hAnsi="Times New Roman"/>
          <w:color w:val="000000"/>
        </w:rPr>
        <w:t>о</w:t>
      </w:r>
      <w:proofErr w:type="spellEnd"/>
      <w:r w:rsidRPr="00BB7ECE">
        <w:rPr>
          <w:rFonts w:ascii="Times New Roman" w:hAnsi="Times New Roman"/>
          <w:color w:val="000000"/>
        </w:rPr>
        <w:t>-</w:t>
      </w:r>
      <w:proofErr w:type="gramEnd"/>
      <w:r w:rsidRPr="00BB7ECE">
        <w:rPr>
          <w:rFonts w:ascii="Times New Roman" w:hAnsi="Times New Roman"/>
          <w:color w:val="000000"/>
        </w:rPr>
        <w:t xml:space="preserve"> и фагоцитоз. Внутриклеточное пищеварение и накопление энергии; расщепление глюкозы. Биосинтез белков, жиров и углеводов в клетке.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Тема 2.3</w:t>
      </w:r>
    </w:p>
    <w:p w:rsidR="000F33BC" w:rsidRPr="004670E4" w:rsidRDefault="000F33BC" w:rsidP="000F33BC">
      <w:pPr>
        <w:spacing w:after="0"/>
        <w:jc w:val="both"/>
        <w:rPr>
          <w:rFonts w:ascii="Times New Roman" w:hAnsi="Times New Roman"/>
          <w:b/>
          <w:color w:val="000000"/>
        </w:rPr>
      </w:pPr>
      <w:r w:rsidRPr="004670E4">
        <w:rPr>
          <w:rFonts w:ascii="Times New Roman" w:hAnsi="Times New Roman"/>
          <w:b/>
          <w:bCs/>
          <w:color w:val="000000"/>
        </w:rPr>
        <w:t xml:space="preserve">Строение и функции клеток </w:t>
      </w:r>
      <w:r>
        <w:rPr>
          <w:rFonts w:ascii="Times New Roman" w:hAnsi="Times New Roman"/>
          <w:b/>
          <w:color w:val="000000"/>
        </w:rPr>
        <w:t>(7</w:t>
      </w:r>
      <w:r w:rsidRPr="004670E4">
        <w:rPr>
          <w:rFonts w:ascii="Times New Roman" w:hAnsi="Times New Roman"/>
          <w:b/>
          <w:color w:val="000000"/>
        </w:rPr>
        <w:t xml:space="preserve"> </w:t>
      </w:r>
      <w:r w:rsidRPr="004670E4">
        <w:rPr>
          <w:rFonts w:ascii="Times New Roman" w:hAnsi="Times New Roman"/>
          <w:b/>
          <w:i/>
          <w:iCs/>
          <w:color w:val="000000"/>
        </w:rPr>
        <w:t>часов)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proofErr w:type="spellStart"/>
      <w:r w:rsidRPr="00BB7ECE">
        <w:rPr>
          <w:rFonts w:ascii="Times New Roman" w:hAnsi="Times New Roman"/>
          <w:color w:val="000000"/>
        </w:rPr>
        <w:t>Прокариотические</w:t>
      </w:r>
      <w:proofErr w:type="spellEnd"/>
      <w:r w:rsidRPr="00BB7ECE">
        <w:rPr>
          <w:rFonts w:ascii="Times New Roman" w:hAnsi="Times New Roman"/>
          <w:color w:val="000000"/>
        </w:rPr>
        <w:t xml:space="preserve"> клетки; форма и размеры. Строение цитоплазмы бактериальной клетки; организация метаболизма </w:t>
      </w:r>
      <w:proofErr w:type="gramStart"/>
      <w:r w:rsidRPr="00BB7ECE">
        <w:rPr>
          <w:rFonts w:ascii="Times New Roman" w:hAnsi="Times New Roman"/>
          <w:color w:val="000000"/>
        </w:rPr>
        <w:t>у</w:t>
      </w:r>
      <w:proofErr w:type="gramEnd"/>
      <w:r w:rsidRPr="00BB7ECE">
        <w:rPr>
          <w:rFonts w:ascii="Times New Roman" w:hAnsi="Times New Roman"/>
          <w:color w:val="000000"/>
        </w:rPr>
        <w:t xml:space="preserve"> прокариот. Генетический аппарат бактерий. Спорообразование. Размножение. Место и роль прокариот в биоценозах.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proofErr w:type="spellStart"/>
      <w:r w:rsidRPr="00BB7ECE">
        <w:rPr>
          <w:rFonts w:ascii="Times New Roman" w:hAnsi="Times New Roman"/>
          <w:color w:val="000000"/>
        </w:rPr>
        <w:t>Эукариотическая</w:t>
      </w:r>
      <w:proofErr w:type="spellEnd"/>
      <w:r w:rsidRPr="00BB7ECE">
        <w:rPr>
          <w:rFonts w:ascii="Times New Roman" w:hAnsi="Times New Roman"/>
          <w:color w:val="000000"/>
        </w:rPr>
        <w:t xml:space="preserve"> клетка. Цитоплазма </w:t>
      </w:r>
      <w:proofErr w:type="spellStart"/>
      <w:r w:rsidRPr="00BB7ECE">
        <w:rPr>
          <w:rFonts w:ascii="Times New Roman" w:hAnsi="Times New Roman"/>
          <w:color w:val="000000"/>
        </w:rPr>
        <w:t>эукариотической</w:t>
      </w:r>
      <w:proofErr w:type="spellEnd"/>
      <w:r w:rsidRPr="00BB7ECE">
        <w:rPr>
          <w:rFonts w:ascii="Times New Roman" w:hAnsi="Times New Roman"/>
          <w:color w:val="000000"/>
        </w:rPr>
        <w:t xml:space="preserve"> клетки. Органеллы цитоплазмы, их структура и функции. </w:t>
      </w:r>
      <w:proofErr w:type="spellStart"/>
      <w:r w:rsidRPr="00BB7ECE">
        <w:rPr>
          <w:rFonts w:ascii="Times New Roman" w:hAnsi="Times New Roman"/>
          <w:color w:val="000000"/>
        </w:rPr>
        <w:t>Цитоскелет</w:t>
      </w:r>
      <w:proofErr w:type="spellEnd"/>
      <w:r w:rsidRPr="00BB7ECE">
        <w:rPr>
          <w:rFonts w:ascii="Times New Roman" w:hAnsi="Times New Roman"/>
          <w:color w:val="000000"/>
        </w:rPr>
        <w:t>. Включения, значение и роль в метаболизме клеток. Клеточное ядро — центр управления жизнедеятельностью клетки. Структуры клеточного ядра: ядерная оболочка, хроматин (</w:t>
      </w:r>
      <w:proofErr w:type="spellStart"/>
      <w:r w:rsidRPr="00BB7ECE">
        <w:rPr>
          <w:rFonts w:ascii="Times New Roman" w:hAnsi="Times New Roman"/>
          <w:color w:val="000000"/>
        </w:rPr>
        <w:t>гетерохроматин</w:t>
      </w:r>
      <w:proofErr w:type="spellEnd"/>
      <w:r w:rsidRPr="00BB7ECE">
        <w:rPr>
          <w:rFonts w:ascii="Times New Roman" w:hAnsi="Times New Roman"/>
          <w:color w:val="000000"/>
        </w:rPr>
        <w:t>), ядрышко. Особенности строения растительной клетки.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 xml:space="preserve">Деление клеток. Клетки в многоклеточном организме. </w:t>
      </w:r>
      <w:r w:rsidRPr="00BB7ECE">
        <w:rPr>
          <w:rFonts w:ascii="Times New Roman" w:hAnsi="Times New Roman"/>
          <w:i/>
          <w:iCs/>
          <w:color w:val="000000"/>
        </w:rPr>
        <w:t xml:space="preserve">Понятие о дифференцировке клеток многоклеточного организма. Митотический цикл: интерфаза, редупликация ДНК; митоз, фазы митотического деления и преобразования хромосом; </w:t>
      </w:r>
      <w:r w:rsidRPr="00BB7ECE">
        <w:rPr>
          <w:rFonts w:ascii="Times New Roman" w:hAnsi="Times New Roman"/>
          <w:color w:val="000000"/>
        </w:rPr>
        <w:t>биологический смысл и значение митоза (бесполое размножение, рост, восполнение клеточных потерь в физиологических и патологических условиях).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i/>
          <w:iCs/>
          <w:color w:val="000000"/>
        </w:rPr>
        <w:t>Клеточная теория строения организмов.</w:t>
      </w:r>
    </w:p>
    <w:p w:rsidR="000F33BC" w:rsidRPr="00BB7ECE" w:rsidRDefault="000F33BC" w:rsidP="000F33BC">
      <w:pPr>
        <w:numPr>
          <w:ilvl w:val="0"/>
          <w:numId w:val="1"/>
        </w:numPr>
        <w:spacing w:after="0"/>
        <w:ind w:left="1069" w:hanging="360"/>
        <w:jc w:val="both"/>
        <w:rPr>
          <w:rFonts w:ascii="Times New Roman" w:hAnsi="Times New Roman"/>
          <w:bCs/>
          <w:color w:val="000000"/>
        </w:rPr>
      </w:pPr>
      <w:r w:rsidRPr="00BB7ECE">
        <w:rPr>
          <w:rFonts w:ascii="Times New Roman" w:hAnsi="Times New Roman"/>
          <w:color w:val="000000"/>
        </w:rPr>
        <w:t xml:space="preserve">Демонстрация. Принципиальные схемы устройства светового и электронного микроскопа. Схемы, иллюстрирующие методы </w:t>
      </w:r>
      <w:proofErr w:type="spellStart"/>
      <w:r w:rsidRPr="00BB7ECE">
        <w:rPr>
          <w:rFonts w:ascii="Times New Roman" w:hAnsi="Times New Roman"/>
          <w:color w:val="000000"/>
        </w:rPr>
        <w:t>препаративной</w:t>
      </w:r>
      <w:proofErr w:type="spellEnd"/>
      <w:r w:rsidRPr="00BB7ECE">
        <w:rPr>
          <w:rFonts w:ascii="Times New Roman" w:hAnsi="Times New Roman"/>
          <w:color w:val="000000"/>
        </w:rPr>
        <w:t xml:space="preserve"> биохимии и иммунологии. Модели клетки. Схемы строения органоидов растительной и животной клеток. Микропрепараты клеток растений, животных и одноклеточных грибов. Фигуры митотического деления в клетках корешка лука под микроскопом и на схеме. Материалы, рассказывающие о биографиях ученых, внесших вклад в развитие клеточной теории.</w:t>
      </w:r>
    </w:p>
    <w:p w:rsidR="000F33BC" w:rsidRPr="00BB7ECE" w:rsidRDefault="000F33BC" w:rsidP="000F33BC">
      <w:pPr>
        <w:numPr>
          <w:ilvl w:val="0"/>
          <w:numId w:val="2"/>
        </w:numPr>
        <w:spacing w:after="0"/>
        <w:ind w:left="1429" w:hanging="36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Лабораторная работа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Изучение клеток бактерий, растений и животных на готовых микропрепаратах*.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■</w:t>
      </w:r>
      <w:r w:rsidRPr="00BB7ECE">
        <w:rPr>
          <w:rFonts w:ascii="Times New Roman" w:hAnsi="Times New Roman"/>
          <w:color w:val="000000"/>
        </w:rPr>
        <w:tab/>
      </w:r>
      <w:r w:rsidRPr="00BB7ECE">
        <w:rPr>
          <w:rFonts w:ascii="Times New Roman" w:hAnsi="Times New Roman"/>
          <w:i/>
          <w:color w:val="000000"/>
        </w:rPr>
        <w:t>Основные понятия</w:t>
      </w:r>
      <w:r w:rsidRPr="00BB7ECE">
        <w:rPr>
          <w:rFonts w:ascii="Times New Roman" w:hAnsi="Times New Roman"/>
          <w:color w:val="000000"/>
        </w:rPr>
        <w:t xml:space="preserve">. Органические и неорганические вещества, образующие структурные компоненты клеток. Прокариоты: бактерии и </w:t>
      </w:r>
      <w:proofErr w:type="spellStart"/>
      <w:r w:rsidRPr="00BB7ECE">
        <w:rPr>
          <w:rFonts w:ascii="Times New Roman" w:hAnsi="Times New Roman"/>
          <w:color w:val="000000"/>
        </w:rPr>
        <w:t>синезеленые</w:t>
      </w:r>
      <w:proofErr w:type="spellEnd"/>
      <w:r w:rsidRPr="00BB7ECE">
        <w:rPr>
          <w:rFonts w:ascii="Times New Roman" w:hAnsi="Times New Roman"/>
          <w:color w:val="000000"/>
        </w:rPr>
        <w:t xml:space="preserve"> водоросли (</w:t>
      </w:r>
      <w:proofErr w:type="spellStart"/>
      <w:r w:rsidRPr="00BB7ECE">
        <w:rPr>
          <w:rFonts w:ascii="Times New Roman" w:hAnsi="Times New Roman"/>
          <w:color w:val="000000"/>
        </w:rPr>
        <w:t>цианобактерии</w:t>
      </w:r>
      <w:proofErr w:type="spellEnd"/>
      <w:r w:rsidRPr="00BB7ECE">
        <w:rPr>
          <w:rFonts w:ascii="Times New Roman" w:hAnsi="Times New Roman"/>
          <w:color w:val="000000"/>
        </w:rPr>
        <w:t xml:space="preserve">). </w:t>
      </w:r>
      <w:proofErr w:type="spellStart"/>
      <w:r w:rsidRPr="00BB7ECE">
        <w:rPr>
          <w:rFonts w:ascii="Times New Roman" w:hAnsi="Times New Roman"/>
          <w:color w:val="000000"/>
        </w:rPr>
        <w:t>Эукариотическая</w:t>
      </w:r>
      <w:proofErr w:type="spellEnd"/>
      <w:r w:rsidRPr="00BB7ECE">
        <w:rPr>
          <w:rFonts w:ascii="Times New Roman" w:hAnsi="Times New Roman"/>
          <w:color w:val="000000"/>
        </w:rPr>
        <w:t xml:space="preserve"> клетка; многообразие эукариот; клетки одноклеточных и многоклеточных организмов. Особенности растительной и животной клеток. Ядро и цитоплазма — главные составные части клетки. Органоиды цитоплазмы. Включения. Хромосомы. Кариотип. Митотический цикл; митоз. Биологический смысл митоза. Положения клеточной теории строения организмов.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РАЗДЕЛ 3</w:t>
      </w:r>
    </w:p>
    <w:p w:rsidR="000F33BC" w:rsidRPr="004670E4" w:rsidRDefault="000F33BC" w:rsidP="000F33BC">
      <w:pPr>
        <w:spacing w:after="0"/>
        <w:jc w:val="both"/>
        <w:rPr>
          <w:rFonts w:ascii="Times New Roman" w:hAnsi="Times New Roman"/>
          <w:b/>
          <w:color w:val="000000"/>
        </w:rPr>
      </w:pPr>
      <w:r w:rsidRPr="004670E4">
        <w:rPr>
          <w:rFonts w:ascii="Times New Roman" w:hAnsi="Times New Roman"/>
          <w:b/>
          <w:bCs/>
          <w:color w:val="000000"/>
        </w:rPr>
        <w:t xml:space="preserve">Размножение и индивидуальное развитие организмов (5 </w:t>
      </w:r>
      <w:r w:rsidRPr="004670E4">
        <w:rPr>
          <w:rFonts w:ascii="Times New Roman" w:hAnsi="Times New Roman"/>
          <w:b/>
          <w:bCs/>
          <w:i/>
          <w:iCs/>
          <w:color w:val="000000"/>
        </w:rPr>
        <w:t>часов)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 xml:space="preserve">Тема </w:t>
      </w:r>
      <w:r w:rsidRPr="00BB7ECE">
        <w:rPr>
          <w:rFonts w:ascii="Times New Roman" w:hAnsi="Times New Roman"/>
          <w:bCs/>
          <w:color w:val="000000"/>
        </w:rPr>
        <w:t>3.1</w:t>
      </w:r>
    </w:p>
    <w:p w:rsidR="000F33BC" w:rsidRPr="004670E4" w:rsidRDefault="000F33BC" w:rsidP="000F33BC">
      <w:pPr>
        <w:spacing w:after="0"/>
        <w:jc w:val="both"/>
        <w:rPr>
          <w:rFonts w:ascii="Times New Roman" w:hAnsi="Times New Roman"/>
          <w:b/>
          <w:color w:val="000000"/>
        </w:rPr>
      </w:pPr>
      <w:r w:rsidRPr="004670E4">
        <w:rPr>
          <w:rFonts w:ascii="Times New Roman" w:hAnsi="Times New Roman"/>
          <w:b/>
          <w:bCs/>
          <w:color w:val="000000"/>
        </w:rPr>
        <w:t xml:space="preserve">Размножение организмов </w:t>
      </w:r>
      <w:r w:rsidRPr="004670E4">
        <w:rPr>
          <w:rFonts w:ascii="Times New Roman" w:hAnsi="Times New Roman"/>
          <w:b/>
          <w:i/>
          <w:iCs/>
          <w:color w:val="000000"/>
        </w:rPr>
        <w:t>(2 часа)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 xml:space="preserve">Сущность и формы размножения организмов. Бесполое размножение растений и животных. Половое размножение животных и растений; образование половых клеток, осеменение и оплодотворение. Биологическое значение полового размножения. </w:t>
      </w:r>
      <w:proofErr w:type="spellStart"/>
      <w:proofErr w:type="gramStart"/>
      <w:r w:rsidRPr="00BB7ECE">
        <w:rPr>
          <w:rFonts w:ascii="Times New Roman" w:hAnsi="Times New Roman"/>
          <w:i/>
          <w:iCs/>
          <w:color w:val="000000"/>
        </w:rPr>
        <w:t>Га-метогенез</w:t>
      </w:r>
      <w:proofErr w:type="spellEnd"/>
      <w:proofErr w:type="gramEnd"/>
      <w:r w:rsidRPr="00BB7ECE">
        <w:rPr>
          <w:rFonts w:ascii="Times New Roman" w:hAnsi="Times New Roman"/>
          <w:i/>
          <w:iCs/>
          <w:color w:val="000000"/>
        </w:rPr>
        <w:t xml:space="preserve">. Периоды образования половых клеток: размножение, рост, созревание (мейоз) и формирование половых клеток. Особенности сперматогенеза и овогенеза. </w:t>
      </w:r>
      <w:r w:rsidRPr="00BB7ECE">
        <w:rPr>
          <w:rFonts w:ascii="Times New Roman" w:hAnsi="Times New Roman"/>
          <w:color w:val="000000"/>
        </w:rPr>
        <w:t>Оплодотворение.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■</w:t>
      </w:r>
      <w:r w:rsidRPr="00BB7ECE">
        <w:rPr>
          <w:rFonts w:ascii="Times New Roman" w:hAnsi="Times New Roman"/>
          <w:color w:val="000000"/>
        </w:rPr>
        <w:tab/>
        <w:t>Демонстрация плакатов, иллюстрирующих способы вегетативного размножения плодовых деревьев и овощных культур; микропрепаратов яйцеклеток; фотографий, отражающих разнообразие потомства у одной пары родителей.</w:t>
      </w:r>
    </w:p>
    <w:p w:rsidR="000F33BC" w:rsidRPr="004670E4" w:rsidRDefault="000F33BC" w:rsidP="000F33BC">
      <w:pPr>
        <w:spacing w:after="0"/>
        <w:jc w:val="both"/>
        <w:rPr>
          <w:rFonts w:ascii="Times New Roman" w:hAnsi="Times New Roman"/>
          <w:b/>
          <w:color w:val="000000"/>
        </w:rPr>
      </w:pPr>
      <w:r w:rsidRPr="00BB7ECE">
        <w:rPr>
          <w:rFonts w:ascii="Times New Roman" w:hAnsi="Times New Roman"/>
          <w:color w:val="000000"/>
        </w:rPr>
        <w:t>Тема 3.2</w:t>
      </w:r>
    </w:p>
    <w:p w:rsidR="000F33BC" w:rsidRPr="004670E4" w:rsidRDefault="000F33BC" w:rsidP="000F33BC">
      <w:pPr>
        <w:spacing w:after="0"/>
        <w:jc w:val="both"/>
        <w:rPr>
          <w:rFonts w:ascii="Times New Roman" w:hAnsi="Times New Roman"/>
          <w:b/>
          <w:color w:val="000000"/>
        </w:rPr>
      </w:pPr>
      <w:r w:rsidRPr="004670E4">
        <w:rPr>
          <w:rFonts w:ascii="Times New Roman" w:hAnsi="Times New Roman"/>
          <w:b/>
          <w:bCs/>
          <w:color w:val="000000"/>
        </w:rPr>
        <w:t>Индивидуальное развитие организмов (онтогенез)</w:t>
      </w:r>
      <w:r w:rsidRPr="004670E4">
        <w:rPr>
          <w:rFonts w:ascii="Times New Roman" w:hAnsi="Times New Roman"/>
          <w:b/>
          <w:color w:val="000000"/>
        </w:rPr>
        <w:t xml:space="preserve"> (3 </w:t>
      </w:r>
      <w:r w:rsidRPr="004670E4">
        <w:rPr>
          <w:rFonts w:ascii="Times New Roman" w:hAnsi="Times New Roman"/>
          <w:b/>
          <w:i/>
          <w:iCs/>
          <w:color w:val="000000"/>
        </w:rPr>
        <w:t>часа)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 xml:space="preserve">Эмбриональный период развития. </w:t>
      </w:r>
      <w:r w:rsidRPr="00BB7ECE">
        <w:rPr>
          <w:rFonts w:ascii="Times New Roman" w:hAnsi="Times New Roman"/>
          <w:i/>
          <w:iCs/>
          <w:color w:val="000000"/>
        </w:rPr>
        <w:t xml:space="preserve">Основные закономерности дробления; образование однослойного зародыша </w:t>
      </w:r>
      <w:r w:rsidRPr="00BB7ECE">
        <w:rPr>
          <w:rFonts w:ascii="Times New Roman" w:hAnsi="Times New Roman"/>
          <w:color w:val="000000"/>
        </w:rPr>
        <w:t xml:space="preserve">— </w:t>
      </w:r>
      <w:r w:rsidRPr="00BB7ECE">
        <w:rPr>
          <w:rFonts w:ascii="Times New Roman" w:hAnsi="Times New Roman"/>
          <w:i/>
          <w:iCs/>
          <w:color w:val="000000"/>
        </w:rPr>
        <w:t xml:space="preserve">бластулы. Гаструляция; закономерности образования </w:t>
      </w:r>
      <w:proofErr w:type="spellStart"/>
      <w:r w:rsidRPr="00BB7ECE">
        <w:rPr>
          <w:rFonts w:ascii="Times New Roman" w:hAnsi="Times New Roman"/>
          <w:i/>
          <w:iCs/>
          <w:color w:val="000000"/>
        </w:rPr>
        <w:t>двуслойного</w:t>
      </w:r>
      <w:proofErr w:type="spellEnd"/>
      <w:r w:rsidRPr="00BB7ECE">
        <w:rPr>
          <w:rFonts w:ascii="Times New Roman" w:hAnsi="Times New Roman"/>
          <w:i/>
          <w:iCs/>
          <w:color w:val="000000"/>
        </w:rPr>
        <w:t xml:space="preserve"> зародыша </w:t>
      </w:r>
      <w:r w:rsidRPr="00BB7ECE">
        <w:rPr>
          <w:rFonts w:ascii="Times New Roman" w:hAnsi="Times New Roman"/>
          <w:color w:val="000000"/>
        </w:rPr>
        <w:t xml:space="preserve">— </w:t>
      </w:r>
      <w:r w:rsidRPr="00BB7ECE">
        <w:rPr>
          <w:rFonts w:ascii="Times New Roman" w:hAnsi="Times New Roman"/>
          <w:i/>
          <w:iCs/>
          <w:color w:val="000000"/>
        </w:rPr>
        <w:t xml:space="preserve">гаструлы. Первичный органогенез и дальнейшая дифференцировка тканей, органов и систем. </w:t>
      </w:r>
      <w:r w:rsidRPr="00BB7ECE">
        <w:rPr>
          <w:rFonts w:ascii="Times New Roman" w:hAnsi="Times New Roman"/>
          <w:color w:val="000000"/>
        </w:rPr>
        <w:t>Постэмбриональный период развития. Формы постэмбрионального периода развития. Непрямое развитие; полный и неполный метаморфоз. Биологический смысл развития с метаморфозом. Прямое развитие. Старение.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Общие закономерности развития. Биогенетический закон.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proofErr w:type="gramStart"/>
      <w:r w:rsidRPr="00BB7ECE">
        <w:rPr>
          <w:rFonts w:ascii="Times New Roman" w:hAnsi="Times New Roman"/>
          <w:i/>
          <w:iCs/>
          <w:color w:val="000000"/>
        </w:rPr>
        <w:t>Сходство зародышей и эмбриональная дивергенция признаков {закон К. Бэра).</w:t>
      </w:r>
      <w:proofErr w:type="gramEnd"/>
      <w:r w:rsidRPr="00BB7ECE">
        <w:rPr>
          <w:rFonts w:ascii="Times New Roman" w:hAnsi="Times New Roman"/>
          <w:i/>
          <w:iCs/>
          <w:color w:val="000000"/>
        </w:rPr>
        <w:t xml:space="preserve"> Биогенетический закон (Э. </w:t>
      </w:r>
      <w:proofErr w:type="spellStart"/>
      <w:r w:rsidRPr="00BB7ECE">
        <w:rPr>
          <w:rFonts w:ascii="Times New Roman" w:hAnsi="Times New Roman"/>
          <w:i/>
          <w:iCs/>
          <w:color w:val="000000"/>
        </w:rPr>
        <w:t>Геккелъ</w:t>
      </w:r>
      <w:proofErr w:type="spellEnd"/>
      <w:r w:rsidRPr="00BB7ECE">
        <w:rPr>
          <w:rFonts w:ascii="Times New Roman" w:hAnsi="Times New Roman"/>
          <w:i/>
          <w:iCs/>
          <w:color w:val="000000"/>
        </w:rPr>
        <w:t xml:space="preserve"> и К. Мюллер). Работы А. Н. </w:t>
      </w:r>
      <w:proofErr w:type="spellStart"/>
      <w:r w:rsidRPr="00BB7ECE">
        <w:rPr>
          <w:rFonts w:ascii="Times New Roman" w:hAnsi="Times New Roman"/>
          <w:i/>
          <w:iCs/>
          <w:color w:val="000000"/>
        </w:rPr>
        <w:t>Северцова</w:t>
      </w:r>
      <w:proofErr w:type="spellEnd"/>
      <w:r w:rsidRPr="00BB7ECE">
        <w:rPr>
          <w:rFonts w:ascii="Times New Roman" w:hAnsi="Times New Roman"/>
          <w:i/>
          <w:iCs/>
          <w:color w:val="000000"/>
        </w:rPr>
        <w:t xml:space="preserve"> об эмбриональной изменчивости.</w:t>
      </w:r>
    </w:p>
    <w:p w:rsidR="000F33BC" w:rsidRPr="00BB7ECE" w:rsidRDefault="000F33BC" w:rsidP="000F33BC">
      <w:pPr>
        <w:numPr>
          <w:ilvl w:val="0"/>
          <w:numId w:val="1"/>
        </w:numPr>
        <w:spacing w:after="0"/>
        <w:ind w:left="1069" w:hanging="36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 xml:space="preserve">Демонстрация таблиц, иллюстрирующих процесс метаморфоза у членистоногих, позвоночных (жесткокрылых и </w:t>
      </w:r>
      <w:proofErr w:type="spellStart"/>
      <w:r w:rsidRPr="00BB7ECE">
        <w:rPr>
          <w:rFonts w:ascii="Times New Roman" w:hAnsi="Times New Roman"/>
          <w:color w:val="000000"/>
        </w:rPr>
        <w:t>чешуйчатокрылых</w:t>
      </w:r>
      <w:proofErr w:type="spellEnd"/>
      <w:r w:rsidRPr="00BB7ECE">
        <w:rPr>
          <w:rFonts w:ascii="Times New Roman" w:hAnsi="Times New Roman"/>
          <w:color w:val="000000"/>
        </w:rPr>
        <w:t>, амфибий); таблиц, отражающих сходство зародышей позвоночных животных, а также схем преобразования органов и тканей в филогенезе.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i/>
          <w:color w:val="000000"/>
        </w:rPr>
        <w:t>Основные понятия.</w:t>
      </w:r>
      <w:r w:rsidRPr="00BB7ECE">
        <w:rPr>
          <w:rFonts w:ascii="Times New Roman" w:hAnsi="Times New Roman"/>
          <w:color w:val="000000"/>
        </w:rPr>
        <w:t xml:space="preserve"> Многообразие форм и распространенность бесполого размножения. Биологическое значение бесполого размножения. Половое размножение и его биологическое значение. Гаметогенез; мейоз и его биологическое значение. Оплодотворение.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РАЗДЕЛ 4</w:t>
      </w:r>
    </w:p>
    <w:p w:rsidR="000F33BC" w:rsidRPr="004670E4" w:rsidRDefault="000F33BC" w:rsidP="000F33BC">
      <w:pPr>
        <w:spacing w:after="0"/>
        <w:jc w:val="both"/>
        <w:rPr>
          <w:rFonts w:ascii="Times New Roman" w:hAnsi="Times New Roman"/>
          <w:b/>
          <w:color w:val="000000"/>
        </w:rPr>
      </w:pPr>
      <w:r w:rsidRPr="004670E4">
        <w:rPr>
          <w:rFonts w:ascii="Times New Roman" w:hAnsi="Times New Roman"/>
          <w:b/>
          <w:bCs/>
          <w:color w:val="000000"/>
        </w:rPr>
        <w:t>Наследственность и изменчивость организмов</w:t>
      </w:r>
      <w:r w:rsidRPr="004670E4">
        <w:rPr>
          <w:rFonts w:ascii="Times New Roman" w:hAnsi="Times New Roman"/>
          <w:b/>
          <w:color w:val="000000"/>
        </w:rPr>
        <w:t xml:space="preserve"> </w:t>
      </w:r>
      <w:r>
        <w:rPr>
          <w:rFonts w:ascii="Times New Roman" w:hAnsi="Times New Roman"/>
          <w:b/>
          <w:i/>
          <w:iCs/>
          <w:color w:val="000000"/>
        </w:rPr>
        <w:t>(14</w:t>
      </w:r>
      <w:r w:rsidRPr="004670E4">
        <w:rPr>
          <w:rFonts w:ascii="Times New Roman" w:hAnsi="Times New Roman"/>
          <w:b/>
          <w:i/>
          <w:iCs/>
          <w:color w:val="000000"/>
        </w:rPr>
        <w:t xml:space="preserve"> часов)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 xml:space="preserve">Тема </w:t>
      </w:r>
      <w:r w:rsidRPr="00BB7ECE">
        <w:rPr>
          <w:rFonts w:ascii="Times New Roman" w:hAnsi="Times New Roman"/>
          <w:bCs/>
          <w:color w:val="000000"/>
        </w:rPr>
        <w:t>4.1</w:t>
      </w:r>
    </w:p>
    <w:p w:rsidR="000F33BC" w:rsidRPr="004670E4" w:rsidRDefault="000F33BC" w:rsidP="000F33BC">
      <w:pPr>
        <w:spacing w:after="0"/>
        <w:jc w:val="both"/>
        <w:rPr>
          <w:rFonts w:ascii="Times New Roman" w:hAnsi="Times New Roman"/>
          <w:b/>
          <w:color w:val="000000"/>
        </w:rPr>
      </w:pPr>
      <w:r w:rsidRPr="004670E4">
        <w:rPr>
          <w:rFonts w:ascii="Times New Roman" w:hAnsi="Times New Roman"/>
          <w:b/>
          <w:bCs/>
          <w:color w:val="000000"/>
        </w:rPr>
        <w:t>Закономерности наследования признаков</w:t>
      </w:r>
      <w:r w:rsidRPr="004670E4">
        <w:rPr>
          <w:rFonts w:ascii="Times New Roman" w:hAnsi="Times New Roman"/>
          <w:b/>
          <w:color w:val="000000"/>
        </w:rPr>
        <w:t xml:space="preserve"> </w:t>
      </w:r>
      <w:r w:rsidRPr="004670E4">
        <w:rPr>
          <w:rFonts w:ascii="Times New Roman" w:hAnsi="Times New Roman"/>
          <w:b/>
          <w:i/>
          <w:iCs/>
          <w:color w:val="000000"/>
        </w:rPr>
        <w:t>(7 часов)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Открытие Г. Менделем закономерностей наследования признаков. Гибридологический метод изучения наследственности.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i/>
          <w:iCs/>
          <w:color w:val="000000"/>
        </w:rPr>
        <w:t>Генетическое определение пола.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Генотип как целостная система. Взаимодействие аллельных и неаллельных генов в определении признаков.</w:t>
      </w:r>
    </w:p>
    <w:p w:rsidR="000F33BC" w:rsidRPr="00BB7ECE" w:rsidRDefault="000F33BC" w:rsidP="000F33BC">
      <w:pPr>
        <w:numPr>
          <w:ilvl w:val="0"/>
          <w:numId w:val="3"/>
        </w:numPr>
        <w:spacing w:after="0"/>
        <w:ind w:left="720" w:hanging="36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Демонстрация. Карты хромосом человека. Родословные выдающихся представителей культуры. Хромосомные аномалии человека и их фенотипические проявления.</w:t>
      </w:r>
    </w:p>
    <w:p w:rsidR="000F33BC" w:rsidRPr="00BB7ECE" w:rsidRDefault="000F33BC" w:rsidP="000F33BC">
      <w:pPr>
        <w:numPr>
          <w:ilvl w:val="0"/>
          <w:numId w:val="4"/>
        </w:numPr>
        <w:spacing w:after="0"/>
        <w:ind w:left="720" w:hanging="36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Лабораторная работа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Решение генетических задач и составление родословных.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Тема 4.2</w:t>
      </w:r>
    </w:p>
    <w:p w:rsidR="000F33BC" w:rsidRPr="004670E4" w:rsidRDefault="000F33BC" w:rsidP="000F33BC">
      <w:pPr>
        <w:spacing w:after="0"/>
        <w:jc w:val="both"/>
        <w:rPr>
          <w:rFonts w:ascii="Times New Roman" w:hAnsi="Times New Roman"/>
          <w:b/>
          <w:color w:val="000000"/>
        </w:rPr>
      </w:pPr>
      <w:r w:rsidRPr="004670E4">
        <w:rPr>
          <w:rFonts w:ascii="Times New Roman" w:hAnsi="Times New Roman"/>
          <w:b/>
          <w:bCs/>
          <w:color w:val="000000"/>
        </w:rPr>
        <w:t xml:space="preserve">Закономерности изменчивости </w:t>
      </w:r>
      <w:r w:rsidRPr="004670E4">
        <w:rPr>
          <w:rFonts w:ascii="Times New Roman" w:hAnsi="Times New Roman"/>
          <w:b/>
          <w:i/>
          <w:iCs/>
          <w:color w:val="000000"/>
        </w:rPr>
        <w:t>(3 часа)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Основные формы изменчивости. Генотипическая изменчивость. Мутации. Значение мутаций для практики сельского хозяйства и биотехнологии. Комбинативная изменчивость. Эволюционное значение комбинативной изменчивости.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 xml:space="preserve">Фенотипическая, или </w:t>
      </w:r>
      <w:proofErr w:type="spellStart"/>
      <w:r w:rsidRPr="00BB7ECE">
        <w:rPr>
          <w:rFonts w:ascii="Times New Roman" w:hAnsi="Times New Roman"/>
          <w:color w:val="000000"/>
        </w:rPr>
        <w:t>модификационная</w:t>
      </w:r>
      <w:proofErr w:type="spellEnd"/>
      <w:r w:rsidRPr="00BB7ECE">
        <w:rPr>
          <w:rFonts w:ascii="Times New Roman" w:hAnsi="Times New Roman"/>
          <w:color w:val="000000"/>
        </w:rPr>
        <w:t>, изменчивость. Роль условий внешней среды в развитии и проявлении признаков и свойств.</w:t>
      </w:r>
    </w:p>
    <w:p w:rsidR="000F33BC" w:rsidRPr="00BB7ECE" w:rsidRDefault="000F33BC" w:rsidP="000F33BC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 xml:space="preserve">Демонстрация. Примеры </w:t>
      </w:r>
      <w:proofErr w:type="spellStart"/>
      <w:r w:rsidRPr="00BB7ECE">
        <w:rPr>
          <w:rFonts w:ascii="Times New Roman" w:hAnsi="Times New Roman"/>
          <w:color w:val="000000"/>
        </w:rPr>
        <w:t>модификационной</w:t>
      </w:r>
      <w:proofErr w:type="spellEnd"/>
      <w:r w:rsidRPr="00BB7ECE">
        <w:rPr>
          <w:rFonts w:ascii="Times New Roman" w:hAnsi="Times New Roman"/>
          <w:color w:val="000000"/>
        </w:rPr>
        <w:t xml:space="preserve"> изменчивости.</w:t>
      </w:r>
    </w:p>
    <w:p w:rsidR="000F33BC" w:rsidRPr="00BB7ECE" w:rsidRDefault="000F33BC" w:rsidP="000F33BC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Лабораторная работа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Построение вариационной кривой (размеры листьев растений, антропометрические данные учащихся).</w:t>
      </w:r>
    </w:p>
    <w:p w:rsidR="000F33BC" w:rsidRPr="004670E4" w:rsidRDefault="000F33BC" w:rsidP="000F33BC">
      <w:pPr>
        <w:spacing w:after="0"/>
        <w:jc w:val="both"/>
        <w:rPr>
          <w:rFonts w:ascii="Times New Roman" w:hAnsi="Times New Roman"/>
          <w:b/>
          <w:color w:val="000000"/>
        </w:rPr>
      </w:pPr>
      <w:r w:rsidRPr="00BB7ECE">
        <w:rPr>
          <w:rFonts w:ascii="Times New Roman" w:hAnsi="Times New Roman"/>
          <w:color w:val="000000"/>
        </w:rPr>
        <w:t>Тема 4.3</w:t>
      </w:r>
    </w:p>
    <w:p w:rsidR="000F33BC" w:rsidRPr="004670E4" w:rsidRDefault="000F33BC" w:rsidP="000F33BC">
      <w:pPr>
        <w:spacing w:after="0"/>
        <w:jc w:val="both"/>
        <w:rPr>
          <w:rFonts w:ascii="Times New Roman" w:hAnsi="Times New Roman"/>
          <w:b/>
          <w:color w:val="000000"/>
        </w:rPr>
      </w:pPr>
      <w:r w:rsidRPr="004670E4">
        <w:rPr>
          <w:rFonts w:ascii="Times New Roman" w:hAnsi="Times New Roman"/>
          <w:b/>
          <w:bCs/>
          <w:color w:val="000000"/>
        </w:rPr>
        <w:t>Селекция растений, животных и микроорганизмов</w:t>
      </w:r>
      <w:r w:rsidRPr="004670E4">
        <w:rPr>
          <w:rFonts w:ascii="Times New Roman" w:hAnsi="Times New Roman"/>
          <w:b/>
          <w:color w:val="000000"/>
        </w:rPr>
        <w:t xml:space="preserve"> </w:t>
      </w:r>
      <w:r w:rsidRPr="004670E4">
        <w:rPr>
          <w:rFonts w:ascii="Times New Roman" w:hAnsi="Times New Roman"/>
          <w:b/>
          <w:i/>
          <w:iCs/>
          <w:color w:val="000000"/>
        </w:rPr>
        <w:t>(4 часа)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i/>
          <w:iCs/>
          <w:color w:val="000000"/>
        </w:rPr>
        <w:t xml:space="preserve">Центры происхождения и многообразия культурных растений. </w:t>
      </w:r>
      <w:r w:rsidRPr="00BB7ECE">
        <w:rPr>
          <w:rFonts w:ascii="Times New Roman" w:hAnsi="Times New Roman"/>
          <w:color w:val="000000"/>
        </w:rPr>
        <w:t>Сорт, порода, штамм. Методы селекции растений и животных. Достижения и основные направления современной селекции. Значение селекции для развития сельскохозяйственного производства, медицинской, микробиологической и других отраслей промышленности.</w:t>
      </w:r>
    </w:p>
    <w:p w:rsidR="000F33BC" w:rsidRPr="00BB7ECE" w:rsidRDefault="000F33BC" w:rsidP="000F33BC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Демонстрация. Сравнительный анализ пород домашних животных и сортов культурных растений и их диких предков. Коллекции и препараты сортов культурных растений, отличающихся наибольшей плодовитостью.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i/>
          <w:color w:val="000000"/>
        </w:rPr>
        <w:t>Основные понятия</w:t>
      </w:r>
      <w:r w:rsidRPr="00BB7ECE">
        <w:rPr>
          <w:rFonts w:ascii="Times New Roman" w:hAnsi="Times New Roman"/>
          <w:color w:val="000000"/>
        </w:rPr>
        <w:t>. Ген. Генотип как система взаимодействующих генов организма. Признак, свойство, фенотип. Генетическое определение пола у животных и растений. Наследственная и ненаследственная изменчивость. Мутационная и комбинативная изменчивость. Модификации; норма реакции. Селекция; гибридизация и отбор. Гетерозис и полиплоидия, их значение. Сорт, порода, штамм.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РАЗДЕЛ 5</w:t>
      </w:r>
    </w:p>
    <w:p w:rsidR="000F33BC" w:rsidRPr="004670E4" w:rsidRDefault="000F33BC" w:rsidP="000F33BC">
      <w:pPr>
        <w:spacing w:after="0"/>
        <w:jc w:val="both"/>
        <w:rPr>
          <w:rFonts w:ascii="Times New Roman" w:hAnsi="Times New Roman"/>
          <w:b/>
          <w:color w:val="000000"/>
        </w:rPr>
      </w:pPr>
      <w:r w:rsidRPr="004670E4">
        <w:rPr>
          <w:rFonts w:ascii="Times New Roman" w:hAnsi="Times New Roman"/>
          <w:b/>
          <w:bCs/>
          <w:color w:val="000000"/>
        </w:rPr>
        <w:t xml:space="preserve">Взаимоотношения организма и среды. Основы экологии (12 </w:t>
      </w:r>
      <w:r w:rsidRPr="004670E4">
        <w:rPr>
          <w:rFonts w:ascii="Times New Roman" w:hAnsi="Times New Roman"/>
          <w:b/>
          <w:bCs/>
          <w:i/>
          <w:iCs/>
          <w:color w:val="000000"/>
        </w:rPr>
        <w:t>часов)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Тема 5.1</w:t>
      </w:r>
    </w:p>
    <w:p w:rsidR="000F33BC" w:rsidRPr="004670E4" w:rsidRDefault="000F33BC" w:rsidP="000F33BC">
      <w:pPr>
        <w:spacing w:after="0"/>
        <w:jc w:val="both"/>
        <w:rPr>
          <w:rFonts w:ascii="Times New Roman" w:hAnsi="Times New Roman"/>
          <w:b/>
          <w:color w:val="000000"/>
        </w:rPr>
      </w:pPr>
      <w:r w:rsidRPr="004670E4">
        <w:rPr>
          <w:rFonts w:ascii="Times New Roman" w:hAnsi="Times New Roman"/>
          <w:b/>
          <w:bCs/>
          <w:color w:val="000000"/>
        </w:rPr>
        <w:t xml:space="preserve">Биосфера, ее структура и функции </w:t>
      </w:r>
      <w:r w:rsidRPr="004670E4">
        <w:rPr>
          <w:rFonts w:ascii="Times New Roman" w:hAnsi="Times New Roman"/>
          <w:b/>
          <w:color w:val="000000"/>
        </w:rPr>
        <w:t xml:space="preserve">(7 </w:t>
      </w:r>
      <w:r w:rsidRPr="004670E4">
        <w:rPr>
          <w:rFonts w:ascii="Times New Roman" w:hAnsi="Times New Roman"/>
          <w:b/>
          <w:i/>
          <w:iCs/>
          <w:color w:val="000000"/>
        </w:rPr>
        <w:t>часов)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 xml:space="preserve">Биосфера — живая оболочка планеты. Структура биосферы. </w:t>
      </w:r>
      <w:r w:rsidRPr="00BB7ECE">
        <w:rPr>
          <w:rFonts w:ascii="Times New Roman" w:hAnsi="Times New Roman"/>
          <w:i/>
          <w:iCs/>
          <w:color w:val="000000"/>
        </w:rPr>
        <w:t xml:space="preserve">Компоненты биосферы: живое вещество, видовой состав, разнообразие и вклад в биомассу; </w:t>
      </w:r>
      <w:proofErr w:type="spellStart"/>
      <w:r w:rsidRPr="00BB7ECE">
        <w:rPr>
          <w:rFonts w:ascii="Times New Roman" w:hAnsi="Times New Roman"/>
          <w:i/>
          <w:iCs/>
          <w:color w:val="000000"/>
        </w:rPr>
        <w:t>биокосное</w:t>
      </w:r>
      <w:proofErr w:type="spellEnd"/>
      <w:r w:rsidRPr="00BB7ECE">
        <w:rPr>
          <w:rFonts w:ascii="Times New Roman" w:hAnsi="Times New Roman"/>
          <w:i/>
          <w:iCs/>
          <w:color w:val="000000"/>
        </w:rPr>
        <w:t xml:space="preserve"> и косное вещество биосферы </w:t>
      </w:r>
      <w:r w:rsidRPr="00BB7ECE">
        <w:rPr>
          <w:rFonts w:ascii="Times New Roman" w:hAnsi="Times New Roman"/>
          <w:color w:val="000000"/>
        </w:rPr>
        <w:t xml:space="preserve">(Б. </w:t>
      </w:r>
      <w:r w:rsidRPr="00BB7ECE">
        <w:rPr>
          <w:rFonts w:ascii="Times New Roman" w:hAnsi="Times New Roman"/>
          <w:i/>
          <w:iCs/>
          <w:color w:val="000000"/>
        </w:rPr>
        <w:t xml:space="preserve">И. Вернадский). </w:t>
      </w:r>
      <w:r w:rsidRPr="00BB7ECE">
        <w:rPr>
          <w:rFonts w:ascii="Times New Roman" w:hAnsi="Times New Roman"/>
          <w:color w:val="000000"/>
        </w:rPr>
        <w:t>Круговорот веще</w:t>
      </w:r>
      <w:proofErr w:type="gramStart"/>
      <w:r w:rsidRPr="00BB7ECE">
        <w:rPr>
          <w:rFonts w:ascii="Times New Roman" w:hAnsi="Times New Roman"/>
          <w:color w:val="000000"/>
        </w:rPr>
        <w:t>ств в пр</w:t>
      </w:r>
      <w:proofErr w:type="gramEnd"/>
      <w:r w:rsidRPr="00BB7ECE">
        <w:rPr>
          <w:rFonts w:ascii="Times New Roman" w:hAnsi="Times New Roman"/>
          <w:color w:val="000000"/>
        </w:rPr>
        <w:t xml:space="preserve">ироде. Естественные сообщества живых организмов. Биогеоценозы. Компоненты биогеоценозов: продуценты, </w:t>
      </w:r>
      <w:proofErr w:type="spellStart"/>
      <w:r w:rsidRPr="00BB7ECE">
        <w:rPr>
          <w:rFonts w:ascii="Times New Roman" w:hAnsi="Times New Roman"/>
          <w:color w:val="000000"/>
        </w:rPr>
        <w:t>консументы</w:t>
      </w:r>
      <w:proofErr w:type="spellEnd"/>
      <w:r w:rsidRPr="00BB7ECE">
        <w:rPr>
          <w:rFonts w:ascii="Times New Roman" w:hAnsi="Times New Roman"/>
          <w:color w:val="000000"/>
        </w:rPr>
        <w:t xml:space="preserve">, </w:t>
      </w:r>
      <w:proofErr w:type="spellStart"/>
      <w:r w:rsidRPr="00BB7ECE">
        <w:rPr>
          <w:rFonts w:ascii="Times New Roman" w:hAnsi="Times New Roman"/>
          <w:color w:val="000000"/>
        </w:rPr>
        <w:t>редуценты</w:t>
      </w:r>
      <w:proofErr w:type="spellEnd"/>
      <w:r w:rsidRPr="00BB7ECE">
        <w:rPr>
          <w:rFonts w:ascii="Times New Roman" w:hAnsi="Times New Roman"/>
          <w:color w:val="000000"/>
        </w:rPr>
        <w:t>. Биоценозы: видовое разнообразие, плотность популяций, биомасса.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 xml:space="preserve">Абиотические факторы среды. Роль температуры, освещенности, влажности и других факторов в жизнедеятельности сообществ. Интенсивность действия фактора среды; ограничивающий фактор. Взаимодействие факторов среды, пределы выносливости. Биотические факторы среды. Цепи и сети питания. </w:t>
      </w:r>
      <w:r w:rsidRPr="00BB7ECE">
        <w:rPr>
          <w:rFonts w:ascii="Times New Roman" w:hAnsi="Times New Roman"/>
          <w:i/>
          <w:iCs/>
          <w:color w:val="000000"/>
        </w:rPr>
        <w:t xml:space="preserve">Экологические пирамиды: чисел, биомассы, энергии. </w:t>
      </w:r>
      <w:r w:rsidRPr="00BB7ECE">
        <w:rPr>
          <w:rFonts w:ascii="Times New Roman" w:hAnsi="Times New Roman"/>
          <w:color w:val="000000"/>
        </w:rPr>
        <w:t>Смена биоценозов. Причины смены биоценозов; формирование новых сообществ.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Формы взаимоотношений между организмами. Позитивные отношения — симбиоз: мутуализм, кооперация, комменсализм. Антибиотические отношения: хищничество, паразитизм, конкуренция. Нейтральные отношения — нейтрализм.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■</w:t>
      </w:r>
      <w:r w:rsidRPr="00BB7ECE">
        <w:rPr>
          <w:rFonts w:ascii="Times New Roman" w:hAnsi="Times New Roman"/>
          <w:color w:val="000000"/>
        </w:rPr>
        <w:tab/>
        <w:t>Демонстрация: а) схем, иллюстрирующих структуру биосферы и характеризующих отдельные ее составные части, таблиц видового состава и разнообразия живых организмов биосферы; схем круговорота веще</w:t>
      </w:r>
      <w:proofErr w:type="gramStart"/>
      <w:r w:rsidRPr="00BB7ECE">
        <w:rPr>
          <w:rFonts w:ascii="Times New Roman" w:hAnsi="Times New Roman"/>
          <w:color w:val="000000"/>
        </w:rPr>
        <w:t>ств в пр</w:t>
      </w:r>
      <w:proofErr w:type="gramEnd"/>
      <w:r w:rsidRPr="00BB7ECE">
        <w:rPr>
          <w:rFonts w:ascii="Times New Roman" w:hAnsi="Times New Roman"/>
          <w:color w:val="000000"/>
        </w:rPr>
        <w:t>ироде;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б)</w:t>
      </w:r>
      <w:r w:rsidRPr="00BB7ECE">
        <w:rPr>
          <w:rFonts w:ascii="Times New Roman" w:hAnsi="Times New Roman"/>
          <w:color w:val="000000"/>
        </w:rPr>
        <w:tab/>
        <w:t>карт, отражающих геологическую историю материков; распространенности основных биомов суши;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в)</w:t>
      </w:r>
      <w:r w:rsidRPr="00BB7ECE">
        <w:rPr>
          <w:rFonts w:ascii="Times New Roman" w:hAnsi="Times New Roman"/>
          <w:color w:val="000000"/>
        </w:rPr>
        <w:tab/>
        <w:t>диафильмов и кинофильма «Биосфера»;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г)</w:t>
      </w:r>
      <w:r w:rsidRPr="00BB7ECE">
        <w:rPr>
          <w:rFonts w:ascii="Times New Roman" w:hAnsi="Times New Roman"/>
          <w:color w:val="000000"/>
        </w:rPr>
        <w:tab/>
        <w:t>примеров симбиоза представителей различных царств живой природы.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■</w:t>
      </w:r>
      <w:r w:rsidRPr="00BB7ECE">
        <w:rPr>
          <w:rFonts w:ascii="Times New Roman" w:hAnsi="Times New Roman"/>
          <w:color w:val="000000"/>
        </w:rPr>
        <w:tab/>
        <w:t>Лабораторные и практические работы</w:t>
      </w:r>
      <w:r w:rsidRPr="00BB7ECE">
        <w:rPr>
          <w:rFonts w:ascii="Times New Roman" w:hAnsi="Times New Roman"/>
          <w:color w:val="000000"/>
        </w:rPr>
        <w:br/>
        <w:t>Составление  схем  передачи  веществ  и  энергии (цепей питания)*.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Изучение и описание экосистемы своей местности, выявление типов взаимодействия разных видов в данной экосистеме*.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Тема 5.2</w:t>
      </w:r>
    </w:p>
    <w:p w:rsidR="000F33BC" w:rsidRPr="00D50152" w:rsidRDefault="000F33BC" w:rsidP="000F33BC">
      <w:pPr>
        <w:spacing w:after="0"/>
        <w:jc w:val="both"/>
        <w:rPr>
          <w:rFonts w:ascii="Times New Roman" w:hAnsi="Times New Roman"/>
          <w:b/>
          <w:color w:val="000000"/>
        </w:rPr>
      </w:pPr>
      <w:r w:rsidRPr="00D50152">
        <w:rPr>
          <w:rFonts w:ascii="Times New Roman" w:hAnsi="Times New Roman"/>
          <w:b/>
          <w:bCs/>
          <w:color w:val="000000"/>
        </w:rPr>
        <w:t xml:space="preserve">Биосфера и человек </w:t>
      </w:r>
      <w:r w:rsidRPr="00D50152">
        <w:rPr>
          <w:rFonts w:ascii="Times New Roman" w:hAnsi="Times New Roman"/>
          <w:b/>
          <w:color w:val="000000"/>
        </w:rPr>
        <w:t>(</w:t>
      </w:r>
      <w:r>
        <w:rPr>
          <w:rFonts w:ascii="Times New Roman" w:hAnsi="Times New Roman"/>
          <w:b/>
          <w:color w:val="000000"/>
        </w:rPr>
        <w:t xml:space="preserve">5 </w:t>
      </w:r>
      <w:r>
        <w:rPr>
          <w:rFonts w:ascii="Times New Roman" w:hAnsi="Times New Roman"/>
          <w:b/>
          <w:i/>
          <w:iCs/>
          <w:color w:val="000000"/>
        </w:rPr>
        <w:t>часов</w:t>
      </w:r>
      <w:r w:rsidRPr="00D50152">
        <w:rPr>
          <w:rFonts w:ascii="Times New Roman" w:hAnsi="Times New Roman"/>
          <w:b/>
          <w:i/>
          <w:iCs/>
          <w:color w:val="000000"/>
        </w:rPr>
        <w:t>)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Природные ресурсы и их использование.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Антропогенные факторы воздействия на биоценозы (роль человека в природе); последствия хозяйственной деятельности человека. Проблемы рационального природопользования, охраны природы: защита от загрязнений, сохранение эталонов и па</w:t>
      </w:r>
      <w:r w:rsidRPr="00BB7ECE">
        <w:rPr>
          <w:rFonts w:ascii="Times New Roman" w:hAnsi="Times New Roman"/>
          <w:color w:val="000000"/>
        </w:rPr>
        <w:softHyphen/>
        <w:t>мятников природы, обеспечение природными ресурсами населения планеты.</w:t>
      </w:r>
    </w:p>
    <w:p w:rsidR="000F33BC" w:rsidRPr="00BB7ECE" w:rsidRDefault="000F33BC" w:rsidP="000F33BC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Демонстрация карт заповедных территорий нашей страны.</w:t>
      </w:r>
    </w:p>
    <w:p w:rsidR="000F33BC" w:rsidRPr="00BB7ECE" w:rsidRDefault="000F33BC" w:rsidP="000F33BC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bCs/>
          <w:color w:val="000000"/>
        </w:rPr>
      </w:pPr>
      <w:r w:rsidRPr="00BB7ECE">
        <w:rPr>
          <w:rFonts w:ascii="Times New Roman" w:hAnsi="Times New Roman"/>
          <w:bCs/>
          <w:color w:val="000000"/>
        </w:rPr>
        <w:t>Практическая работа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Анализ и оценка последствий деятельности человека в экосистемах*.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>■</w:t>
      </w:r>
      <w:r w:rsidRPr="00BB7ECE">
        <w:rPr>
          <w:rFonts w:ascii="Times New Roman" w:hAnsi="Times New Roman"/>
          <w:color w:val="000000"/>
        </w:rPr>
        <w:tab/>
      </w:r>
      <w:r w:rsidRPr="00BB7ECE">
        <w:rPr>
          <w:rFonts w:ascii="Times New Roman" w:hAnsi="Times New Roman"/>
          <w:i/>
          <w:color w:val="000000"/>
        </w:rPr>
        <w:t>Основные понятия</w:t>
      </w:r>
      <w:r w:rsidRPr="00BB7ECE">
        <w:rPr>
          <w:rFonts w:ascii="Times New Roman" w:hAnsi="Times New Roman"/>
          <w:color w:val="000000"/>
        </w:rPr>
        <w:t>. Биосфера. Биомасса Земли. Биологическая продуктивность. Живое вещество и его функции. Биологический круговорот веще</w:t>
      </w:r>
      <w:proofErr w:type="gramStart"/>
      <w:r w:rsidRPr="00BB7ECE">
        <w:rPr>
          <w:rFonts w:ascii="Times New Roman" w:hAnsi="Times New Roman"/>
          <w:color w:val="000000"/>
        </w:rPr>
        <w:t>ств в пр</w:t>
      </w:r>
      <w:proofErr w:type="gramEnd"/>
      <w:r w:rsidRPr="00BB7ECE">
        <w:rPr>
          <w:rFonts w:ascii="Times New Roman" w:hAnsi="Times New Roman"/>
          <w:color w:val="000000"/>
        </w:rPr>
        <w:t xml:space="preserve">ироде. Экология. Внешняя среда. Экологические факторы. Абиотические, биотические и антропогенные факторы. Экологические системы: биогеоценоз, биоценоз, </w:t>
      </w:r>
      <w:proofErr w:type="spellStart"/>
      <w:r w:rsidRPr="00BB7ECE">
        <w:rPr>
          <w:rFonts w:ascii="Times New Roman" w:hAnsi="Times New Roman"/>
          <w:color w:val="000000"/>
        </w:rPr>
        <w:t>агроценоз</w:t>
      </w:r>
      <w:proofErr w:type="spellEnd"/>
      <w:r w:rsidRPr="00BB7ECE">
        <w:rPr>
          <w:rFonts w:ascii="Times New Roman" w:hAnsi="Times New Roman"/>
          <w:color w:val="000000"/>
        </w:rPr>
        <w:t xml:space="preserve">. Продуценты, </w:t>
      </w:r>
      <w:proofErr w:type="spellStart"/>
      <w:r w:rsidRPr="00BB7ECE">
        <w:rPr>
          <w:rFonts w:ascii="Times New Roman" w:hAnsi="Times New Roman"/>
          <w:color w:val="000000"/>
        </w:rPr>
        <w:t>консументы</w:t>
      </w:r>
      <w:proofErr w:type="spellEnd"/>
      <w:r w:rsidRPr="00BB7ECE">
        <w:rPr>
          <w:rFonts w:ascii="Times New Roman" w:hAnsi="Times New Roman"/>
          <w:color w:val="000000"/>
        </w:rPr>
        <w:t xml:space="preserve">, </w:t>
      </w:r>
      <w:proofErr w:type="spellStart"/>
      <w:r w:rsidRPr="00BB7ECE">
        <w:rPr>
          <w:rFonts w:ascii="Times New Roman" w:hAnsi="Times New Roman"/>
          <w:color w:val="000000"/>
        </w:rPr>
        <w:t>редуценты</w:t>
      </w:r>
      <w:proofErr w:type="spellEnd"/>
      <w:r w:rsidRPr="00BB7ECE">
        <w:rPr>
          <w:rFonts w:ascii="Times New Roman" w:hAnsi="Times New Roman"/>
          <w:color w:val="000000"/>
        </w:rPr>
        <w:t xml:space="preserve">. </w:t>
      </w:r>
      <w:proofErr w:type="spellStart"/>
      <w:r w:rsidRPr="00BB7ECE">
        <w:rPr>
          <w:rFonts w:ascii="Times New Roman" w:hAnsi="Times New Roman"/>
          <w:color w:val="000000"/>
        </w:rPr>
        <w:t>Саморегуляция</w:t>
      </w:r>
      <w:proofErr w:type="spellEnd"/>
      <w:r w:rsidRPr="00BB7ECE">
        <w:rPr>
          <w:rFonts w:ascii="Times New Roman" w:hAnsi="Times New Roman"/>
          <w:color w:val="000000"/>
        </w:rPr>
        <w:t>, смена биоценозов и восстановление биоценозов.</w:t>
      </w:r>
    </w:p>
    <w:p w:rsidR="000F33BC" w:rsidRPr="00BB7ECE" w:rsidRDefault="000F33BC" w:rsidP="000F33BC">
      <w:pPr>
        <w:spacing w:after="0"/>
        <w:jc w:val="both"/>
        <w:rPr>
          <w:rFonts w:ascii="Times New Roman" w:hAnsi="Times New Roman"/>
          <w:color w:val="000000"/>
        </w:rPr>
      </w:pPr>
      <w:r w:rsidRPr="00BB7ECE">
        <w:rPr>
          <w:rFonts w:ascii="Times New Roman" w:hAnsi="Times New Roman"/>
          <w:color w:val="000000"/>
        </w:rPr>
        <w:t xml:space="preserve">Воздействие человека на биосферу. Охрана природы; биологический и социальный смысл сохранения видового разнообразия биоценозов. Рациональное природопользование; неисчерпаемые и </w:t>
      </w:r>
      <w:proofErr w:type="spellStart"/>
      <w:r w:rsidRPr="00BB7ECE">
        <w:rPr>
          <w:rFonts w:ascii="Times New Roman" w:hAnsi="Times New Roman"/>
          <w:color w:val="000000"/>
        </w:rPr>
        <w:t>исчерпаемые</w:t>
      </w:r>
      <w:proofErr w:type="spellEnd"/>
      <w:r w:rsidRPr="00BB7ECE">
        <w:rPr>
          <w:rFonts w:ascii="Times New Roman" w:hAnsi="Times New Roman"/>
          <w:color w:val="000000"/>
        </w:rPr>
        <w:t xml:space="preserve"> ресурсы. Заповедники, заказники, парки. Красная книга. Бионика.</w:t>
      </w:r>
    </w:p>
    <w:p w:rsidR="000F33BC" w:rsidRPr="00D50152" w:rsidRDefault="000F33BC" w:rsidP="000F33BC">
      <w:pPr>
        <w:spacing w:after="0"/>
        <w:jc w:val="both"/>
        <w:rPr>
          <w:rFonts w:ascii="Times New Roman" w:hAnsi="Times New Roman"/>
          <w:b/>
          <w:i/>
          <w:iCs/>
          <w:color w:val="000000"/>
        </w:rPr>
      </w:pPr>
      <w:r w:rsidRPr="00D50152">
        <w:rPr>
          <w:rFonts w:ascii="Times New Roman" w:hAnsi="Times New Roman"/>
          <w:b/>
          <w:bCs/>
          <w:color w:val="000000"/>
        </w:rPr>
        <w:t xml:space="preserve">Заключение </w:t>
      </w:r>
      <w:r w:rsidRPr="00D50152">
        <w:rPr>
          <w:rFonts w:ascii="Times New Roman" w:hAnsi="Times New Roman"/>
          <w:b/>
          <w:color w:val="000000"/>
        </w:rPr>
        <w:t>(</w:t>
      </w:r>
      <w:r>
        <w:rPr>
          <w:rFonts w:ascii="Times New Roman" w:hAnsi="Times New Roman"/>
          <w:b/>
          <w:color w:val="000000"/>
        </w:rPr>
        <w:t>1</w:t>
      </w:r>
      <w:r w:rsidRPr="00D50152">
        <w:rPr>
          <w:rFonts w:ascii="Times New Roman" w:hAnsi="Times New Roman"/>
          <w:b/>
          <w:color w:val="000000"/>
        </w:rPr>
        <w:t xml:space="preserve"> </w:t>
      </w:r>
      <w:r w:rsidRPr="00D50152">
        <w:rPr>
          <w:rFonts w:ascii="Times New Roman" w:hAnsi="Times New Roman"/>
          <w:b/>
          <w:i/>
          <w:iCs/>
          <w:color w:val="000000"/>
        </w:rPr>
        <w:t>час)</w:t>
      </w:r>
    </w:p>
    <w:p w:rsidR="00E77CD6" w:rsidRDefault="00E77CD6"/>
    <w:sectPr w:rsidR="00E77CD6" w:rsidSect="00E77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B049D36"/>
    <w:lvl w:ilvl="0">
      <w:numFmt w:val="decimal"/>
      <w:lvlText w:val="*"/>
      <w:lvlJc w:val="left"/>
    </w:lvl>
  </w:abstractNum>
  <w:num w:numId="1">
    <w:abstractNumId w:val="0"/>
    <w:lvlOverride w:ilvl="0">
      <w:lvl w:ilvl="0">
        <w:numFmt w:val="bullet"/>
        <w:lvlText w:val="■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■"/>
        <w:legacy w:legacy="1" w:legacySpace="0" w:legacyIndent="274"/>
        <w:lvlJc w:val="left"/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numFmt w:val="bullet"/>
        <w:lvlText w:val="■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■"/>
        <w:legacy w:legacy="1" w:legacySpace="0" w:legacyIndent="283"/>
        <w:lvlJc w:val="left"/>
        <w:rPr>
          <w:rFonts w:ascii="Arial" w:hAnsi="Arial" w:cs="Arial" w:hint="default"/>
        </w:rPr>
      </w:lvl>
    </w:lvlOverride>
  </w:num>
  <w:num w:numId="5">
    <w:abstractNumId w:val="0"/>
    <w:lvlOverride w:ilvl="0">
      <w:lvl w:ilvl="0">
        <w:numFmt w:val="bullet"/>
        <w:lvlText w:val="■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■"/>
        <w:legacy w:legacy="1" w:legacySpace="0" w:legacyIndent="278"/>
        <w:lvlJc w:val="left"/>
        <w:rPr>
          <w:rFonts w:ascii="Arial" w:hAnsi="Arial" w:cs="Arial" w:hint="default"/>
        </w:rPr>
      </w:lvl>
    </w:lvlOverride>
  </w:num>
  <w:num w:numId="7">
    <w:abstractNumId w:val="0"/>
    <w:lvlOverride w:ilvl="0">
      <w:lvl w:ilvl="0">
        <w:numFmt w:val="bullet"/>
        <w:lvlText w:val="•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■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■"/>
        <w:legacy w:legacy="1" w:legacySpace="0" w:legacyIndent="273"/>
        <w:lvlJc w:val="left"/>
        <w:rPr>
          <w:rFonts w:ascii="Arial" w:hAnsi="Arial" w:cs="Arial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14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F33BC"/>
    <w:rsid w:val="000F33BC"/>
    <w:rsid w:val="00E77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3B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2801</Words>
  <Characters>15967</Characters>
  <Application>Microsoft Office Word</Application>
  <DocSecurity>0</DocSecurity>
  <Lines>133</Lines>
  <Paragraphs>37</Paragraphs>
  <ScaleCrop>false</ScaleCrop>
  <Company/>
  <LinksUpToDate>false</LinksUpToDate>
  <CharactersWithSpaces>18731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Ильшат</dc:creator>
  <cp:keywords/>
  <dc:description/>
  <cp:lastModifiedBy>Ильшат</cp:lastModifiedBy>
  <cp:revision>2</cp:revision>
  <dcterms:created xsi:type="dcterms:W3CDTF">2017-09-11T21:11:00Z</dcterms:created>
  <dcterms:modified xsi:type="dcterms:W3CDTF">2017-09-11T21:12:00Z</dcterms:modified>
</cp:coreProperties>
</file>