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C3" w:rsidRDefault="002C64C3" w:rsidP="002C6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DC">
        <w:rPr>
          <w:rFonts w:ascii="Times New Roman" w:hAnsi="Times New Roman" w:cs="Times New Roman"/>
          <w:b/>
          <w:sz w:val="28"/>
          <w:szCs w:val="28"/>
        </w:rPr>
        <w:t>10  класс</w:t>
      </w:r>
    </w:p>
    <w:p w:rsidR="002C64C3" w:rsidRPr="001C37DC" w:rsidRDefault="002C64C3" w:rsidP="002C6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учащихся:</w:t>
      </w:r>
    </w:p>
    <w:p w:rsidR="002C64C3" w:rsidRPr="001C37DC" w:rsidRDefault="002C64C3" w:rsidP="002C64C3">
      <w:pPr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химии на базовом уровне ученик должен</w:t>
      </w: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C37DC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2C64C3" w:rsidRPr="001C37DC" w:rsidRDefault="002C64C3" w:rsidP="002C64C3">
      <w:pPr>
        <w:pStyle w:val="2"/>
        <w:spacing w:before="60" w:line="240" w:lineRule="auto"/>
        <w:ind w:left="142" w:right="850" w:firstLine="0"/>
        <w:rPr>
          <w:sz w:val="24"/>
        </w:rPr>
      </w:pPr>
      <w:proofErr w:type="gramStart"/>
      <w:r w:rsidRPr="001C37DC">
        <w:rPr>
          <w:b/>
          <w:i/>
          <w:sz w:val="24"/>
        </w:rPr>
        <w:t>важнейшие химические понятия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2C64C3" w:rsidRPr="001C37DC" w:rsidRDefault="002C64C3" w:rsidP="002C64C3">
      <w:pPr>
        <w:pStyle w:val="2"/>
        <w:spacing w:before="60" w:line="240" w:lineRule="auto"/>
        <w:ind w:right="850" w:firstLine="0"/>
        <w:rPr>
          <w:sz w:val="24"/>
        </w:rPr>
      </w:pPr>
      <w:r w:rsidRPr="001C37DC">
        <w:rPr>
          <w:b/>
          <w:bCs/>
          <w:i/>
          <w:iCs/>
          <w:sz w:val="24"/>
        </w:rPr>
        <w:t xml:space="preserve">основные законы </w:t>
      </w:r>
      <w:r w:rsidRPr="001C37DC">
        <w:rPr>
          <w:b/>
          <w:i/>
          <w:sz w:val="24"/>
        </w:rPr>
        <w:t>химии</w:t>
      </w:r>
      <w:r w:rsidRPr="001C37DC">
        <w:rPr>
          <w:b/>
          <w:sz w:val="24"/>
        </w:rPr>
        <w:t xml:space="preserve">: </w:t>
      </w:r>
      <w:r w:rsidRPr="001C37DC">
        <w:rPr>
          <w:sz w:val="24"/>
        </w:rPr>
        <w:t>сохранения массы веществ, постоянства состава, периодический закон;</w:t>
      </w:r>
    </w:p>
    <w:p w:rsidR="002C64C3" w:rsidRPr="001C37DC" w:rsidRDefault="002C64C3" w:rsidP="002C64C3">
      <w:pPr>
        <w:pStyle w:val="2"/>
        <w:spacing w:before="60" w:line="240" w:lineRule="auto"/>
        <w:ind w:right="850" w:firstLine="0"/>
        <w:rPr>
          <w:sz w:val="24"/>
        </w:rPr>
      </w:pPr>
      <w:r w:rsidRPr="001C37DC">
        <w:rPr>
          <w:b/>
          <w:i/>
          <w:sz w:val="24"/>
        </w:rPr>
        <w:t>основные теории химии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химической связи, электролитической диссоциации, строения органических соединений;</w:t>
      </w:r>
    </w:p>
    <w:p w:rsidR="002C64C3" w:rsidRPr="001C37DC" w:rsidRDefault="002C64C3" w:rsidP="002C64C3">
      <w:pPr>
        <w:pStyle w:val="2"/>
        <w:spacing w:before="60" w:line="240" w:lineRule="auto"/>
        <w:ind w:right="850" w:firstLine="0"/>
        <w:rPr>
          <w:sz w:val="24"/>
        </w:rPr>
      </w:pPr>
      <w:proofErr w:type="gramStart"/>
      <w:r w:rsidRPr="001C37DC">
        <w:rPr>
          <w:b/>
          <w:bCs/>
          <w:i/>
          <w:iCs/>
          <w:sz w:val="24"/>
        </w:rPr>
        <w:t>важнейшие вещества и материалы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2C64C3" w:rsidRPr="001C37DC" w:rsidRDefault="002C64C3" w:rsidP="002C64C3">
      <w:pPr>
        <w:spacing w:before="24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называть</w:t>
      </w:r>
      <w:r w:rsidRPr="001C37DC">
        <w:rPr>
          <w:rFonts w:ascii="Times New Roman" w:hAnsi="Times New Roman" w:cs="Times New Roman"/>
          <w:bCs/>
          <w:sz w:val="24"/>
          <w:szCs w:val="24"/>
        </w:rPr>
        <w:t xml:space="preserve"> изученные </w:t>
      </w:r>
      <w:r w:rsidRPr="001C37DC">
        <w:rPr>
          <w:rFonts w:ascii="Times New Roman" w:hAnsi="Times New Roman" w:cs="Times New Roman"/>
          <w:sz w:val="24"/>
          <w:szCs w:val="24"/>
        </w:rPr>
        <w:t>вещества по «тривиальной» или международной номенклатуре;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определять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характеризовать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объяснять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C64C3" w:rsidRPr="001C37DC" w:rsidRDefault="002C64C3" w:rsidP="002C64C3">
      <w:pPr>
        <w:pStyle w:val="a3"/>
        <w:suppressAutoHyphens w:val="0"/>
        <w:spacing w:before="60" w:after="0"/>
        <w:ind w:left="0" w:right="850"/>
        <w:jc w:val="both"/>
      </w:pPr>
      <w:r w:rsidRPr="001C37DC">
        <w:rPr>
          <w:b/>
          <w:i/>
        </w:rPr>
        <w:t>выполнять химический эксперимент</w:t>
      </w:r>
      <w:r w:rsidRPr="001C37DC">
        <w:t xml:space="preserve"> по распознаванию важнейших неорганических и органических веществ;</w:t>
      </w:r>
    </w:p>
    <w:p w:rsidR="002C64C3" w:rsidRPr="001C37DC" w:rsidRDefault="002C64C3" w:rsidP="002C64C3">
      <w:pPr>
        <w:pStyle w:val="a3"/>
        <w:suppressAutoHyphens w:val="0"/>
        <w:spacing w:before="60" w:after="0"/>
        <w:ind w:left="0" w:right="850"/>
        <w:jc w:val="both"/>
      </w:pPr>
      <w:r w:rsidRPr="001C37DC">
        <w:rPr>
          <w:b/>
          <w:bCs/>
          <w:i/>
          <w:iCs/>
        </w:rPr>
        <w:t>проводить</w:t>
      </w:r>
      <w:r w:rsidRPr="001C37DC"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1C37DC">
        <w:t>ии и ее</w:t>
      </w:r>
      <w:proofErr w:type="gramEnd"/>
      <w:r w:rsidRPr="001C37DC">
        <w:t xml:space="preserve"> представления в различных формах;</w:t>
      </w:r>
    </w:p>
    <w:p w:rsidR="002C64C3" w:rsidRPr="001C37DC" w:rsidRDefault="002C64C3" w:rsidP="002C64C3">
      <w:pPr>
        <w:pStyle w:val="a3"/>
        <w:suppressAutoHyphens w:val="0"/>
        <w:spacing w:before="60" w:after="0"/>
        <w:ind w:left="0" w:right="850"/>
        <w:jc w:val="both"/>
      </w:pPr>
      <w:r w:rsidRPr="001C37DC">
        <w:rPr>
          <w:b/>
          <w:bCs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C37DC">
        <w:rPr>
          <w:bCs/>
        </w:rPr>
        <w:t>для</w:t>
      </w:r>
      <w:proofErr w:type="gramEnd"/>
      <w:r w:rsidRPr="001C37DC">
        <w:rPr>
          <w:bCs/>
        </w:rPr>
        <w:t>: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экологически грамотного поведения в окружающей среде;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приготовления растворов заданной концентрации в быту и на производстве;</w:t>
      </w:r>
    </w:p>
    <w:p w:rsidR="002C64C3" w:rsidRPr="001C37DC" w:rsidRDefault="002C64C3" w:rsidP="002C64C3">
      <w:pPr>
        <w:spacing w:before="6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  <w:r w:rsidRPr="001C3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4C3" w:rsidRPr="001C37DC" w:rsidRDefault="002C64C3" w:rsidP="002C64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4C3" w:rsidRPr="001C37DC" w:rsidRDefault="002C64C3" w:rsidP="002C64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4C3" w:rsidRPr="001C37DC" w:rsidRDefault="002C64C3" w:rsidP="002C64C3">
      <w:pPr>
        <w:pStyle w:val="5"/>
        <w:jc w:val="center"/>
        <w:rPr>
          <w:sz w:val="24"/>
          <w:szCs w:val="24"/>
        </w:rPr>
      </w:pPr>
      <w:r w:rsidRPr="001C37DC">
        <w:rPr>
          <w:sz w:val="24"/>
          <w:szCs w:val="24"/>
        </w:rPr>
        <w:t>Содержание учебного предмета</w:t>
      </w:r>
    </w:p>
    <w:p w:rsidR="002C64C3" w:rsidRPr="001C37DC" w:rsidRDefault="002C64C3" w:rsidP="002C64C3">
      <w:pPr>
        <w:pStyle w:val="Z"/>
        <w:spacing w:before="170" w:after="85"/>
        <w:rPr>
          <w:b/>
          <w:bCs/>
          <w:color w:val="000000"/>
        </w:rPr>
      </w:pPr>
      <w:r w:rsidRPr="001C37DC">
        <w:rPr>
          <w:b/>
          <w:bCs/>
          <w:color w:val="000000"/>
        </w:rPr>
        <w:t xml:space="preserve">ВВЕДЕНИЕ В ОРГАНИЧЕСКУЮ ХИМИЮ </w:t>
      </w:r>
      <w:r w:rsidRPr="001C37DC">
        <w:rPr>
          <w:color w:val="000000"/>
        </w:rPr>
        <w:t>(6 ч)</w:t>
      </w:r>
    </w:p>
    <w:p w:rsidR="002C64C3" w:rsidRPr="001C37DC" w:rsidRDefault="002C64C3" w:rsidP="002C64C3">
      <w:pPr>
        <w:spacing w:line="250" w:lineRule="exact"/>
        <w:ind w:firstLine="22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C37DC">
        <w:rPr>
          <w:rFonts w:ascii="Times New Roman" w:hAnsi="Times New Roman" w:cs="Times New Roman"/>
          <w:spacing w:val="-15"/>
          <w:sz w:val="24"/>
          <w:szCs w:val="24"/>
        </w:rPr>
        <w:t>Предмет органической химии. Взаимосвязь неорганических и органических веществ. Особенности органических соединений и реакций с их участием. Основные положения теории химического строения органических соединений А. М. Бутлерова. Химическое строение как порядок соединения атомов в молекулах. Зависимость свойств веществ от химического строения молекул. Изомерия. Значение теории химического строения.</w:t>
      </w:r>
    </w:p>
    <w:p w:rsidR="002C64C3" w:rsidRPr="001C37DC" w:rsidRDefault="002C64C3" w:rsidP="002C64C3">
      <w:pPr>
        <w:spacing w:before="85" w:after="28" w:line="21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spacing w:line="25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Образцы органических веществ, изделия из них.</w:t>
      </w:r>
    </w:p>
    <w:p w:rsidR="002C64C3" w:rsidRPr="001C37DC" w:rsidRDefault="002C64C3" w:rsidP="002C64C3">
      <w:pPr>
        <w:spacing w:line="25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Модели молекул бутана и изобутана.</w:t>
      </w:r>
    </w:p>
    <w:p w:rsidR="002C64C3" w:rsidRPr="001C37DC" w:rsidRDefault="002C64C3" w:rsidP="002C64C3">
      <w:pPr>
        <w:spacing w:before="85" w:after="28" w:line="21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5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Нахождение молекулярной формулы газообразного углеводорода по его относительной плотности и массовой доле элементов или по данным о продуктах сгорания.</w:t>
      </w:r>
    </w:p>
    <w:p w:rsidR="002C64C3" w:rsidRPr="001C37DC" w:rsidRDefault="002C64C3" w:rsidP="002C64C3">
      <w:pPr>
        <w:spacing w:before="170" w:line="374" w:lineRule="exact"/>
        <w:ind w:left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I. УГЛЕВОДОРОДЫ</w:t>
      </w:r>
    </w:p>
    <w:p w:rsidR="002C64C3" w:rsidRPr="001C37DC" w:rsidRDefault="002C64C3" w:rsidP="002C64C3">
      <w:pPr>
        <w:spacing w:before="198" w:line="218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1</w:t>
      </w:r>
    </w:p>
    <w:p w:rsidR="002C64C3" w:rsidRPr="001C37DC" w:rsidRDefault="002C64C3" w:rsidP="002C64C3">
      <w:pPr>
        <w:spacing w:before="57" w:after="57" w:line="21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Предельные углеводороды </w:t>
      </w:r>
      <w:r w:rsidRPr="001C37DC">
        <w:rPr>
          <w:rFonts w:ascii="Times New Roman" w:hAnsi="Times New Roman" w:cs="Times New Roman"/>
          <w:sz w:val="24"/>
          <w:szCs w:val="24"/>
        </w:rPr>
        <w:t>(6 ч)</w:t>
      </w:r>
    </w:p>
    <w:p w:rsidR="002C64C3" w:rsidRPr="001C37DC" w:rsidRDefault="002C64C3" w:rsidP="002C64C3">
      <w:pPr>
        <w:spacing w:line="248" w:lineRule="exact"/>
        <w:ind w:firstLine="2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5"/>
          <w:sz w:val="24"/>
          <w:szCs w:val="24"/>
        </w:rPr>
        <w:t>Алканы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. Электронное и пространственное строение молекулы метана. </w:t>
      </w:r>
      <w:r w:rsidRPr="001C37DC">
        <w:rPr>
          <w:rFonts w:ascii="Times New Roman" w:hAnsi="Times New Roman" w:cs="Times New Roman"/>
          <w:i/>
          <w:iCs/>
          <w:spacing w:val="-5"/>
          <w:sz w:val="24"/>
          <w:szCs w:val="24"/>
        </w:rPr>
        <w:t>sp</w:t>
      </w:r>
      <w:r w:rsidRPr="001C37DC">
        <w:rPr>
          <w:rFonts w:ascii="Times New Roman" w:hAnsi="Times New Roman" w:cs="Times New Roman"/>
          <w:i/>
          <w:spacing w:val="-5"/>
          <w:sz w:val="24"/>
          <w:szCs w:val="24"/>
          <w:vertAlign w:val="superscript"/>
        </w:rPr>
        <w:t>3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-гибридизация орбиталей атома углерода. Гомологический ряд, номенклатура и изомерия углеродного скелета. Физические свойства алканов и их зависимость от молекулярной массы. </w:t>
      </w:r>
      <w:proofErr w:type="gramStart"/>
      <w:r w:rsidRPr="001C37DC">
        <w:rPr>
          <w:rFonts w:ascii="Times New Roman" w:hAnsi="Times New Roman" w:cs="Times New Roman"/>
          <w:spacing w:val="-5"/>
          <w:sz w:val="24"/>
          <w:szCs w:val="24"/>
        </w:rPr>
        <w:t>Химические свойства: галогенирование (на примере метана и этана), горение, термические превращения (разложение, крекинг, дегидрирование, изомеризация).</w:t>
      </w:r>
      <w:proofErr w:type="gramEnd"/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 Конверсия метана. Нахождение в природе и применение алканов.</w:t>
      </w:r>
    </w:p>
    <w:p w:rsidR="002C64C3" w:rsidRPr="001C37DC" w:rsidRDefault="002C64C3" w:rsidP="002C64C3">
      <w:pPr>
        <w:spacing w:before="85" w:after="28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C37DC">
        <w:rPr>
          <w:rFonts w:ascii="Times New Roman" w:hAnsi="Times New Roman" w:cs="Times New Roman"/>
          <w:sz w:val="24"/>
          <w:szCs w:val="24"/>
        </w:rPr>
        <w:t>Примеры углеводородов в разных агрегатных состояниях (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пропан-бутановая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смесь в зажигалке, бензин, парафин, асфальт)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Схема образования ковалентной связи в неорганических и органических соединениях.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Шаростержневые и масштабные модели молекул метана и других углеводородов.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Определение наличия углерода и водорода в составе метана по продуктам горения.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10"/>
          <w:sz w:val="24"/>
          <w:szCs w:val="24"/>
        </w:rPr>
        <w:t>5.</w:t>
      </w:r>
      <w:r w:rsidRPr="001C37DC">
        <w:rPr>
          <w:rFonts w:ascii="Times New Roman" w:hAnsi="Times New Roman" w:cs="Times New Roman"/>
          <w:spacing w:val="-10"/>
          <w:sz w:val="24"/>
          <w:szCs w:val="24"/>
        </w:rPr>
        <w:t xml:space="preserve"> Горение метана, парафина в условиях избытка и недостатка кислорода.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10"/>
          <w:sz w:val="24"/>
          <w:szCs w:val="24"/>
        </w:rPr>
        <w:t>6</w:t>
      </w:r>
      <w:r w:rsidRPr="001C37DC">
        <w:rPr>
          <w:rFonts w:ascii="Times New Roman" w:hAnsi="Times New Roman" w:cs="Times New Roman"/>
          <w:spacing w:val="-10"/>
          <w:sz w:val="24"/>
          <w:szCs w:val="24"/>
        </w:rPr>
        <w:t>. Взрыв смеси метана с воздухом.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10"/>
          <w:sz w:val="24"/>
          <w:szCs w:val="24"/>
        </w:rPr>
        <w:t>7</w:t>
      </w:r>
      <w:r w:rsidRPr="001C37DC">
        <w:rPr>
          <w:rFonts w:ascii="Times New Roman" w:hAnsi="Times New Roman" w:cs="Times New Roman"/>
          <w:spacing w:val="-10"/>
          <w:sz w:val="24"/>
          <w:szCs w:val="24"/>
        </w:rPr>
        <w:t>. Отношение метана к бромной воде.</w:t>
      </w:r>
    </w:p>
    <w:p w:rsidR="002C64C3" w:rsidRPr="001C37DC" w:rsidRDefault="002C64C3" w:rsidP="002C64C3">
      <w:pPr>
        <w:spacing w:before="85" w:after="28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1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Изготовление моделей молекул углеводородов и их галогенопроизводных (выполняется дома).</w:t>
      </w:r>
    </w:p>
    <w:p w:rsidR="002C64C3" w:rsidRPr="001C37DC" w:rsidRDefault="002C64C3" w:rsidP="002C64C3">
      <w:pPr>
        <w:spacing w:before="85" w:after="28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1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Определение качественного состава органических веществ.</w:t>
      </w:r>
    </w:p>
    <w:p w:rsidR="002C64C3" w:rsidRPr="001C37DC" w:rsidRDefault="002C64C3" w:rsidP="002C64C3">
      <w:pPr>
        <w:spacing w:before="198" w:line="252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 xml:space="preserve">Тема 2 </w:t>
      </w:r>
    </w:p>
    <w:p w:rsidR="002C64C3" w:rsidRPr="001C37DC" w:rsidRDefault="002C64C3" w:rsidP="002C64C3">
      <w:pPr>
        <w:spacing w:before="57" w:after="85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Непредельные углеводороды </w:t>
      </w:r>
      <w:r w:rsidRPr="001C37DC">
        <w:rPr>
          <w:rFonts w:ascii="Times New Roman" w:hAnsi="Times New Roman" w:cs="Times New Roman"/>
          <w:sz w:val="24"/>
          <w:szCs w:val="24"/>
        </w:rPr>
        <w:t>(9 ч)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Алкены</w:t>
      </w:r>
      <w:r w:rsidRPr="001C37DC">
        <w:rPr>
          <w:rFonts w:ascii="Times New Roman" w:hAnsi="Times New Roman" w:cs="Times New Roman"/>
          <w:sz w:val="24"/>
          <w:szCs w:val="24"/>
        </w:rPr>
        <w:t xml:space="preserve">. Электронное и пространственное строение молекулы этилена.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1C37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 xml:space="preserve">-гибридизация орбиталей атома углерода.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σ-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Связи и π-связи. Гомологический ряд, номенклатура. Структурная изомерия (изомерия углеродного скелета и положения двойной связи в молекуле). Закономерности изменения физических свойств алкенов.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Химические свойства (на примере этилена): реакции присоединения (гидрирование, галогенирование, гидрогалогенирование, гидратация), окисления (горение) и полимеризации.</w:t>
      </w:r>
      <w:proofErr w:type="gramEnd"/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Промышленные и лабораторные методы получения алкенов: дегидрирование и термический крекинг алканов и дегидратация спиртов.</w:t>
      </w:r>
    </w:p>
    <w:p w:rsidR="002C64C3" w:rsidRPr="001C37DC" w:rsidRDefault="002C64C3" w:rsidP="002C64C3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Алкадиены</w:t>
      </w:r>
      <w:r w:rsidRPr="001C37DC">
        <w:rPr>
          <w:rFonts w:ascii="Times New Roman" w:hAnsi="Times New Roman" w:cs="Times New Roman"/>
          <w:sz w:val="24"/>
          <w:szCs w:val="24"/>
        </w:rPr>
        <w:t xml:space="preserve">. Понятие о диеновых углеводородах. Бутадиен­1,3 (дивинил) и 2-метилбутадиен-1,3 (изопрен). Получение и химические свойства: реакции присоединения и полимеризации.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Натуральный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и синтетиче</w:t>
      </w:r>
      <w:r w:rsidRPr="001C37DC">
        <w:rPr>
          <w:rFonts w:ascii="Times New Roman" w:hAnsi="Times New Roman" w:cs="Times New Roman"/>
          <w:spacing w:val="10"/>
          <w:sz w:val="24"/>
          <w:szCs w:val="24"/>
        </w:rPr>
        <w:t>ские каучуки. Вулканизация каучука. Резина. Применение каучука и резины. Работы С. В</w:t>
      </w:r>
      <w:r w:rsidRPr="001C37DC">
        <w:rPr>
          <w:rFonts w:ascii="Times New Roman" w:hAnsi="Times New Roman" w:cs="Times New Roman"/>
          <w:sz w:val="24"/>
          <w:szCs w:val="24"/>
        </w:rPr>
        <w:t>. Лебедева.</w:t>
      </w:r>
    </w:p>
    <w:p w:rsidR="002C64C3" w:rsidRPr="001C37DC" w:rsidRDefault="002C64C3" w:rsidP="002C64C3">
      <w:pPr>
        <w:pStyle w:val="Text"/>
        <w:spacing w:line="248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5"/>
          <w:sz w:val="24"/>
          <w:szCs w:val="24"/>
        </w:rPr>
        <w:t>Алкины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. Электронное и пространственное строение молекулы ацетилена. </w:t>
      </w:r>
      <w:r w:rsidRPr="001C37DC">
        <w:rPr>
          <w:rFonts w:ascii="Times New Roman" w:hAnsi="Times New Roman" w:cs="Times New Roman"/>
          <w:i/>
          <w:iCs/>
          <w:spacing w:val="-5"/>
          <w:sz w:val="24"/>
          <w:szCs w:val="24"/>
        </w:rPr>
        <w:t>sp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-Гибридизация орбиталей атома углерода. </w:t>
      </w:r>
      <w:r w:rsidRPr="001C37DC">
        <w:rPr>
          <w:rFonts w:ascii="Times New Roman" w:hAnsi="Times New Roman" w:cs="Times New Roman"/>
          <w:spacing w:val="-15"/>
          <w:sz w:val="24"/>
          <w:szCs w:val="24"/>
        </w:rPr>
        <w:t>Гомологический ряд, изомерия и номенклатура алкинов. Физические и химические свойства (на примере ацетилена). Реакции присоединения (гидрирование, галогенирование, гидрогалоге</w:t>
      </w:r>
      <w:r w:rsidRPr="001C37DC">
        <w:rPr>
          <w:rFonts w:ascii="Times New Roman" w:hAnsi="Times New Roman" w:cs="Times New Roman"/>
          <w:spacing w:val="-15"/>
          <w:sz w:val="24"/>
          <w:szCs w:val="24"/>
        </w:rPr>
        <w:softHyphen/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>нирование, гидратация), окисления (горение). Получение ацетилена карбидным и метановым способами, его применение.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Таблица «Сравнение состава алканов и алкенов».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 xml:space="preserve">. Шаростержневая и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масштабная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модели молекулы этилена.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Получение этилена и его свойства: горение, взаимодействие с бромной водой.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Отношение каучука и резины к органическим растворителям.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Разложение каучука при нагревании и испытание на непредельность продуктов разложения.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C37DC">
        <w:rPr>
          <w:rFonts w:ascii="Times New Roman" w:hAnsi="Times New Roman" w:cs="Times New Roman"/>
          <w:sz w:val="24"/>
          <w:szCs w:val="24"/>
        </w:rPr>
        <w:t xml:space="preserve">. Шаростержневая и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масштабная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модели молекулы ацетилена.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C37DC">
        <w:rPr>
          <w:rFonts w:ascii="Times New Roman" w:hAnsi="Times New Roman" w:cs="Times New Roman"/>
          <w:sz w:val="24"/>
          <w:szCs w:val="24"/>
        </w:rPr>
        <w:t>. Получение ацетилена карбидным способом и его свойства: горение, взаимодействие с бромной водой.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2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Ознакомление с образцами изделий из полиэтилена.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3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Ознакомление с образцами каучуков, резины, эбонита.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3</w:t>
      </w:r>
    </w:p>
    <w:p w:rsidR="002C64C3" w:rsidRPr="001C37DC" w:rsidRDefault="002C64C3" w:rsidP="002C64C3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Циклические углеводороды. Природные источники углеводородов </w:t>
      </w:r>
      <w:r w:rsidRPr="001C37DC">
        <w:rPr>
          <w:rFonts w:ascii="Times New Roman" w:hAnsi="Times New Roman" w:cs="Times New Roman"/>
          <w:sz w:val="24"/>
          <w:szCs w:val="24"/>
        </w:rPr>
        <w:t>(8 ч)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Циклоалканы</w:t>
      </w:r>
      <w:r w:rsidRPr="001C37DC">
        <w:rPr>
          <w:rFonts w:ascii="Times New Roman" w:hAnsi="Times New Roman" w:cs="Times New Roman"/>
          <w:sz w:val="24"/>
          <w:szCs w:val="24"/>
        </w:rPr>
        <w:t>. Номенклатура, получение, физические и химические свойства, применение.</w:t>
      </w:r>
    </w:p>
    <w:p w:rsidR="002C64C3" w:rsidRPr="001C37DC" w:rsidRDefault="002C64C3" w:rsidP="002C64C3">
      <w:pPr>
        <w:pStyle w:val="Text"/>
        <w:spacing w:line="25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Арены</w:t>
      </w:r>
      <w:r w:rsidRPr="001C37DC">
        <w:rPr>
          <w:rFonts w:ascii="Times New Roman" w:hAnsi="Times New Roman" w:cs="Times New Roman"/>
          <w:sz w:val="24"/>
          <w:szCs w:val="24"/>
        </w:rPr>
        <w:t>. Состав и строение аренов на примере бензола. Физические свойства бензола, его токсичность. Химические свойства: реакции замещения (нитрование, галогенирование), присоединения (гидрирование, хлорирование), горения. Получение и применение бензола.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Генетическая взаимосвязь углеводородов.</w:t>
      </w:r>
    </w:p>
    <w:p w:rsidR="002C64C3" w:rsidRPr="001C37DC" w:rsidRDefault="002C64C3" w:rsidP="002C64C3">
      <w:pPr>
        <w:spacing w:line="26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Природные источники углеводородов и их переработка</w:t>
      </w:r>
      <w:r w:rsidRPr="001C37DC">
        <w:rPr>
          <w:rFonts w:ascii="Times New Roman" w:hAnsi="Times New Roman" w:cs="Times New Roman"/>
          <w:sz w:val="24"/>
          <w:szCs w:val="24"/>
        </w:rPr>
        <w:t>. Природный и попутный нефтяной газы, их состав и применение в качестве источника энергии и химического сырья. Нефть, ее состав и свойства. Продукты фракционной перегонки нефти. Крекинг нефтепродуктов. Октановое чис</w:t>
      </w:r>
      <w:r w:rsidRPr="001C37DC">
        <w:rPr>
          <w:rFonts w:ascii="Times New Roman" w:hAnsi="Times New Roman" w:cs="Times New Roman"/>
          <w:sz w:val="24"/>
          <w:szCs w:val="24"/>
        </w:rPr>
        <w:softHyphen/>
        <w:t>ло бензинов. Охрана окружающей среды при нефтепереработке и транспортировке нефтепродуктов.</w:t>
      </w:r>
    </w:p>
    <w:p w:rsidR="002C64C3" w:rsidRPr="001C37DC" w:rsidRDefault="002C64C3" w:rsidP="002C64C3">
      <w:pPr>
        <w:spacing w:before="85" w:after="28" w:line="25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Модели молекулы бензола.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Отношение бензола к бромной воде.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Горение бензола.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Коллекция образцов нефти и продуктов ее переработки.</w:t>
      </w:r>
    </w:p>
    <w:p w:rsidR="002C64C3" w:rsidRPr="001C37DC" w:rsidRDefault="002C64C3" w:rsidP="002C64C3">
      <w:pPr>
        <w:spacing w:before="85" w:after="28" w:line="25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4</w:t>
      </w:r>
    </w:p>
    <w:p w:rsidR="002C64C3" w:rsidRPr="001C37DC" w:rsidRDefault="002C64C3" w:rsidP="002C64C3">
      <w:pPr>
        <w:pStyle w:val="rok"/>
        <w:spacing w:line="262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C37DC">
        <w:rPr>
          <w:rFonts w:ascii="Times New Roman" w:hAnsi="Times New Roman" w:cs="Times New Roman"/>
          <w:b w:val="0"/>
          <w:bCs w:val="0"/>
          <w:sz w:val="24"/>
          <w:szCs w:val="24"/>
        </w:rPr>
        <w:t>Изготовление моделей молекул циклоалканов.</w:t>
      </w:r>
    </w:p>
    <w:p w:rsidR="002C64C3" w:rsidRPr="001C37DC" w:rsidRDefault="002C64C3" w:rsidP="002C64C3">
      <w:pPr>
        <w:spacing w:before="85" w:after="28" w:line="25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pStyle w:val="Z"/>
        <w:spacing w:before="454" w:line="256" w:lineRule="exact"/>
        <w:rPr>
          <w:b/>
          <w:bCs/>
          <w:color w:val="000000"/>
        </w:rPr>
      </w:pPr>
      <w:r w:rsidRPr="001C37DC">
        <w:rPr>
          <w:b/>
          <w:bCs/>
          <w:color w:val="000000"/>
        </w:rPr>
        <w:t>II. ФУНКЦИОНАЛЬНЫЕ ПРОИЗВОДНЫЕ УГЛЕВОДОРОДОВ</w:t>
      </w:r>
    </w:p>
    <w:p w:rsidR="002C64C3" w:rsidRPr="001C37DC" w:rsidRDefault="002C64C3" w:rsidP="002C64C3">
      <w:pPr>
        <w:spacing w:before="198" w:line="300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4</w:t>
      </w:r>
    </w:p>
    <w:p w:rsidR="002C64C3" w:rsidRPr="001C37DC" w:rsidRDefault="002C64C3" w:rsidP="002C64C3">
      <w:pPr>
        <w:spacing w:before="57" w:after="85" w:line="25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Спирты. Фенолы. Амины </w:t>
      </w:r>
      <w:r>
        <w:rPr>
          <w:rFonts w:ascii="Times New Roman" w:hAnsi="Times New Roman" w:cs="Times New Roman"/>
          <w:sz w:val="24"/>
          <w:szCs w:val="24"/>
        </w:rPr>
        <w:t>(8</w:t>
      </w:r>
      <w:r w:rsidRPr="001C37DC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2C64C3" w:rsidRPr="001C37DC" w:rsidRDefault="002C64C3" w:rsidP="002C64C3">
      <w:pPr>
        <w:spacing w:line="26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Спирты</w:t>
      </w:r>
      <w:r w:rsidRPr="001C37DC">
        <w:rPr>
          <w:rFonts w:ascii="Times New Roman" w:hAnsi="Times New Roman" w:cs="Times New Roman"/>
          <w:sz w:val="24"/>
          <w:szCs w:val="24"/>
        </w:rPr>
        <w:t>. Функциональная группа, классификация: одноатомные и многоатомные спирты.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Предельные одноатомные спирты</w:t>
      </w:r>
      <w:r w:rsidRPr="001C37DC">
        <w:rPr>
          <w:rFonts w:ascii="Times New Roman" w:hAnsi="Times New Roman" w:cs="Times New Roman"/>
          <w:sz w:val="24"/>
          <w:szCs w:val="24"/>
        </w:rPr>
        <w:t>. Номенклатура, изомерия и строение спиртов. Водородная связь между молекулами и ее влияние на физические свойства спиртов. Химические свойства спиртов (на примере метанола и этанола): замещение атома водорода в гидроксильной группе, замещение гидроксильной группы, окисление. Качественная реакция на спирты. Получение и применение спиртов, физиологическое действие на организм человека.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Многоатомные спирты</w:t>
      </w:r>
      <w:r w:rsidRPr="001C37DC">
        <w:rPr>
          <w:rFonts w:ascii="Times New Roman" w:hAnsi="Times New Roman" w:cs="Times New Roman"/>
          <w:sz w:val="24"/>
          <w:szCs w:val="24"/>
        </w:rPr>
        <w:t>: этиленгликоль и глицерин. Токсичность этиленгликоля. Особенности химических свойств и практическое использование многоатомных спиртов. Качественная реакция.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5"/>
          <w:sz w:val="24"/>
          <w:szCs w:val="24"/>
        </w:rPr>
        <w:t>Фенол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>. Получение, физические и химические свойства фенола. Реакции с участием гидроксильной группы и бензольного кольца, к</w:t>
      </w:r>
      <w:proofErr w:type="gramStart"/>
      <w:r w:rsidRPr="001C37DC">
        <w:rPr>
          <w:rFonts w:ascii="Times New Roman" w:hAnsi="Times New Roman" w:cs="Times New Roman"/>
          <w:spacing w:val="-5"/>
          <w:sz w:val="24"/>
          <w:szCs w:val="24"/>
        </w:rPr>
        <w:t>a</w:t>
      </w:r>
      <w:proofErr w:type="gramEnd"/>
      <w:r w:rsidRPr="001C37DC">
        <w:rPr>
          <w:rFonts w:ascii="Times New Roman" w:hAnsi="Times New Roman" w:cs="Times New Roman"/>
          <w:spacing w:val="-5"/>
          <w:sz w:val="24"/>
          <w:szCs w:val="24"/>
        </w:rPr>
        <w:t>чественная реакция на фенол. Его промышленное использование. Действие фенола на живые организмы. Охрана окружающей среды от промышленных отходов, содержащих фенол.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Первичные амины предельного ряда</w:t>
      </w:r>
      <w:r w:rsidRPr="001C37DC">
        <w:rPr>
          <w:rFonts w:ascii="Times New Roman" w:hAnsi="Times New Roman" w:cs="Times New Roman"/>
          <w:sz w:val="24"/>
          <w:szCs w:val="24"/>
        </w:rPr>
        <w:t>. Состав, номенклатура. Строение аминогруппы. Физические и химические свойства. Амины как органические основания: взаимодействие сводой и кислотами. Горение аминов. Получение и применение.</w:t>
      </w:r>
    </w:p>
    <w:p w:rsidR="002C64C3" w:rsidRPr="001C37DC" w:rsidRDefault="002C64C3" w:rsidP="002C64C3">
      <w:pPr>
        <w:spacing w:before="85" w:after="28" w:line="30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pStyle w:val="Text"/>
        <w:spacing w:line="266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 xml:space="preserve">. Растворимость спиртов в воде. </w:t>
      </w:r>
    </w:p>
    <w:p w:rsidR="002C64C3" w:rsidRPr="001C37DC" w:rsidRDefault="002C64C3" w:rsidP="002C64C3">
      <w:pPr>
        <w:pStyle w:val="Text"/>
        <w:spacing w:line="266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Химические свойства спиртов: горение, взаимодействие с натрием и дихроматом натрия в кислотной среде.</w:t>
      </w:r>
    </w:p>
    <w:p w:rsidR="002C64C3" w:rsidRPr="001C37DC" w:rsidRDefault="002C64C3" w:rsidP="002C64C3">
      <w:pPr>
        <w:pStyle w:val="Text"/>
        <w:spacing w:line="266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Растворимость фенола в воде при обычной температуре и при нагревании.</w:t>
      </w:r>
    </w:p>
    <w:p w:rsidR="002C64C3" w:rsidRPr="001C37DC" w:rsidRDefault="002C64C3" w:rsidP="002C64C3">
      <w:pPr>
        <w:pStyle w:val="Text"/>
        <w:spacing w:line="266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Вытеснение фенола из фенолята натрия угольной кислотой.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Качественная реакция на фенол.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C37DC">
        <w:rPr>
          <w:rFonts w:ascii="Times New Roman" w:hAnsi="Times New Roman" w:cs="Times New Roman"/>
          <w:sz w:val="24"/>
          <w:szCs w:val="24"/>
        </w:rPr>
        <w:t>. Свойства метиламина: горение, взаимодействие с водой и кислотами.</w:t>
      </w:r>
    </w:p>
    <w:p w:rsidR="002C64C3" w:rsidRPr="001C37DC" w:rsidRDefault="002C64C3" w:rsidP="002C64C3">
      <w:pPr>
        <w:spacing w:before="85" w:after="28" w:line="26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5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Окисление спиртов оксидом меди(II).</w:t>
      </w:r>
    </w:p>
    <w:p w:rsidR="002C64C3" w:rsidRPr="001C37DC" w:rsidRDefault="002C64C3" w:rsidP="002C64C3">
      <w:pPr>
        <w:spacing w:before="85" w:after="28" w:line="26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6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Свойства глицерина.</w:t>
      </w:r>
    </w:p>
    <w:p w:rsidR="002C64C3" w:rsidRPr="001C37DC" w:rsidRDefault="002C64C3" w:rsidP="002C64C3">
      <w:pPr>
        <w:spacing w:before="85" w:after="28" w:line="26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5</w:t>
      </w:r>
    </w:p>
    <w:p w:rsidR="002C64C3" w:rsidRPr="001C37DC" w:rsidRDefault="002C64C3" w:rsidP="002C64C3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Альдегиды. Карбоновые кислоты и их производные </w:t>
      </w:r>
      <w:r>
        <w:rPr>
          <w:rFonts w:ascii="Times New Roman" w:hAnsi="Times New Roman" w:cs="Times New Roman"/>
          <w:sz w:val="24"/>
          <w:szCs w:val="24"/>
        </w:rPr>
        <w:t>(14</w:t>
      </w:r>
      <w:r w:rsidRPr="001C37DC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Альдегиды</w:t>
      </w:r>
      <w:r w:rsidRPr="001C37DC">
        <w:rPr>
          <w:rFonts w:ascii="Times New Roman" w:hAnsi="Times New Roman" w:cs="Times New Roman"/>
          <w:sz w:val="24"/>
          <w:szCs w:val="24"/>
        </w:rPr>
        <w:t>. Состав, общая формула, номенклатура и изомерия предельных альдегидов. Электронное строение карбонильной группы, особенности двойной связи. Физические и химические свойства (на примере уксусного или муравьино</w:t>
      </w:r>
      <w:r w:rsidRPr="001C37DC">
        <w:rPr>
          <w:rFonts w:ascii="Times New Roman" w:hAnsi="Times New Roman" w:cs="Times New Roman"/>
          <w:sz w:val="24"/>
          <w:szCs w:val="24"/>
        </w:rPr>
        <w:softHyphen/>
        <w:t>го альдегида): реакции присоединения, окисления, полимеризации. Качественные реакции на альдегиды. Ацетальдегид и формальдегид: получение и применение. Действие альдегидов на живые организмы.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5"/>
          <w:sz w:val="24"/>
          <w:szCs w:val="24"/>
        </w:rPr>
        <w:t>Карбоновые кислоты</w:t>
      </w:r>
      <w:r w:rsidRPr="001C37DC">
        <w:rPr>
          <w:rFonts w:ascii="Times New Roman" w:hAnsi="Times New Roman" w:cs="Times New Roman"/>
          <w:spacing w:val="5"/>
          <w:sz w:val="24"/>
          <w:szCs w:val="24"/>
        </w:rPr>
        <w:t>. Классификация карбоновых кислот: предельные, непредельные; низшие и высшие кислоты. Гомологический ряд предельных одноосновных кислот. Номенклатура, изомерия, строение карбоксильной группы. Физические и хи</w:t>
      </w:r>
      <w:r w:rsidRPr="001C37DC">
        <w:rPr>
          <w:rFonts w:ascii="Times New Roman" w:hAnsi="Times New Roman" w:cs="Times New Roman"/>
          <w:spacing w:val="5"/>
          <w:sz w:val="24"/>
          <w:szCs w:val="24"/>
        </w:rPr>
        <w:softHyphen/>
        <w:t>мические свойства: взаимодействие с металлами, основаниями, основными и амфотерными оксидами, солями, спиртами; реакции с участием углеводородного радикала.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Особенности строения и свойств муравьиной кислоты. Получение и применение карбоновых 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Сравнение свойств неорганических и органических 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Сложные эфиры карбоновых кислот</w:t>
      </w:r>
      <w:r w:rsidRPr="001C37DC">
        <w:rPr>
          <w:rFonts w:ascii="Times New Roman" w:hAnsi="Times New Roman" w:cs="Times New Roman"/>
          <w:sz w:val="24"/>
          <w:szCs w:val="24"/>
        </w:rPr>
        <w:t>. Состав, номенклатура. Реакция этерификации. Гидролиз сложных эфиров. Примеры сложных эфиров, их физические свойства, распространение в природе и применение.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Жиры. </w:t>
      </w:r>
      <w:r w:rsidRPr="001C37DC">
        <w:rPr>
          <w:rFonts w:ascii="Times New Roman" w:hAnsi="Times New Roman" w:cs="Times New Roman"/>
          <w:sz w:val="24"/>
          <w:szCs w:val="24"/>
        </w:rPr>
        <w:t>Состав и строение. Жиры в природе, их свойства. Гидролиз и гидрирование жиров в промышленности. Превращения жиров в организме. Пищевая ценность жиров и продуктов на их основе.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Мыла</w:t>
      </w:r>
      <w:r w:rsidRPr="001C37DC">
        <w:rPr>
          <w:rFonts w:ascii="Times New Roman" w:hAnsi="Times New Roman" w:cs="Times New Roman"/>
          <w:sz w:val="24"/>
          <w:szCs w:val="24"/>
        </w:rPr>
        <w:t xml:space="preserve"> — соли высших карбоновых кислот. Состав, получение и свойства мыла. Синтетические моющие средства (CMC), особенности их свойств. Защита природы от загрязнения CMC.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Модели молекул метаналя и этаналя.</w:t>
      </w:r>
    </w:p>
    <w:p w:rsidR="002C64C3" w:rsidRPr="001C37DC" w:rsidRDefault="002C64C3" w:rsidP="002C64C3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формальдегида с аммиачным раствором оксида серебра (реакция «серебряного зеркала»).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Таблица «Гомологический ряд предельных одноосновных карбоновых кислот».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Образцы различных карбоновых кислот.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Отношение карбоновых кислот к воде.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C37DC">
        <w:rPr>
          <w:rFonts w:ascii="Times New Roman" w:hAnsi="Times New Roman" w:cs="Times New Roman"/>
          <w:sz w:val="24"/>
          <w:szCs w:val="24"/>
        </w:rPr>
        <w:t>. Качественная реакция на муравьиную кислоту.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7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Окисление формальдегида гидроксидом меди(II).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8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Сравнение свойств уксусной и соляной кислот.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10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Свойства жиров.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11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Свойства моющих средств.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2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Карбоновые кислоты и их соли.</w:t>
      </w:r>
    </w:p>
    <w:p w:rsidR="002C64C3" w:rsidRPr="001C37DC" w:rsidRDefault="002C64C3" w:rsidP="002C64C3">
      <w:pPr>
        <w:spacing w:before="85" w:after="28" w:line="300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pStyle w:val="Z"/>
        <w:spacing w:line="540" w:lineRule="exact"/>
        <w:rPr>
          <w:b/>
          <w:bCs/>
          <w:color w:val="000000"/>
        </w:rPr>
      </w:pPr>
      <w:r w:rsidRPr="001C37DC">
        <w:rPr>
          <w:b/>
          <w:bCs/>
          <w:color w:val="000000"/>
        </w:rPr>
        <w:t>III. ПОЛИФУНКЦИОНАЛЬНЫЕ СОЕДИНЕНИЯ</w:t>
      </w:r>
    </w:p>
    <w:p w:rsidR="002C64C3" w:rsidRPr="001C37DC" w:rsidRDefault="002C64C3" w:rsidP="002C64C3">
      <w:pPr>
        <w:spacing w:before="198" w:line="266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6</w:t>
      </w:r>
    </w:p>
    <w:p w:rsidR="002C64C3" w:rsidRPr="001C37DC" w:rsidRDefault="002C64C3" w:rsidP="002C64C3">
      <w:pPr>
        <w:spacing w:before="57" w:after="85" w:line="26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Углеводы </w:t>
      </w:r>
      <w:r w:rsidRPr="001C37DC">
        <w:rPr>
          <w:rFonts w:ascii="Times New Roman" w:hAnsi="Times New Roman" w:cs="Times New Roman"/>
          <w:sz w:val="24"/>
          <w:szCs w:val="24"/>
        </w:rPr>
        <w:t>(8 ч)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50"/>
          <w:sz w:val="24"/>
          <w:szCs w:val="24"/>
        </w:rPr>
        <w:t>Моносахариды</w:t>
      </w:r>
    </w:p>
    <w:p w:rsidR="002C64C3" w:rsidRPr="001C37DC" w:rsidRDefault="002C64C3" w:rsidP="002C64C3">
      <w:pPr>
        <w:spacing w:line="266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Глюкоза</w:t>
      </w:r>
      <w:r w:rsidRPr="001C37DC">
        <w:rPr>
          <w:rFonts w:ascii="Times New Roman" w:hAnsi="Times New Roman" w:cs="Times New Roman"/>
          <w:sz w:val="24"/>
          <w:szCs w:val="24"/>
        </w:rPr>
        <w:t>. Строение молекулы (альдегидная форма). Физические и химические свойства глюкозы. Реакции с участием альдегидной и гидроксильных групп, брожение. Природные источники и способы получения глюкозы. Биологическая роль и применение.</w:t>
      </w:r>
    </w:p>
    <w:p w:rsidR="002C64C3" w:rsidRPr="001C37DC" w:rsidRDefault="002C64C3" w:rsidP="002C64C3">
      <w:pPr>
        <w:pStyle w:val="Text"/>
        <w:spacing w:line="266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Фруктоза</w:t>
      </w:r>
      <w:r w:rsidRPr="001C37DC">
        <w:rPr>
          <w:rFonts w:ascii="Times New Roman" w:hAnsi="Times New Roman" w:cs="Times New Roman"/>
          <w:sz w:val="24"/>
          <w:szCs w:val="24"/>
        </w:rPr>
        <w:t xml:space="preserve"> как изомер глюкозы. Состав, строение, нахождение в природе, биологическая роль.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50"/>
          <w:sz w:val="24"/>
          <w:szCs w:val="24"/>
        </w:rPr>
        <w:t>Дисахариды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Сахароза</w:t>
      </w:r>
      <w:r w:rsidRPr="001C37DC">
        <w:rPr>
          <w:rFonts w:ascii="Times New Roman" w:hAnsi="Times New Roman" w:cs="Times New Roman"/>
          <w:sz w:val="24"/>
          <w:szCs w:val="24"/>
        </w:rPr>
        <w:t>. Состав, физические свойства и нахождение в природе. Химические свойства, получение и применение сахарозы. Биологическое значение.</w:t>
      </w:r>
    </w:p>
    <w:p w:rsidR="002C64C3" w:rsidRPr="001C37DC" w:rsidRDefault="002C64C3" w:rsidP="002C64C3">
      <w:pPr>
        <w:spacing w:before="57"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50"/>
          <w:sz w:val="24"/>
          <w:szCs w:val="24"/>
        </w:rPr>
        <w:t>Полисахариды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5"/>
          <w:sz w:val="24"/>
          <w:szCs w:val="24"/>
        </w:rPr>
        <w:t>Крахмал</w:t>
      </w:r>
      <w:r w:rsidRPr="001C37DC">
        <w:rPr>
          <w:rFonts w:ascii="Times New Roman" w:hAnsi="Times New Roman" w:cs="Times New Roman"/>
          <w:spacing w:val="15"/>
          <w:sz w:val="24"/>
          <w:szCs w:val="24"/>
        </w:rPr>
        <w:t xml:space="preserve"> — природный полимер. Состав, физические свойства и нахождение в природе. Химические свойства, получение и применение. Превращения пищевого крахмала в организме. Гликоген, роль в организме человека и животных.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5"/>
          <w:sz w:val="24"/>
          <w:szCs w:val="24"/>
        </w:rPr>
        <w:t>Целлюлоза</w:t>
      </w:r>
      <w:r w:rsidRPr="001C37DC">
        <w:rPr>
          <w:rFonts w:ascii="Times New Roman" w:hAnsi="Times New Roman" w:cs="Times New Roman"/>
          <w:spacing w:val="15"/>
          <w:sz w:val="24"/>
          <w:szCs w:val="24"/>
        </w:rPr>
        <w:t xml:space="preserve"> — природный полимер. Строение и свойства целлюлозы в сравнении с крахмалом. Нахождение в природе, биологическая роль, получение и применение целлюлозы.</w:t>
      </w:r>
    </w:p>
    <w:p w:rsidR="002C64C3" w:rsidRPr="001C37DC" w:rsidRDefault="002C64C3" w:rsidP="002C64C3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Волокна</w:t>
      </w:r>
      <w:r w:rsidRPr="001C37DC">
        <w:rPr>
          <w:rFonts w:ascii="Times New Roman" w:hAnsi="Times New Roman" w:cs="Times New Roman"/>
          <w:sz w:val="24"/>
          <w:szCs w:val="24"/>
        </w:rPr>
        <w:t xml:space="preserve">. Природные (натуральные) волокна. Понятие об искусственных волокнах: ацетатном и вискозном. Синтетические волокна.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Полиамидное (капрон) и полиэфирное (лавсан) волокна, их строение, свойства, практическое использование.</w:t>
      </w:r>
      <w:proofErr w:type="gramEnd"/>
    </w:p>
    <w:p w:rsidR="002C64C3" w:rsidRPr="001C37DC" w:rsidRDefault="002C64C3" w:rsidP="002C64C3">
      <w:pPr>
        <w:spacing w:before="85" w:after="28" w:line="26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Реакция «серебряного зеркала» на примере глюкозы.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глюкозы с гидроксидом меди(II) при обычных условиях и при нагревании.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Отношение сахарозы к гидроксиду меди(II) и при нагревании.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Гидролиз сахарозы.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Гидролиз целлюлозы и крахмала.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крахмала с иодом.</w:t>
      </w:r>
    </w:p>
    <w:p w:rsidR="002C64C3" w:rsidRPr="001C37DC" w:rsidRDefault="002C64C3" w:rsidP="002C64C3">
      <w:pPr>
        <w:pStyle w:val="Text"/>
        <w:spacing w:line="26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C37DC">
        <w:rPr>
          <w:rFonts w:ascii="Times New Roman" w:hAnsi="Times New Roman" w:cs="Times New Roman"/>
          <w:sz w:val="24"/>
          <w:szCs w:val="24"/>
        </w:rPr>
        <w:t>. Образцы натуральных, искусственных, синтетических волокон и изделия из них.</w:t>
      </w:r>
    </w:p>
    <w:p w:rsidR="002C64C3" w:rsidRPr="001C37DC" w:rsidRDefault="002C64C3" w:rsidP="002C64C3">
      <w:pPr>
        <w:spacing w:before="85" w:after="28" w:line="26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3</w:t>
      </w:r>
    </w:p>
    <w:p w:rsidR="002C64C3" w:rsidRPr="001C37DC" w:rsidRDefault="002C64C3" w:rsidP="002C64C3">
      <w:pPr>
        <w:spacing w:line="26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Углеводы.</w:t>
      </w:r>
    </w:p>
    <w:p w:rsidR="002C64C3" w:rsidRPr="001C37DC" w:rsidRDefault="002C64C3" w:rsidP="002C64C3">
      <w:pPr>
        <w:spacing w:before="85" w:after="28" w:line="26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4</w:t>
      </w:r>
    </w:p>
    <w:p w:rsidR="002C64C3" w:rsidRPr="001C37DC" w:rsidRDefault="002C64C3" w:rsidP="002C64C3">
      <w:pPr>
        <w:spacing w:line="26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Волокна и полимеры.</w:t>
      </w:r>
    </w:p>
    <w:p w:rsidR="002C64C3" w:rsidRPr="001C37DC" w:rsidRDefault="002C64C3" w:rsidP="002C64C3">
      <w:pPr>
        <w:spacing w:before="85" w:after="28" w:line="26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6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7</w:t>
      </w:r>
    </w:p>
    <w:p w:rsidR="002C64C3" w:rsidRPr="001C37DC" w:rsidRDefault="002C64C3" w:rsidP="002C64C3">
      <w:pPr>
        <w:spacing w:before="57" w:after="85" w:line="254" w:lineRule="exact"/>
        <w:ind w:firstLine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Аминокислоты. Белки. Биологически активные вещества.</w:t>
      </w:r>
    </w:p>
    <w:p w:rsidR="002C64C3" w:rsidRPr="001C37DC" w:rsidRDefault="002C64C3" w:rsidP="002C64C3">
      <w:pPr>
        <w:spacing w:before="57" w:after="85" w:line="254" w:lineRule="exact"/>
        <w:ind w:firstLine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 Обобщение знаний по курсу органической химии </w:t>
      </w:r>
      <w:r w:rsidRPr="001C37DC">
        <w:rPr>
          <w:rFonts w:ascii="Times New Roman" w:hAnsi="Times New Roman" w:cs="Times New Roman"/>
          <w:sz w:val="24"/>
          <w:szCs w:val="24"/>
        </w:rPr>
        <w:t>(11 ч)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Аминокислоты</w:t>
      </w:r>
      <w:r w:rsidRPr="001C37DC">
        <w:rPr>
          <w:rFonts w:ascii="Times New Roman" w:hAnsi="Times New Roman" w:cs="Times New Roman"/>
          <w:sz w:val="24"/>
          <w:szCs w:val="24"/>
        </w:rPr>
        <w:t>. Номенклатура, изомерия, получение и физические свойства. Аминокислоты как амфотерные органические соединения. Пептидная связь. Биологическое значение аминокислот (заменимые и незаменимые кислоты). Области применения аминокислот.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Белки</w:t>
      </w:r>
      <w:r w:rsidRPr="001C37DC">
        <w:rPr>
          <w:rFonts w:ascii="Times New Roman" w:hAnsi="Times New Roman" w:cs="Times New Roman"/>
          <w:sz w:val="24"/>
          <w:szCs w:val="24"/>
        </w:rPr>
        <w:t xml:space="preserve"> как природные полимеры. Состав и строение белков.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Структура белков**.</w:t>
      </w:r>
      <w:r w:rsidRPr="001C37DC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 белков, качественные (цветные) реакции на белки. Превращение белков пищи в организме. Биологические функции белков.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Образцы аминокислот.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Доказательство наличия функциональных групп в молекулах аминокислот.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Растворение белков в воде.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Денатурация белков при нагревании и под действием кислот.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Обнаружение белка в молоке.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12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Качественные реакции на белки.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5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экспериментальных задач.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Ферменты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— биологические катализаторы. Каталитическое действие ферментов в сравнении с небиологическими катализаторами. Применение и биологическое значение ферментов.**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Витамины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. Водорастворимые и жирорастворимые </w:t>
      </w:r>
      <w:proofErr w:type="gramStart"/>
      <w:r w:rsidRPr="001C37DC">
        <w:rPr>
          <w:rFonts w:ascii="Times New Roman" w:hAnsi="Times New Roman" w:cs="Times New Roman"/>
          <w:i/>
          <w:iCs/>
          <w:sz w:val="24"/>
          <w:szCs w:val="24"/>
        </w:rPr>
        <w:t>витамины</w:t>
      </w:r>
      <w:proofErr w:type="gramEnd"/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и их биологическое действие. Витамин</w:t>
      </w:r>
      <w:proofErr w:type="gramStart"/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С</w:t>
      </w:r>
      <w:proofErr w:type="gramEnd"/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(аскорбиновая кислота). Получение и применение витаминов, их биологическая роль.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Гормоны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. Биологическое действие гормонов. Физиологическая активность ферментов, витаминов и гормонов в сравнении.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i/>
          <w:iCs/>
          <w:spacing w:val="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i/>
          <w:iCs/>
          <w:spacing w:val="5"/>
          <w:sz w:val="24"/>
          <w:szCs w:val="24"/>
        </w:rPr>
        <w:t>Лекарственные препараты</w:t>
      </w:r>
      <w:r w:rsidRPr="001C37DC">
        <w:rPr>
          <w:rFonts w:ascii="Times New Roman" w:hAnsi="Times New Roman" w:cs="Times New Roman"/>
          <w:i/>
          <w:iCs/>
          <w:spacing w:val="5"/>
          <w:sz w:val="24"/>
          <w:szCs w:val="24"/>
        </w:rPr>
        <w:t>. Классификация лекарственных препаратов. Биологическое действие лекарств. Явление привыкания микроорганизмов к тому или иному препарату.</w:t>
      </w:r>
    </w:p>
    <w:p w:rsidR="002C64C3" w:rsidRPr="001C37DC" w:rsidRDefault="002C64C3" w:rsidP="002C64C3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Образцы витаминных препаратов. Поливитамины.</w:t>
      </w:r>
    </w:p>
    <w:p w:rsidR="002C64C3" w:rsidRPr="001C37DC" w:rsidRDefault="002C64C3" w:rsidP="002C64C3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Образцы лекарственных препаратов.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2C64C3"/>
    <w:rsid w:val="002C64C3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C3"/>
  </w:style>
  <w:style w:type="paragraph" w:styleId="5">
    <w:name w:val="heading 5"/>
    <w:basedOn w:val="a"/>
    <w:link w:val="50"/>
    <w:qFormat/>
    <w:rsid w:val="002C64C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64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2C64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2C64C3"/>
    <w:rPr>
      <w:rFonts w:ascii="Times New Roman" w:eastAsia="Times New Roman" w:hAnsi="Times New Roman" w:cs="Times New Roman"/>
      <w:szCs w:val="24"/>
      <w:lang w:eastAsia="ar-SA"/>
    </w:rPr>
  </w:style>
  <w:style w:type="paragraph" w:styleId="a3">
    <w:name w:val="Body Text Indent"/>
    <w:basedOn w:val="a"/>
    <w:link w:val="a4"/>
    <w:rsid w:val="002C64C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2C64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">
    <w:name w:val="Z"/>
    <w:rsid w:val="002C64C3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2C64C3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rok">
    <w:name w:val="Уrok"/>
    <w:rsid w:val="002C64C3"/>
    <w:pPr>
      <w:widowControl w:val="0"/>
      <w:autoSpaceDE w:val="0"/>
      <w:autoSpaceDN w:val="0"/>
      <w:adjustRightInd w:val="0"/>
      <w:spacing w:before="57" w:after="57" w:line="254" w:lineRule="exact"/>
      <w:ind w:firstLine="227"/>
      <w:jc w:val="both"/>
    </w:pPr>
    <w:rPr>
      <w:rFonts w:ascii="PragmaticaC" w:eastAsia="Times New Roman" w:hAnsi="PragmaticaC" w:cs="PragmaticaC"/>
      <w:b/>
      <w:bCs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2324</Words>
  <Characters>13253</Characters>
  <Application>Microsoft Office Word</Application>
  <DocSecurity>0</DocSecurity>
  <Lines>110</Lines>
  <Paragraphs>31</Paragraphs>
  <ScaleCrop>false</ScaleCrop>
  <Company/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2017-09-11T21:06:00Z</dcterms:created>
  <dcterms:modified xsi:type="dcterms:W3CDTF">2017-09-11T21:06:00Z</dcterms:modified>
</cp:coreProperties>
</file>