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23B" w:rsidRDefault="003B523B" w:rsidP="003B523B">
      <w:pPr>
        <w:pStyle w:val="a3"/>
        <w:shd w:val="clear" w:color="auto" w:fill="FFFFFF"/>
        <w:spacing w:before="0" w:beforeAutospacing="0" w:after="240" w:afterAutospacing="0"/>
        <w:jc w:val="center"/>
        <w:rPr>
          <w:rFonts w:ascii="Verdana" w:hAnsi="Verdana"/>
          <w:color w:val="4F4F4F"/>
          <w:sz w:val="21"/>
          <w:szCs w:val="21"/>
        </w:rPr>
      </w:pPr>
      <w:bookmarkStart w:id="0" w:name="_GoBack"/>
      <w:r>
        <w:rPr>
          <w:rStyle w:val="a4"/>
          <w:rFonts w:ascii="Verdana" w:hAnsi="Verdana"/>
          <w:color w:val="4F4F4F"/>
          <w:sz w:val="21"/>
          <w:szCs w:val="21"/>
        </w:rPr>
        <w:t>Весна-начало сезона активности клещей!</w:t>
      </w:r>
    </w:p>
    <w:bookmarkEnd w:id="0"/>
    <w:p w:rsidR="003B523B" w:rsidRDefault="003B523B" w:rsidP="003B523B">
      <w:pPr>
        <w:pStyle w:val="a3"/>
        <w:shd w:val="clear" w:color="auto" w:fill="FFFFFF"/>
        <w:spacing w:before="0" w:beforeAutospacing="0" w:after="240" w:afterAutospacing="0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По результатам ежегодных наблюдений в Республике Татарстан </w:t>
      </w:r>
      <w:r>
        <w:rPr>
          <w:rStyle w:val="a4"/>
          <w:rFonts w:ascii="Verdana" w:hAnsi="Verdana"/>
          <w:color w:val="4F4F4F"/>
          <w:sz w:val="21"/>
          <w:szCs w:val="21"/>
        </w:rPr>
        <w:t>сезон присасывания клещей начинается в апреле и заканчивается в октябре.</w:t>
      </w:r>
      <w:r>
        <w:rPr>
          <w:rFonts w:ascii="Verdana" w:hAnsi="Verdana"/>
          <w:color w:val="4F4F4F"/>
          <w:sz w:val="21"/>
          <w:szCs w:val="21"/>
        </w:rPr>
        <w:t> Численность достигает пика в конце мая - июне. В июле клещей становится меньше, а в августе наступает второй небольшой подъем. Несмотря на то, что в августе-сентябре клешей относительно мало, случаев их нападения на людей бывает много, поскольку в этот период люди чаще выходят в лес для сбора ягод и грибов.</w:t>
      </w:r>
    </w:p>
    <w:p w:rsidR="003B523B" w:rsidRDefault="003B523B" w:rsidP="003B523B">
      <w:pPr>
        <w:pStyle w:val="a3"/>
        <w:shd w:val="clear" w:color="auto" w:fill="FFFFFF"/>
        <w:spacing w:before="0" w:beforeAutospacing="0" w:after="240" w:afterAutospacing="0"/>
        <w:jc w:val="center"/>
        <w:rPr>
          <w:rFonts w:ascii="Verdana" w:hAnsi="Verdana"/>
          <w:color w:val="4F4F4F"/>
          <w:sz w:val="21"/>
          <w:szCs w:val="21"/>
        </w:rPr>
      </w:pPr>
      <w:r>
        <w:rPr>
          <w:rStyle w:val="a5"/>
          <w:rFonts w:ascii="Verdana" w:hAnsi="Verdana"/>
          <w:color w:val="4F4F4F"/>
          <w:sz w:val="21"/>
          <w:szCs w:val="21"/>
        </w:rPr>
        <w:t>Возбудителей каких заболеваний могут передавать клещи?</w:t>
      </w:r>
    </w:p>
    <w:p w:rsidR="003B523B" w:rsidRDefault="003B523B" w:rsidP="003B523B">
      <w:pPr>
        <w:pStyle w:val="a3"/>
        <w:shd w:val="clear" w:color="auto" w:fill="FFFFFF"/>
        <w:spacing w:before="0" w:beforeAutospacing="0" w:after="240" w:afterAutospacing="0"/>
        <w:rPr>
          <w:rFonts w:ascii="Verdana" w:hAnsi="Verdana"/>
          <w:color w:val="4F4F4F"/>
          <w:sz w:val="21"/>
          <w:szCs w:val="21"/>
        </w:rPr>
      </w:pPr>
      <w:r>
        <w:rPr>
          <w:rStyle w:val="a5"/>
          <w:rFonts w:ascii="Verdana" w:hAnsi="Verdana"/>
          <w:color w:val="4F4F4F"/>
          <w:sz w:val="21"/>
          <w:szCs w:val="21"/>
        </w:rPr>
        <w:t>На территории РФ клещи являются переносчиками таких заболеваний как:</w:t>
      </w:r>
    </w:p>
    <w:p w:rsidR="003B523B" w:rsidRDefault="003B523B" w:rsidP="003B523B">
      <w:pPr>
        <w:pStyle w:val="a3"/>
        <w:shd w:val="clear" w:color="auto" w:fill="FFFFFF"/>
        <w:spacing w:before="0" w:beforeAutospacing="0" w:after="240" w:afterAutospacing="0"/>
        <w:rPr>
          <w:rFonts w:ascii="Verdana" w:hAnsi="Verdana"/>
          <w:color w:val="4F4F4F"/>
          <w:sz w:val="21"/>
          <w:szCs w:val="21"/>
        </w:rPr>
      </w:pPr>
      <w:r>
        <w:rPr>
          <w:rStyle w:val="a5"/>
          <w:rFonts w:ascii="Verdana" w:hAnsi="Verdana"/>
          <w:color w:val="4F4F4F"/>
          <w:sz w:val="21"/>
          <w:szCs w:val="21"/>
        </w:rPr>
        <w:t>Клещевой вирусный энцефалит (КВЭ) </w:t>
      </w:r>
      <w:r>
        <w:rPr>
          <w:rFonts w:ascii="Verdana" w:hAnsi="Verdana"/>
          <w:color w:val="4F4F4F"/>
          <w:sz w:val="21"/>
          <w:szCs w:val="21"/>
        </w:rPr>
        <w:t>— острое инфекционное вирусное заболевание, которое чаще всего поражает центральную нервную систему.</w:t>
      </w:r>
    </w:p>
    <w:p w:rsidR="003B523B" w:rsidRDefault="003B523B" w:rsidP="003B523B">
      <w:pPr>
        <w:pStyle w:val="a3"/>
        <w:shd w:val="clear" w:color="auto" w:fill="FFFFFF"/>
        <w:spacing w:before="0" w:beforeAutospacing="0" w:after="240" w:afterAutospacing="0"/>
        <w:rPr>
          <w:rFonts w:ascii="Verdana" w:hAnsi="Verdana"/>
          <w:color w:val="4F4F4F"/>
          <w:sz w:val="21"/>
          <w:szCs w:val="21"/>
        </w:rPr>
      </w:pPr>
      <w:r>
        <w:rPr>
          <w:rStyle w:val="a5"/>
          <w:rFonts w:ascii="Verdana" w:hAnsi="Verdana"/>
          <w:color w:val="4F4F4F"/>
          <w:sz w:val="21"/>
          <w:szCs w:val="21"/>
        </w:rPr>
        <w:t xml:space="preserve">Моноцитарный </w:t>
      </w:r>
      <w:proofErr w:type="spellStart"/>
      <w:r>
        <w:rPr>
          <w:rStyle w:val="a5"/>
          <w:rFonts w:ascii="Verdana" w:hAnsi="Verdana"/>
          <w:color w:val="4F4F4F"/>
          <w:sz w:val="21"/>
          <w:szCs w:val="21"/>
        </w:rPr>
        <w:t>эрлихиоз</w:t>
      </w:r>
      <w:proofErr w:type="spellEnd"/>
      <w:r>
        <w:rPr>
          <w:rStyle w:val="a5"/>
          <w:rFonts w:ascii="Verdana" w:hAnsi="Verdana"/>
          <w:color w:val="4F4F4F"/>
          <w:sz w:val="21"/>
          <w:szCs w:val="21"/>
        </w:rPr>
        <w:t xml:space="preserve"> человека (МЭЧ)</w:t>
      </w:r>
      <w:r>
        <w:rPr>
          <w:rFonts w:ascii="Verdana" w:hAnsi="Verdana"/>
          <w:color w:val="4F4F4F"/>
          <w:sz w:val="21"/>
          <w:szCs w:val="21"/>
        </w:rPr>
        <w:t>— инфекция, которая поражает кожу, печень, ЦНС и костный мозг. Чаще всего заболевание диагностируется у детей и пациентов старше 40 лет. Характерные симптомы заболевания: лихорадка, повышение температуры, озноб, головная боль, слабость, потеря аппетита. У некоторых больных появляются сыпь, боли в животе, рвота и диарея.</w:t>
      </w:r>
    </w:p>
    <w:p w:rsidR="003B523B" w:rsidRDefault="003B523B" w:rsidP="003B523B">
      <w:pPr>
        <w:pStyle w:val="a3"/>
        <w:shd w:val="clear" w:color="auto" w:fill="FFFFFF"/>
        <w:spacing w:before="0" w:beforeAutospacing="0" w:after="240" w:afterAutospacing="0"/>
        <w:rPr>
          <w:rFonts w:ascii="Verdana" w:hAnsi="Verdana"/>
          <w:color w:val="4F4F4F"/>
          <w:sz w:val="21"/>
          <w:szCs w:val="21"/>
        </w:rPr>
      </w:pPr>
      <w:proofErr w:type="spellStart"/>
      <w:r>
        <w:rPr>
          <w:rStyle w:val="a5"/>
          <w:rFonts w:ascii="Verdana" w:hAnsi="Verdana"/>
          <w:color w:val="4F4F4F"/>
          <w:sz w:val="21"/>
          <w:szCs w:val="21"/>
        </w:rPr>
        <w:t>Гранулоцитарный</w:t>
      </w:r>
      <w:proofErr w:type="spellEnd"/>
      <w:r>
        <w:rPr>
          <w:rStyle w:val="a5"/>
          <w:rFonts w:ascii="Verdana" w:hAnsi="Verdana"/>
          <w:color w:val="4F4F4F"/>
          <w:sz w:val="21"/>
          <w:szCs w:val="21"/>
        </w:rPr>
        <w:t xml:space="preserve"> анаплазмоз человека (ГАЧ)</w:t>
      </w:r>
      <w:r>
        <w:rPr>
          <w:rFonts w:ascii="Verdana" w:hAnsi="Verdana"/>
          <w:color w:val="4F4F4F"/>
          <w:sz w:val="21"/>
          <w:szCs w:val="21"/>
        </w:rPr>
        <w:t xml:space="preserve">— острое инфекционное заболевание, вызываемое бактерией </w:t>
      </w:r>
      <w:proofErr w:type="spellStart"/>
      <w:r>
        <w:rPr>
          <w:rFonts w:ascii="Verdana" w:hAnsi="Verdana"/>
          <w:color w:val="4F4F4F"/>
          <w:sz w:val="21"/>
          <w:szCs w:val="21"/>
        </w:rPr>
        <w:t>анаплазмой</w:t>
      </w:r>
      <w:proofErr w:type="spellEnd"/>
      <w:r>
        <w:rPr>
          <w:rFonts w:ascii="Verdana" w:hAnsi="Verdana"/>
          <w:color w:val="4F4F4F"/>
          <w:sz w:val="21"/>
          <w:szCs w:val="21"/>
        </w:rPr>
        <w:t>. Характеризуется высокой температурой и общими симптомами отравления.</w:t>
      </w:r>
    </w:p>
    <w:p w:rsidR="003B523B" w:rsidRDefault="003B523B" w:rsidP="003B523B">
      <w:pPr>
        <w:pStyle w:val="a3"/>
        <w:shd w:val="clear" w:color="auto" w:fill="FFFFFF"/>
        <w:spacing w:before="0" w:beforeAutospacing="0" w:after="240" w:afterAutospacing="0"/>
        <w:rPr>
          <w:rFonts w:ascii="Verdana" w:hAnsi="Verdana"/>
          <w:color w:val="4F4F4F"/>
          <w:sz w:val="21"/>
          <w:szCs w:val="21"/>
        </w:rPr>
      </w:pPr>
      <w:r>
        <w:rPr>
          <w:rStyle w:val="a5"/>
          <w:rFonts w:ascii="Verdana" w:hAnsi="Verdana"/>
          <w:color w:val="4F4F4F"/>
          <w:sz w:val="21"/>
          <w:szCs w:val="21"/>
        </w:rPr>
        <w:t xml:space="preserve">Инфекционный клещевой </w:t>
      </w:r>
      <w:proofErr w:type="spellStart"/>
      <w:r>
        <w:rPr>
          <w:rStyle w:val="a5"/>
          <w:rFonts w:ascii="Verdana" w:hAnsi="Verdana"/>
          <w:color w:val="4F4F4F"/>
          <w:sz w:val="21"/>
          <w:szCs w:val="21"/>
        </w:rPr>
        <w:t>боррелиоз</w:t>
      </w:r>
      <w:proofErr w:type="spellEnd"/>
      <w:r>
        <w:rPr>
          <w:rStyle w:val="a5"/>
          <w:rFonts w:ascii="Verdana" w:hAnsi="Verdana"/>
          <w:color w:val="4F4F4F"/>
          <w:sz w:val="21"/>
          <w:szCs w:val="21"/>
        </w:rPr>
        <w:t xml:space="preserve"> (болезнь Лайма)</w:t>
      </w:r>
      <w:r>
        <w:rPr>
          <w:rFonts w:ascii="Verdana" w:hAnsi="Verdana"/>
          <w:color w:val="4F4F4F"/>
          <w:sz w:val="21"/>
          <w:szCs w:val="21"/>
        </w:rPr>
        <w:t>— инфекционное заболевание, которое может вызывать нарушения в работе нервной системы, опорно-двигательного аппарата и сердца. Также нередко характеризуется поражениями кожи.</w:t>
      </w:r>
    </w:p>
    <w:p w:rsidR="003B523B" w:rsidRDefault="003B523B" w:rsidP="003B523B">
      <w:pPr>
        <w:pStyle w:val="a3"/>
        <w:shd w:val="clear" w:color="auto" w:fill="FFFFFF"/>
        <w:spacing w:before="0" w:beforeAutospacing="0" w:after="240" w:afterAutospacing="0"/>
        <w:rPr>
          <w:rFonts w:ascii="Verdana" w:hAnsi="Verdana"/>
          <w:color w:val="4F4F4F"/>
          <w:sz w:val="21"/>
          <w:szCs w:val="21"/>
        </w:rPr>
      </w:pPr>
      <w:r>
        <w:rPr>
          <w:rStyle w:val="a5"/>
          <w:rFonts w:ascii="Verdana" w:hAnsi="Verdana"/>
          <w:color w:val="4F4F4F"/>
          <w:sz w:val="21"/>
          <w:szCs w:val="21"/>
        </w:rPr>
        <w:t>Туляремия </w:t>
      </w:r>
      <w:r>
        <w:rPr>
          <w:rFonts w:ascii="Verdana" w:hAnsi="Verdana"/>
          <w:color w:val="4F4F4F"/>
          <w:sz w:val="21"/>
          <w:szCs w:val="21"/>
        </w:rPr>
        <w:t>— инфекция, возбудитель которой паразитирует в организме определенного вида животных и погибает через 10 минут при температуре 60°C. В случае, когда заболевает человек, болезнь поражает лимфатические узлы, кожный покров, иногда глаза и лёгкие. Инфекция проходит на фоне выраженной интоксикации.</w:t>
      </w:r>
    </w:p>
    <w:p w:rsidR="003B523B" w:rsidRDefault="003B523B" w:rsidP="003B523B">
      <w:pPr>
        <w:pStyle w:val="a3"/>
        <w:shd w:val="clear" w:color="auto" w:fill="FFFFFF"/>
        <w:spacing w:before="0" w:beforeAutospacing="0" w:after="240" w:afterAutospacing="0"/>
        <w:rPr>
          <w:rFonts w:ascii="Verdana" w:hAnsi="Verdana"/>
          <w:color w:val="4F4F4F"/>
          <w:sz w:val="21"/>
          <w:szCs w:val="21"/>
        </w:rPr>
      </w:pPr>
      <w:r>
        <w:rPr>
          <w:rStyle w:val="a4"/>
          <w:rFonts w:ascii="Verdana" w:hAnsi="Verdana"/>
          <w:color w:val="4F4F4F"/>
          <w:sz w:val="21"/>
          <w:szCs w:val="21"/>
        </w:rPr>
        <w:t xml:space="preserve">В Республике Татарстан сохраняется риск заболевания клещевым вирусным энцефалитом и клещевым </w:t>
      </w:r>
      <w:proofErr w:type="spellStart"/>
      <w:r>
        <w:rPr>
          <w:rStyle w:val="a4"/>
          <w:rFonts w:ascii="Verdana" w:hAnsi="Verdana"/>
          <w:color w:val="4F4F4F"/>
          <w:sz w:val="21"/>
          <w:szCs w:val="21"/>
        </w:rPr>
        <w:t>боррелиозом</w:t>
      </w:r>
      <w:proofErr w:type="spellEnd"/>
      <w:r>
        <w:rPr>
          <w:rStyle w:val="a4"/>
          <w:rFonts w:ascii="Verdana" w:hAnsi="Verdana"/>
          <w:color w:val="4F4F4F"/>
          <w:sz w:val="21"/>
          <w:szCs w:val="21"/>
        </w:rPr>
        <w:t>.</w:t>
      </w:r>
    </w:p>
    <w:p w:rsidR="003B523B" w:rsidRDefault="003B523B" w:rsidP="003B523B">
      <w:pPr>
        <w:pStyle w:val="a3"/>
        <w:shd w:val="clear" w:color="auto" w:fill="FFFFFF"/>
        <w:spacing w:before="0" w:beforeAutospacing="0" w:after="240" w:afterAutospacing="0"/>
        <w:jc w:val="center"/>
        <w:rPr>
          <w:rFonts w:ascii="Verdana" w:hAnsi="Verdana"/>
          <w:color w:val="4F4F4F"/>
          <w:sz w:val="21"/>
          <w:szCs w:val="21"/>
        </w:rPr>
      </w:pPr>
      <w:r>
        <w:rPr>
          <w:rStyle w:val="a5"/>
          <w:rFonts w:ascii="Verdana" w:hAnsi="Verdana"/>
          <w:color w:val="4F4F4F"/>
          <w:sz w:val="21"/>
          <w:szCs w:val="21"/>
        </w:rPr>
        <w:t xml:space="preserve">Как можно защититься от клещевого вирусного энцефалита и </w:t>
      </w:r>
      <w:proofErr w:type="spellStart"/>
      <w:r>
        <w:rPr>
          <w:rStyle w:val="a5"/>
          <w:rFonts w:ascii="Verdana" w:hAnsi="Verdana"/>
          <w:color w:val="4F4F4F"/>
          <w:sz w:val="21"/>
          <w:szCs w:val="21"/>
        </w:rPr>
        <w:t>боррелиоза</w:t>
      </w:r>
      <w:proofErr w:type="spellEnd"/>
      <w:r>
        <w:rPr>
          <w:rStyle w:val="a5"/>
          <w:rFonts w:ascii="Verdana" w:hAnsi="Verdana"/>
          <w:color w:val="4F4F4F"/>
          <w:sz w:val="21"/>
          <w:szCs w:val="21"/>
        </w:rPr>
        <w:t>?</w:t>
      </w:r>
    </w:p>
    <w:p w:rsidR="003B523B" w:rsidRDefault="003B523B" w:rsidP="003B523B">
      <w:pPr>
        <w:pStyle w:val="a3"/>
        <w:shd w:val="clear" w:color="auto" w:fill="FFFFFF"/>
        <w:spacing w:before="0" w:beforeAutospacing="0" w:after="240" w:afterAutospacing="0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Заболевание клещевым энцефалитом можно предупредить с помощью неспецифической и специфической профилактики.</w:t>
      </w:r>
    </w:p>
    <w:p w:rsidR="003B523B" w:rsidRDefault="003B523B" w:rsidP="003B523B">
      <w:pPr>
        <w:pStyle w:val="a3"/>
        <w:shd w:val="clear" w:color="auto" w:fill="FFFFFF"/>
        <w:spacing w:before="0" w:beforeAutospacing="0" w:after="240" w:afterAutospacing="0"/>
        <w:rPr>
          <w:rFonts w:ascii="Verdana" w:hAnsi="Verdana"/>
          <w:color w:val="4F4F4F"/>
          <w:sz w:val="21"/>
          <w:szCs w:val="21"/>
        </w:rPr>
      </w:pPr>
      <w:r>
        <w:rPr>
          <w:rStyle w:val="a5"/>
          <w:rFonts w:ascii="Verdana" w:hAnsi="Verdana"/>
          <w:color w:val="4F4F4F"/>
          <w:sz w:val="21"/>
          <w:szCs w:val="21"/>
        </w:rPr>
        <w:t xml:space="preserve">Меры специфической </w:t>
      </w:r>
      <w:proofErr w:type="spellStart"/>
      <w:r>
        <w:rPr>
          <w:rStyle w:val="a5"/>
          <w:rFonts w:ascii="Verdana" w:hAnsi="Verdana"/>
          <w:color w:val="4F4F4F"/>
          <w:sz w:val="21"/>
          <w:szCs w:val="21"/>
        </w:rPr>
        <w:t>профилактики</w:t>
      </w:r>
      <w:r>
        <w:rPr>
          <w:rFonts w:ascii="Verdana" w:hAnsi="Verdana"/>
          <w:color w:val="4F4F4F"/>
          <w:sz w:val="21"/>
          <w:szCs w:val="21"/>
        </w:rPr>
        <w:t>клещевого</w:t>
      </w:r>
      <w:proofErr w:type="spellEnd"/>
      <w:r>
        <w:rPr>
          <w:rFonts w:ascii="Verdana" w:hAnsi="Verdana"/>
          <w:color w:val="4F4F4F"/>
          <w:sz w:val="21"/>
          <w:szCs w:val="21"/>
        </w:rPr>
        <w:t xml:space="preserve"> вирусного энцефалита включают:</w:t>
      </w:r>
    </w:p>
    <w:p w:rsidR="003B523B" w:rsidRDefault="003B523B" w:rsidP="003B523B">
      <w:pPr>
        <w:pStyle w:val="a3"/>
        <w:shd w:val="clear" w:color="auto" w:fill="FFFFFF"/>
        <w:spacing w:before="0" w:beforeAutospacing="0" w:after="240" w:afterAutospacing="0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- вакцинацию против клещевого энцефалита проводятся лицам отдельных профессий, работающим в эндемичных очагах или выезжающих в них (командированные, студенты строительных отрядов, туристы, лица, выезжающие на отдых, на садово-огородные участки);</w:t>
      </w:r>
    </w:p>
    <w:p w:rsidR="003B523B" w:rsidRDefault="003B523B" w:rsidP="003B523B">
      <w:pPr>
        <w:pStyle w:val="a3"/>
        <w:shd w:val="clear" w:color="auto" w:fill="FFFFFF"/>
        <w:spacing w:before="0" w:beforeAutospacing="0" w:after="240" w:afterAutospacing="0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- введение противоклещевого иммуноглобулина не позднее 4-го дня после укуса клеща (</w:t>
      </w:r>
      <w:proofErr w:type="spellStart"/>
      <w:r>
        <w:rPr>
          <w:rFonts w:ascii="Verdana" w:hAnsi="Verdana"/>
          <w:color w:val="4F4F4F"/>
          <w:sz w:val="21"/>
          <w:szCs w:val="21"/>
        </w:rPr>
        <w:t>непривитым</w:t>
      </w:r>
      <w:proofErr w:type="spellEnd"/>
      <w:r>
        <w:rPr>
          <w:rFonts w:ascii="Verdana" w:hAnsi="Verdana"/>
          <w:color w:val="4F4F4F"/>
          <w:sz w:val="21"/>
          <w:szCs w:val="21"/>
        </w:rPr>
        <w:t xml:space="preserve"> лицам, обратившимся в связи с присасыванием клеща на эндемичной по клещевому вирусному энцефалиту территории, проводится только в медицинских организациях).</w:t>
      </w:r>
    </w:p>
    <w:p w:rsidR="003B523B" w:rsidRDefault="003B523B" w:rsidP="003B523B">
      <w:pPr>
        <w:pStyle w:val="a3"/>
        <w:shd w:val="clear" w:color="auto" w:fill="FFFFFF"/>
        <w:spacing w:before="0" w:beforeAutospacing="0" w:after="240" w:afterAutospacing="0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lastRenderedPageBreak/>
        <w:t xml:space="preserve">От </w:t>
      </w:r>
      <w:proofErr w:type="spellStart"/>
      <w:r>
        <w:rPr>
          <w:rFonts w:ascii="Verdana" w:hAnsi="Verdana"/>
          <w:color w:val="4F4F4F"/>
          <w:sz w:val="21"/>
          <w:szCs w:val="21"/>
        </w:rPr>
        <w:t>боррелиоза</w:t>
      </w:r>
      <w:proofErr w:type="spellEnd"/>
      <w:r>
        <w:rPr>
          <w:rFonts w:ascii="Verdana" w:hAnsi="Verdana"/>
          <w:color w:val="4F4F4F"/>
          <w:sz w:val="21"/>
          <w:szCs w:val="21"/>
        </w:rPr>
        <w:t xml:space="preserve"> вакцинации нет, с профилактической целью назначаются антибиотики.</w:t>
      </w:r>
    </w:p>
    <w:p w:rsidR="003B523B" w:rsidRDefault="003B523B" w:rsidP="003B523B">
      <w:pPr>
        <w:pStyle w:val="a3"/>
        <w:shd w:val="clear" w:color="auto" w:fill="FFFFFF"/>
        <w:spacing w:before="0" w:beforeAutospacing="0" w:after="240" w:afterAutospacing="0"/>
        <w:rPr>
          <w:rFonts w:ascii="Verdana" w:hAnsi="Verdana"/>
          <w:color w:val="4F4F4F"/>
          <w:sz w:val="21"/>
          <w:szCs w:val="21"/>
        </w:rPr>
      </w:pPr>
      <w:r>
        <w:rPr>
          <w:rStyle w:val="a5"/>
          <w:rFonts w:ascii="Verdana" w:hAnsi="Verdana"/>
          <w:color w:val="4F4F4F"/>
          <w:sz w:val="21"/>
          <w:szCs w:val="21"/>
        </w:rPr>
        <w:t xml:space="preserve">Неспецифическая </w:t>
      </w:r>
      <w:proofErr w:type="spellStart"/>
      <w:r>
        <w:rPr>
          <w:rStyle w:val="a5"/>
          <w:rFonts w:ascii="Verdana" w:hAnsi="Verdana"/>
          <w:color w:val="4F4F4F"/>
          <w:sz w:val="21"/>
          <w:szCs w:val="21"/>
        </w:rPr>
        <w:t>профилактика</w:t>
      </w:r>
      <w:r>
        <w:rPr>
          <w:rFonts w:ascii="Verdana" w:hAnsi="Verdana"/>
          <w:color w:val="4F4F4F"/>
          <w:sz w:val="21"/>
          <w:szCs w:val="21"/>
        </w:rPr>
        <w:t>включает</w:t>
      </w:r>
      <w:proofErr w:type="spellEnd"/>
      <w:r>
        <w:rPr>
          <w:rFonts w:ascii="Verdana" w:hAnsi="Verdana"/>
          <w:color w:val="4F4F4F"/>
          <w:sz w:val="21"/>
          <w:szCs w:val="21"/>
        </w:rPr>
        <w:t xml:space="preserve"> применение специальных защитных костюмов (для организованных контингентов) или приспособленной одежды, которая не должна допускать </w:t>
      </w:r>
      <w:proofErr w:type="spellStart"/>
      <w:r>
        <w:rPr>
          <w:rFonts w:ascii="Verdana" w:hAnsi="Verdana"/>
          <w:color w:val="4F4F4F"/>
          <w:sz w:val="21"/>
          <w:szCs w:val="21"/>
        </w:rPr>
        <w:t>заползания</w:t>
      </w:r>
      <w:proofErr w:type="spellEnd"/>
      <w:r>
        <w:rPr>
          <w:rFonts w:ascii="Verdana" w:hAnsi="Verdana"/>
          <w:color w:val="4F4F4F"/>
          <w:sz w:val="21"/>
          <w:szCs w:val="21"/>
        </w:rPr>
        <w:t xml:space="preserve"> клещей через воротник и обшлага. Рубашка должна иметь длинные рукава, которые у запястий укрепляют резинкой. Заправляют рубашку в брюки, концы брюк - в носки и сапоги. Голову и шею закрывают косынкой.</w:t>
      </w:r>
    </w:p>
    <w:p w:rsidR="003B523B" w:rsidRDefault="003B523B" w:rsidP="003B523B">
      <w:pPr>
        <w:pStyle w:val="a3"/>
        <w:shd w:val="clear" w:color="auto" w:fill="FFFFFF"/>
        <w:spacing w:before="0" w:beforeAutospacing="0" w:after="240" w:afterAutospacing="0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Для защиты от клещей используют отпугивающие средства – репелленты, которыми обрабатывают открытые участки тела и одежду. Перед использованием препаратов следует ознакомиться с инструкцией.</w:t>
      </w:r>
    </w:p>
    <w:p w:rsidR="003B523B" w:rsidRDefault="003B523B" w:rsidP="003B523B">
      <w:pPr>
        <w:pStyle w:val="a3"/>
        <w:shd w:val="clear" w:color="auto" w:fill="FFFFFF"/>
        <w:spacing w:before="0" w:beforeAutospacing="0" w:after="240" w:afterAutospacing="0"/>
        <w:rPr>
          <w:rFonts w:ascii="Verdana" w:hAnsi="Verdana"/>
          <w:color w:val="4F4F4F"/>
          <w:sz w:val="21"/>
          <w:szCs w:val="21"/>
        </w:rPr>
      </w:pPr>
      <w:r>
        <w:rPr>
          <w:rStyle w:val="a5"/>
          <w:rFonts w:ascii="Verdana" w:hAnsi="Verdana"/>
          <w:color w:val="4F4F4F"/>
          <w:sz w:val="21"/>
          <w:szCs w:val="21"/>
        </w:rPr>
        <w:t xml:space="preserve">Важно! Каждый человек, находясь в природном очаге клещевого энцефалита или </w:t>
      </w:r>
      <w:proofErr w:type="spellStart"/>
      <w:r>
        <w:rPr>
          <w:rStyle w:val="a5"/>
          <w:rFonts w:ascii="Verdana" w:hAnsi="Verdana"/>
          <w:color w:val="4F4F4F"/>
          <w:sz w:val="21"/>
          <w:szCs w:val="21"/>
        </w:rPr>
        <w:t>боррелиоза</w:t>
      </w:r>
      <w:proofErr w:type="spellEnd"/>
      <w:r>
        <w:rPr>
          <w:rStyle w:val="a5"/>
          <w:rFonts w:ascii="Verdana" w:hAnsi="Verdana"/>
          <w:color w:val="4F4F4F"/>
          <w:sz w:val="21"/>
          <w:szCs w:val="21"/>
        </w:rPr>
        <w:t xml:space="preserve"> в сезон активности насекомых, должен периодически осматривать свою одежду и тело самостоятельно или при помощи других людей, выявленных клещей снимать.</w:t>
      </w:r>
    </w:p>
    <w:p w:rsidR="00611134" w:rsidRDefault="00611134"/>
    <w:sectPr w:rsidR="006111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8A5"/>
    <w:rsid w:val="00302E30"/>
    <w:rsid w:val="003B523B"/>
    <w:rsid w:val="005168A5"/>
    <w:rsid w:val="00611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19D784-C6CB-42CE-8E69-46E06C14F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5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B523B"/>
    <w:rPr>
      <w:b/>
      <w:bCs/>
    </w:rPr>
  </w:style>
  <w:style w:type="character" w:styleId="a5">
    <w:name w:val="Emphasis"/>
    <w:basedOn w:val="a0"/>
    <w:uiPriority w:val="20"/>
    <w:qFormat/>
    <w:rsid w:val="003B523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81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528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3</cp:revision>
  <dcterms:created xsi:type="dcterms:W3CDTF">2026-04-16T11:18:00Z</dcterms:created>
  <dcterms:modified xsi:type="dcterms:W3CDTF">2026-04-16T13:45:00Z</dcterms:modified>
</cp:coreProperties>
</file>