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D7" w:rsidRPr="00071343" w:rsidRDefault="00FE3AD7" w:rsidP="00FE3AD7">
      <w:pPr>
        <w:tabs>
          <w:tab w:val="left" w:pos="450"/>
        </w:tabs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7F47B1" w:rsidRDefault="007F47B1" w:rsidP="007F47B1">
      <w:pPr>
        <w:spacing w:after="0" w:line="240" w:lineRule="atLeas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409" cy="87880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926" cy="87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7B1" w:rsidRDefault="007F47B1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-выявление отклонений от требований, установленных нормативными правовыми и локальными актами;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-анализ причин выявленных отклонений;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-разработка системы мероприятий по устранению выявленных нарушений и по недопущению таких нарушений в дальнейшем.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-оказание методической помощи педагогическим работникам.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2.3. Направления контрольной деятельности: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деятельности по охране здоровья воспитанников.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В ходе реализации контрольной деятельности по направлениям, указанным в п.2.3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настоящего Положения, обеспечивается проверка исполнения сотрудниками МБДОУ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комплекса нормативных правовых и локальных актов.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2.5. Объект (объекты) контроля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-педагогические и иные работники МБДОУ (их деятельность по различным направлениям).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2.6.Субъект (субъекты) контроля и принятия решений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-заведующий МБДОУ и иные должностные лица МБДОУ, назначенные приказом заведующего МБДОУ ответственные за проведение контрольных мероприятий.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2.7.Принципы контрольной деятельности: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соответствия - цели и задачи конкретных контрольных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должны соответствовать целям работы МБДОУ, обозначенным в годовом плане работы;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непрерывности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-принцип объективности -</w:t>
      </w:r>
      <w:r w:rsidR="00E24F74"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законности и компетентности </w:t>
      </w:r>
      <w:r w:rsidR="00E24F74">
        <w:rPr>
          <w:rFonts w:ascii="Times New Roman" w:hAnsi="Times New Roman" w:cs="Times New Roman"/>
          <w:sz w:val="24"/>
          <w:szCs w:val="24"/>
        </w:rPr>
        <w:t xml:space="preserve">- </w:t>
      </w:r>
      <w:r w:rsidRPr="00071343">
        <w:rPr>
          <w:rFonts w:ascii="Times New Roman" w:hAnsi="Times New Roman" w:cs="Times New Roman"/>
          <w:sz w:val="24"/>
          <w:szCs w:val="24"/>
        </w:rPr>
        <w:t xml:space="preserve">субъект контроля при осуществлении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контрольных мероприятий руководствуется только законодательством, компетентным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добросовестным подходом, не используя силовое, материальное или моральное воздействие на объект контроля;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-принцип гласности -</w:t>
      </w:r>
      <w:r w:rsidR="00E24F74"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-принцип эффективности -</w:t>
      </w:r>
      <w:r w:rsidR="00E24F74"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-принцип плановости -</w:t>
      </w:r>
      <w:r w:rsidR="00E24F74"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-принцип ответственности -</w:t>
      </w:r>
      <w:r w:rsidR="00E24F74"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3. Содержание контрольной деятельности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lastRenderedPageBreak/>
        <w:t>3.1.Содержанием контрольной деятельности является: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3.1.1.По направлению -</w:t>
      </w:r>
      <w:r w:rsidR="00E24F74"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-оценка профессиональной компетентности педагогических работников;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-документация педагогических работников;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контроль  наличия в группе информационного обеспечения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образовательного процесса, контроль над проведением открытых мероприятий в рамках реализации основной общеобразовательной программы,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организацией работы с родителями по ознакомлению с достижениями детей и т.д.);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3.1.2.по направлению</w:t>
      </w:r>
      <w:r w:rsidR="00FF12B7">
        <w:rPr>
          <w:rFonts w:ascii="Times New Roman" w:hAnsi="Times New Roman" w:cs="Times New Roman"/>
          <w:sz w:val="24"/>
          <w:szCs w:val="24"/>
        </w:rPr>
        <w:t>:</w:t>
      </w:r>
      <w:r w:rsidRPr="0007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-соблюдение режима дня;</w:t>
      </w:r>
    </w:p>
    <w:p w:rsidR="00FE3AD7" w:rsidRPr="00071343" w:rsidRDefault="00E24F74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-сохранность инвентаря в группе</w:t>
      </w:r>
      <w:r w:rsidR="00FE3AD7" w:rsidRPr="00071343">
        <w:rPr>
          <w:rFonts w:ascii="Times New Roman" w:hAnsi="Times New Roman" w:cs="Times New Roman"/>
          <w:sz w:val="24"/>
          <w:szCs w:val="24"/>
        </w:rPr>
        <w:t>;</w:t>
      </w:r>
    </w:p>
    <w:p w:rsidR="00FE3AD7" w:rsidRPr="00071343" w:rsidRDefault="00FF12B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-контроль питания в группе</w:t>
      </w:r>
      <w:r w:rsidR="00FE3AD7" w:rsidRPr="00071343">
        <w:rPr>
          <w:rFonts w:ascii="Times New Roman" w:hAnsi="Times New Roman" w:cs="Times New Roman"/>
          <w:sz w:val="24"/>
          <w:szCs w:val="24"/>
        </w:rPr>
        <w:t xml:space="preserve">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3.1.3.по направлению</w:t>
      </w:r>
      <w:r w:rsidR="00FF12B7">
        <w:rPr>
          <w:rFonts w:ascii="Times New Roman" w:hAnsi="Times New Roman" w:cs="Times New Roman"/>
          <w:sz w:val="24"/>
          <w:szCs w:val="24"/>
        </w:rPr>
        <w:t>:</w:t>
      </w:r>
      <w:r w:rsidRPr="0007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деятельности п</w:t>
      </w:r>
      <w:r w:rsidR="00FF12B7">
        <w:rPr>
          <w:rFonts w:ascii="Times New Roman" w:hAnsi="Times New Roman" w:cs="Times New Roman"/>
          <w:sz w:val="24"/>
          <w:szCs w:val="24"/>
        </w:rPr>
        <w:t>о охране здоровья воспитанников;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-пропаганда и обучение навыкам здорового образа жизни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-обеспечение безопасности воспитанников во время пребывания в МБДОУ;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  <w:r w:rsidR="00FF12B7">
        <w:rPr>
          <w:rFonts w:ascii="Times New Roman" w:hAnsi="Times New Roman" w:cs="Times New Roman"/>
          <w:sz w:val="24"/>
          <w:szCs w:val="24"/>
        </w:rPr>
        <w:t>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-соблюдение сотрудниками МБДОУ правил внутреннего трудового распорядка,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должностных инструкций, иных инструкций и локальных нормативных актов;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4. Виды и основания проведения контрольных мероприятий.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4.1.Нормирование и тематика контрольных мероприятий находятся в исключительной компетенции заведующего МБДОУ.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4.2.В зависимости от отношения к плану контрольные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мероприятия подразделяются: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-плановые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-внеплановые.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4.2.1.Плановые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</w:t>
      </w:r>
      <w:r w:rsidRPr="00071343">
        <w:rPr>
          <w:rFonts w:ascii="Times New Roman" w:hAnsi="Times New Roman" w:cs="Times New Roman"/>
          <w:sz w:val="24"/>
          <w:szCs w:val="24"/>
        </w:rPr>
        <w:lastRenderedPageBreak/>
        <w:t>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4.2.2.Внеплановые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4.3.В зависимости от времени осуществления 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>предварительные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-текущие (оперативные)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4B1F">
        <w:rPr>
          <w:rFonts w:ascii="Times New Roman" w:hAnsi="Times New Roman" w:cs="Times New Roman"/>
          <w:sz w:val="24"/>
          <w:szCs w:val="24"/>
        </w:rPr>
        <w:t>итоговые (заключительные).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4.4.Предварительные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4.5.Текущие 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4.6.Итоговые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(заключительные) контрольные мероприятия проводятся в целях анализа и сбора информации, необходимой для планирования в дальнейшем.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4.7.В зависимости от проверяемых объектов контрольные мероприятия подразделяются: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-персональные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 отношении конкретного работника;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-выборочные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 отношении неопределенного круга лиц (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>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4.8.По кругу рассматриваемых вопросов все контрольные мероприятия являются тематическими.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5. Организация контрольного мероприятия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5.1.Контрольное мероприятие проводится под руководством заведующего МБДОУ или должностного лица, назначенного заведующим МБДОУ (старшего воспитателя).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5.2.Организация контрольного мероприятия включает в себя следующие этапы: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-подготовительный этап;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-основной этап;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-заключительный этап.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5.3.Содержание подготовительного этапа: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-подготовка и издание приказа о проведении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5.3.1.Приказ о проведении контрольного мероприятия в обязательном порядке содержит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следующую информацию о контрольном мероприятии: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-тема;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-сроки (продолжительность);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-объект (объекты);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-цели, задачи;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-контрольные действия в рамках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-должностные лица, осуществляющие контрольное мероприятие;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lastRenderedPageBreak/>
        <w:t>-форма подведения итогов.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5.3.2.Приказ о проведении планового контрольного мероприятия размещается на информационном стенде МБДОУ в срок не позднее 7 дней до начала контрольного мероприятия (срок может быть и иным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его устанавливает образовательная организация).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Приказ о проведении внепланового контрольного мероприятия доводится до сведения работника МБДОУ в срок не позднее, чем з</w:t>
      </w:r>
      <w:r w:rsidR="00FF12B7">
        <w:rPr>
          <w:rFonts w:ascii="Times New Roman" w:hAnsi="Times New Roman" w:cs="Times New Roman"/>
          <w:sz w:val="24"/>
          <w:szCs w:val="24"/>
        </w:rPr>
        <w:t>а 24 часа до его проведения. В э</w:t>
      </w:r>
      <w:r w:rsidRPr="00071343">
        <w:rPr>
          <w:rFonts w:ascii="Times New Roman" w:hAnsi="Times New Roman" w:cs="Times New Roman"/>
          <w:sz w:val="24"/>
          <w:szCs w:val="24"/>
        </w:rPr>
        <w:t>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5.4.Содержание основного этапа контрольного мероприятия: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-составление итогового документа (аналитической справки), в ходе которого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осуществляется анализ собранной ранее информации.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-посещение занятий;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-посещение мероприятий;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-изучение и анализ документации педагогических и иных работников МБДОУ;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-наблюдение, анкетирование собеседование с работниками;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-опрос родителей (законных представителей);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5.4.2.В аналитической справке необходимо отразить следующую информацию: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-основание для проведения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-цель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-срок проведения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-проведенные контрольные действия;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-результаты контрольных действий, которые должны содержать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констатацию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-вывод (выводы) по результатам контрольного мероприятия;</w:t>
      </w:r>
    </w:p>
    <w:p w:rsidR="00FE3AD7" w:rsidRPr="00071343" w:rsidRDefault="00FF12B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-рекомендации (</w:t>
      </w:r>
      <w:r w:rsidR="00FE3AD7" w:rsidRPr="00071343">
        <w:rPr>
          <w:rFonts w:ascii="Times New Roman" w:hAnsi="Times New Roman" w:cs="Times New Roman"/>
          <w:sz w:val="24"/>
          <w:szCs w:val="24"/>
        </w:rPr>
        <w:t>логически следующие из выявленных нарушений и недостатков). Рекомендации направлены на устранение причин выявленных нарушений и недостатков;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-дата и подпись ответственного лица за написание справки.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5.4.3.При составлении аналитической справки должны соблюдаться следующие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требования: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-объективность, краткость и ясность при изложении результатов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-четкость формулировок содержания выявленных нарушений и недостатков;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-логическая и хронологическая последовательность излагаемого материала.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5.5.Содержание заключительного этапа контрольного мероприятия: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-ознакомление с результатами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-принятие заведующим МБДОУ управленческого решения.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5.5.1.Ознакомление с результатами контрольного мероприятия осуществляется путем: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-рассмотрения материалов контрольного мероприятия на педагогическом совете МБДОУ;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-рассмотрения материалов контрольного мероприятия на общем собрании работник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71343">
        <w:rPr>
          <w:rFonts w:ascii="Times New Roman" w:hAnsi="Times New Roman" w:cs="Times New Roman"/>
          <w:sz w:val="24"/>
          <w:szCs w:val="24"/>
        </w:rPr>
        <w:t>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-индивидуального собеседования с работником МБДОУ, чья деятельность являлась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объектом проверки;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>2.Мероприятия, указанные в п.5.5</w:t>
      </w:r>
      <w:r w:rsidRPr="00071343">
        <w:rPr>
          <w:rFonts w:ascii="Times New Roman" w:hAnsi="Times New Roman" w:cs="Times New Roman"/>
          <w:sz w:val="24"/>
          <w:szCs w:val="24"/>
        </w:rPr>
        <w:t xml:space="preserve">.1 настоящего Положения, проводятся в срок не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lastRenderedPageBreak/>
        <w:t>позднее 7 рабочих дней с момента завершения проверки.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5.5.3.Проверяемые работники МБДОУ после ознакомления с результатами контрольного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мероприятия должны поставить подпись под итоговым материалом. В случае отказа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работника поставить подпись под итоговым материалом заведующим МБДОУ или иным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Заведующий МБДОУ в следующих случаях по результатам контрольного мероприятия издает приказ: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 случае установления высокого уровня мероприятий, посещенных в ходе контрольного мероприятия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 поощрении работников;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 случае выявления нарушений и недостатков в ходе контрольного мероприятия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 привлечении работника к дисциплинарной ответственности.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5.5.5.Решение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6. Специфика осуществления оперативных контрольных мероприятий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6.1.Оперативные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071343">
        <w:rPr>
          <w:rFonts w:ascii="Times New Roman" w:hAnsi="Times New Roman" w:cs="Times New Roman"/>
          <w:sz w:val="24"/>
          <w:szCs w:val="24"/>
        </w:rPr>
        <w:t xml:space="preserve">.Результаты оперативных контрольных мероприятий регистрируются в картах анализа в </w:t>
      </w:r>
      <w:r>
        <w:rPr>
          <w:rFonts w:ascii="Times New Roman" w:hAnsi="Times New Roman" w:cs="Times New Roman"/>
          <w:sz w:val="24"/>
          <w:szCs w:val="24"/>
        </w:rPr>
        <w:t>свободной форме</w:t>
      </w:r>
      <w:r w:rsidRPr="000713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071343">
        <w:rPr>
          <w:rFonts w:ascii="Times New Roman" w:hAnsi="Times New Roman" w:cs="Times New Roman"/>
          <w:sz w:val="24"/>
          <w:szCs w:val="24"/>
        </w:rPr>
        <w:t>.Приказ по итогам оперативного контроля издается в случаях, предусмотренных в п. 5.5.4 настоящего Положения.</w:t>
      </w:r>
    </w:p>
    <w:p w:rsidR="00FE3AD7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7. Ведение документации при осуществлении контрольной деятельности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7.1.По каждому контрольному мероприятию формируется пакет документов, в состав 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которого включаются: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-копия приказа о проведении контрольного мероприятия;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-аналитическая справка;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-материалы повторного контроля (в случае его проведения).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7.2.По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7.3.В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3AD7" w:rsidRPr="00B245A1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8.Самоконтроль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343">
        <w:rPr>
          <w:rFonts w:ascii="Times New Roman" w:hAnsi="Times New Roman" w:cs="Times New Roman"/>
          <w:sz w:val="24"/>
          <w:szCs w:val="24"/>
        </w:rPr>
        <w:lastRenderedPageBreak/>
        <w:t xml:space="preserve">8.1.Под самоконтролем в контрольной  деятельности МБДОУ понимается ситуация, при которой в отношении педагогического работника не осуществляются внешние контрольные </w:t>
      </w:r>
      <w:proofErr w:type="gramEnd"/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мероприятия. Педагогический работник самостоятельно осуществляет ряд мероприятий для наблюдения за своей деятельностью.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8.2.Перевод педагогического работника на самоконтроль осуществляется по следующим основаниям: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-подтверждение педагогическим работником высшей квалификационной категории;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8.3.Ходатайство о переводе на самоконтроль может исходить: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-от педагогического совета;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-от администрации МБДОУ;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-от самого педагогического работника.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8.4.Решение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8.5.Решение о переводе педагогического работника на самоконтроль осуществляется 1раз в году, в мае месяце, сроком на один учебный год.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8.6.Педагогический работник, находящийся на самоконтроле:</w:t>
      </w:r>
    </w:p>
    <w:p w:rsidR="00FE3AD7" w:rsidRPr="00071343" w:rsidRDefault="00FE3AD7" w:rsidP="00FE3AD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7F47B1" w:rsidRDefault="00FE3AD7" w:rsidP="007F47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 конце учебного года представляет творческий отчет о результат</w:t>
      </w:r>
      <w:r>
        <w:rPr>
          <w:rFonts w:ascii="Times New Roman" w:hAnsi="Times New Roman" w:cs="Times New Roman"/>
          <w:sz w:val="24"/>
          <w:szCs w:val="24"/>
        </w:rPr>
        <w:t>ах.</w:t>
      </w:r>
    </w:p>
    <w:p w:rsidR="007F47B1" w:rsidRDefault="007F47B1" w:rsidP="007F47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7F47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7F47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7F47B1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47B1" w:rsidRDefault="007F47B1" w:rsidP="00D71E16">
      <w:pPr>
        <w:tabs>
          <w:tab w:val="left" w:pos="2655"/>
          <w:tab w:val="left" w:pos="2685"/>
        </w:tabs>
      </w:pPr>
    </w:p>
    <w:p w:rsidR="007F47B1" w:rsidRDefault="007F47B1" w:rsidP="00D71E16">
      <w:pPr>
        <w:tabs>
          <w:tab w:val="left" w:pos="2655"/>
          <w:tab w:val="left" w:pos="2685"/>
        </w:tabs>
      </w:pPr>
    </w:p>
    <w:p w:rsidR="007F47B1" w:rsidRDefault="007F47B1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D71E16" w:rsidRDefault="00D71E16" w:rsidP="00D71E16">
      <w:pPr>
        <w:tabs>
          <w:tab w:val="left" w:pos="2655"/>
          <w:tab w:val="left" w:pos="2685"/>
        </w:tabs>
      </w:pPr>
    </w:p>
    <w:p w:rsidR="007F47B1" w:rsidRDefault="007F47B1" w:rsidP="007F47B1">
      <w:pPr>
        <w:tabs>
          <w:tab w:val="left" w:pos="2655"/>
          <w:tab w:val="left" w:pos="2685"/>
        </w:tabs>
      </w:pPr>
    </w:p>
    <w:p w:rsidR="00A94A7B" w:rsidRPr="00FF12B7" w:rsidRDefault="007F47B1" w:rsidP="007F47B1">
      <w:pPr>
        <w:tabs>
          <w:tab w:val="left" w:pos="2655"/>
          <w:tab w:val="left" w:pos="268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ознакомле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71E16">
        <w:tab/>
      </w:r>
      <w:r w:rsidR="00FF12B7">
        <w:t xml:space="preserve"> </w:t>
      </w:r>
    </w:p>
    <w:sectPr w:rsidR="00A94A7B" w:rsidRPr="00FF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AD7"/>
    <w:rsid w:val="00377775"/>
    <w:rsid w:val="004F2676"/>
    <w:rsid w:val="007F47B1"/>
    <w:rsid w:val="00A94A7B"/>
    <w:rsid w:val="00D71E16"/>
    <w:rsid w:val="00E24F74"/>
    <w:rsid w:val="00FE3AD7"/>
    <w:rsid w:val="00FF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D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D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4</cp:revision>
  <dcterms:created xsi:type="dcterms:W3CDTF">2020-06-25T17:12:00Z</dcterms:created>
  <dcterms:modified xsi:type="dcterms:W3CDTF">2020-06-25T18:18:00Z</dcterms:modified>
</cp:coreProperties>
</file>