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A7B" w:rsidRDefault="007E0C01" w:rsidP="007E0C01">
      <w:pPr>
        <w:tabs>
          <w:tab w:val="left" w:pos="0"/>
        </w:tabs>
        <w:ind w:left="-567"/>
      </w:pPr>
      <w:r>
        <w:rPr>
          <w:noProof/>
          <w:lang w:eastAsia="ru-RU"/>
        </w:rPr>
        <w:drawing>
          <wp:inline distT="0" distB="0" distL="0" distR="0">
            <wp:extent cx="5940425" cy="8169275"/>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169275"/>
                    </a:xfrm>
                    <a:prstGeom prst="rect">
                      <a:avLst/>
                    </a:prstGeom>
                  </pic:spPr>
                </pic:pic>
              </a:graphicData>
            </a:graphic>
          </wp:inline>
        </w:drawing>
      </w:r>
    </w:p>
    <w:p w:rsidR="007E0C01" w:rsidRDefault="007E0C01" w:rsidP="007E0C01">
      <w:pPr>
        <w:tabs>
          <w:tab w:val="left" w:pos="0"/>
        </w:tabs>
        <w:ind w:left="-567"/>
      </w:pPr>
    </w:p>
    <w:p w:rsidR="007E0C01" w:rsidRDefault="007E0C01" w:rsidP="007E0C01">
      <w:pPr>
        <w:tabs>
          <w:tab w:val="left" w:pos="0"/>
        </w:tabs>
        <w:ind w:left="-567"/>
      </w:pPr>
    </w:p>
    <w:p w:rsidR="007E0C01" w:rsidRDefault="007E0C01" w:rsidP="007E0C01">
      <w:pPr>
        <w:tabs>
          <w:tab w:val="left" w:pos="0"/>
        </w:tabs>
        <w:ind w:left="-567"/>
      </w:pPr>
    </w:p>
    <w:p w:rsidR="007E0C01" w:rsidRPr="00CB5B63" w:rsidRDefault="007E0C01" w:rsidP="007E0C01">
      <w:pPr>
        <w:pStyle w:val="a6"/>
        <w:spacing w:line="295" w:lineRule="exact"/>
        <w:jc w:val="both"/>
        <w:rPr>
          <w:sz w:val="28"/>
          <w:szCs w:val="28"/>
        </w:rPr>
      </w:pPr>
      <w:r w:rsidRPr="00CB5B63">
        <w:rPr>
          <w:sz w:val="28"/>
          <w:szCs w:val="28"/>
        </w:rPr>
        <w:lastRenderedPageBreak/>
        <w:t>наименований, выданных продуктов. Меню д</w:t>
      </w:r>
      <w:r>
        <w:rPr>
          <w:sz w:val="28"/>
          <w:szCs w:val="28"/>
        </w:rPr>
        <w:t>олжно быть утверждено заведующей, должна стоять подпись</w:t>
      </w:r>
      <w:r w:rsidRPr="00CB5B63">
        <w:rPr>
          <w:sz w:val="28"/>
          <w:szCs w:val="28"/>
        </w:rPr>
        <w:t xml:space="preserve"> </w:t>
      </w:r>
      <w:r>
        <w:rPr>
          <w:sz w:val="28"/>
          <w:szCs w:val="28"/>
        </w:rPr>
        <w:t>повара</w:t>
      </w:r>
      <w:r w:rsidRPr="00CB5B63">
        <w:rPr>
          <w:sz w:val="28"/>
          <w:szCs w:val="28"/>
        </w:rPr>
        <w:t xml:space="preserve">. </w:t>
      </w:r>
      <w:proofErr w:type="spellStart"/>
      <w:r w:rsidRPr="00CB5B63">
        <w:rPr>
          <w:sz w:val="28"/>
          <w:szCs w:val="28"/>
        </w:rPr>
        <w:t>Бракеражную</w:t>
      </w:r>
      <w:proofErr w:type="spellEnd"/>
      <w:r w:rsidRPr="00CB5B63">
        <w:rPr>
          <w:sz w:val="28"/>
          <w:szCs w:val="28"/>
        </w:rPr>
        <w:t xml:space="preserve"> пробу берут из общего котла, предварительно перемешав тщательно пищу в котле.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7E0C01" w:rsidRPr="00CB5B63" w:rsidRDefault="007E0C01" w:rsidP="007E0C01">
      <w:pPr>
        <w:spacing w:line="240" w:lineRule="auto"/>
        <w:jc w:val="both"/>
        <w:rPr>
          <w:rFonts w:ascii="Times New Roman" w:hAnsi="Times New Roman" w:cs="Times New Roman"/>
          <w:sz w:val="28"/>
          <w:szCs w:val="28"/>
        </w:rPr>
      </w:pPr>
      <w:r w:rsidRPr="00CB5B63">
        <w:rPr>
          <w:rFonts w:ascii="Times New Roman" w:hAnsi="Times New Roman" w:cs="Times New Roman"/>
          <w:sz w:val="28"/>
          <w:szCs w:val="28"/>
        </w:rPr>
        <w:t xml:space="preserve"> 3.2.  Результаты </w:t>
      </w:r>
      <w:proofErr w:type="spellStart"/>
      <w:r w:rsidRPr="00CB5B63">
        <w:rPr>
          <w:rFonts w:ascii="Times New Roman" w:hAnsi="Times New Roman" w:cs="Times New Roman"/>
          <w:sz w:val="28"/>
          <w:szCs w:val="28"/>
        </w:rPr>
        <w:t>бракеражной</w:t>
      </w:r>
      <w:proofErr w:type="spellEnd"/>
      <w:r w:rsidRPr="00CB5B63">
        <w:rPr>
          <w:rFonts w:ascii="Times New Roman" w:hAnsi="Times New Roman" w:cs="Times New Roman"/>
          <w:sz w:val="28"/>
          <w:szCs w:val="28"/>
        </w:rPr>
        <w:t xml:space="preserve"> пробы заносятся в «</w:t>
      </w:r>
      <w:proofErr w:type="spellStart"/>
      <w:r w:rsidRPr="00CB5B63">
        <w:rPr>
          <w:rFonts w:ascii="Times New Roman" w:hAnsi="Times New Roman" w:cs="Times New Roman"/>
          <w:sz w:val="28"/>
          <w:szCs w:val="28"/>
        </w:rPr>
        <w:t>Бракеражный</w:t>
      </w:r>
      <w:proofErr w:type="spellEnd"/>
      <w:r w:rsidRPr="00CB5B63">
        <w:rPr>
          <w:rFonts w:ascii="Times New Roman" w:hAnsi="Times New Roman" w:cs="Times New Roman"/>
          <w:sz w:val="28"/>
          <w:szCs w:val="28"/>
        </w:rPr>
        <w:t xml:space="preserve"> журнал  готовой  продукции».  Журнал должен быть прошнурован, пронумерован и скреплен печатью: хранится </w:t>
      </w:r>
      <w:r>
        <w:rPr>
          <w:rFonts w:ascii="Times New Roman" w:hAnsi="Times New Roman" w:cs="Times New Roman"/>
          <w:sz w:val="28"/>
          <w:szCs w:val="28"/>
        </w:rPr>
        <w:t>у заведующей</w:t>
      </w:r>
      <w:r w:rsidRPr="00CB5B63">
        <w:rPr>
          <w:rFonts w:ascii="Times New Roman" w:hAnsi="Times New Roman" w:cs="Times New Roman"/>
          <w:sz w:val="28"/>
          <w:szCs w:val="28"/>
        </w:rPr>
        <w:t>.</w:t>
      </w:r>
    </w:p>
    <w:p w:rsidR="007E0C01" w:rsidRPr="00CB5B63" w:rsidRDefault="007E0C01" w:rsidP="007E0C01">
      <w:pPr>
        <w:spacing w:line="240" w:lineRule="auto"/>
        <w:jc w:val="both"/>
        <w:rPr>
          <w:rFonts w:ascii="Times New Roman" w:hAnsi="Times New Roman" w:cs="Times New Roman"/>
          <w:sz w:val="28"/>
          <w:szCs w:val="28"/>
        </w:rPr>
      </w:pPr>
      <w:r w:rsidRPr="00CB5B63">
        <w:rPr>
          <w:rFonts w:ascii="Times New Roman" w:hAnsi="Times New Roman" w:cs="Times New Roman"/>
          <w:sz w:val="28"/>
          <w:szCs w:val="28"/>
        </w:rPr>
        <w:t xml:space="preserve">3.3.   Органолептическая оценка дается на каждое блюдо отдельно (температура, внешний вид, запах, вкус; готовность и доброкачественность). </w:t>
      </w:r>
    </w:p>
    <w:p w:rsidR="007E0C01" w:rsidRPr="00CB5B63" w:rsidRDefault="007E0C01" w:rsidP="007E0C01">
      <w:pPr>
        <w:spacing w:line="240" w:lineRule="auto"/>
        <w:jc w:val="both"/>
        <w:rPr>
          <w:rFonts w:ascii="Times New Roman" w:hAnsi="Times New Roman" w:cs="Times New Roman"/>
          <w:sz w:val="28"/>
          <w:szCs w:val="28"/>
        </w:rPr>
      </w:pPr>
      <w:r w:rsidRPr="00CB5B63">
        <w:rPr>
          <w:rFonts w:ascii="Times New Roman" w:hAnsi="Times New Roman" w:cs="Times New Roman"/>
          <w:sz w:val="28"/>
          <w:szCs w:val="28"/>
        </w:rPr>
        <w:t xml:space="preserve">3.4. Разрешение  на раздачу  пищи выдаётся членами комиссии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7E0C01" w:rsidRPr="00CB5B63" w:rsidRDefault="007E0C01" w:rsidP="007E0C01">
      <w:pPr>
        <w:spacing w:line="240" w:lineRule="auto"/>
        <w:jc w:val="both"/>
        <w:rPr>
          <w:rFonts w:ascii="Times New Roman" w:hAnsi="Times New Roman" w:cs="Times New Roman"/>
          <w:sz w:val="28"/>
          <w:szCs w:val="28"/>
        </w:rPr>
      </w:pPr>
      <w:r w:rsidRPr="00CB5B63">
        <w:rPr>
          <w:rFonts w:ascii="Times New Roman" w:hAnsi="Times New Roman" w:cs="Times New Roman"/>
          <w:sz w:val="28"/>
          <w:szCs w:val="28"/>
        </w:rPr>
        <w:t xml:space="preserve">3.5.  В случае выявления каких-либо нарушений, замечаний </w:t>
      </w:r>
      <w:proofErr w:type="spellStart"/>
      <w:r w:rsidRPr="00CB5B63">
        <w:rPr>
          <w:rFonts w:ascii="Times New Roman" w:hAnsi="Times New Roman" w:cs="Times New Roman"/>
          <w:sz w:val="28"/>
          <w:szCs w:val="28"/>
        </w:rPr>
        <w:t>бракеражная</w:t>
      </w:r>
      <w:proofErr w:type="spellEnd"/>
      <w:r w:rsidRPr="00CB5B63">
        <w:rPr>
          <w:rFonts w:ascii="Times New Roman" w:hAnsi="Times New Roman" w:cs="Times New Roman"/>
          <w:sz w:val="28"/>
          <w:szCs w:val="28"/>
        </w:rPr>
        <w:t xml:space="preserve"> комиссия вправе приостановить выдачу готовой пищи на группы до принятия необходимых мер по устранению замечаний. </w:t>
      </w:r>
      <w:proofErr w:type="gramStart"/>
      <w:r w:rsidRPr="00CB5B63">
        <w:rPr>
          <w:rFonts w:ascii="Times New Roman" w:hAnsi="Times New Roman" w:cs="Times New Roman"/>
          <w:sz w:val="28"/>
          <w:szCs w:val="28"/>
        </w:rPr>
        <w:t>К раздаче не допускается   блюда и кулинарные изделия,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w:t>
      </w:r>
      <w:proofErr w:type="gramEnd"/>
      <w:r w:rsidRPr="00CB5B63">
        <w:rPr>
          <w:rFonts w:ascii="Times New Roman" w:hAnsi="Times New Roman" w:cs="Times New Roman"/>
          <w:sz w:val="28"/>
          <w:szCs w:val="28"/>
        </w:rPr>
        <w:t xml:space="preserve">   </w:t>
      </w:r>
      <w:proofErr w:type="spellStart"/>
      <w:r w:rsidRPr="00CB5B63">
        <w:rPr>
          <w:rFonts w:ascii="Times New Roman" w:hAnsi="Times New Roman" w:cs="Times New Roman"/>
          <w:sz w:val="28"/>
          <w:szCs w:val="28"/>
        </w:rPr>
        <w:t>Бракеражная</w:t>
      </w:r>
      <w:proofErr w:type="spellEnd"/>
      <w:r w:rsidRPr="00CB5B63">
        <w:rPr>
          <w:rFonts w:ascii="Times New Roman" w:hAnsi="Times New Roman" w:cs="Times New Roman"/>
          <w:sz w:val="28"/>
          <w:szCs w:val="28"/>
        </w:rPr>
        <w:t xml:space="preserve"> комиссия ставит свои подписи напротив выставленной оценки под записью «К раздаче допускаю» или «К раздаче не допускаю».</w:t>
      </w:r>
    </w:p>
    <w:p w:rsidR="007E0C01" w:rsidRPr="00CB5B63" w:rsidRDefault="007E0C01" w:rsidP="007E0C01">
      <w:pPr>
        <w:spacing w:line="240" w:lineRule="auto"/>
        <w:jc w:val="both"/>
        <w:rPr>
          <w:rFonts w:ascii="Times New Roman" w:hAnsi="Times New Roman" w:cs="Times New Roman"/>
          <w:sz w:val="28"/>
          <w:szCs w:val="28"/>
        </w:rPr>
      </w:pPr>
      <w:r w:rsidRPr="00CB5B63">
        <w:rPr>
          <w:rFonts w:ascii="Times New Roman" w:hAnsi="Times New Roman" w:cs="Times New Roman"/>
          <w:sz w:val="28"/>
          <w:szCs w:val="28"/>
        </w:rPr>
        <w:t xml:space="preserve"> 3.6.  </w:t>
      </w:r>
      <w:proofErr w:type="spellStart"/>
      <w:r w:rsidRPr="00CB5B63">
        <w:rPr>
          <w:rFonts w:ascii="Times New Roman" w:hAnsi="Times New Roman" w:cs="Times New Roman"/>
          <w:sz w:val="28"/>
          <w:szCs w:val="28"/>
        </w:rPr>
        <w:t>Бракеражная</w:t>
      </w:r>
      <w:proofErr w:type="spellEnd"/>
      <w:r w:rsidRPr="00CB5B63">
        <w:rPr>
          <w:rFonts w:ascii="Times New Roman" w:hAnsi="Times New Roman" w:cs="Times New Roman"/>
          <w:sz w:val="28"/>
          <w:szCs w:val="28"/>
        </w:rPr>
        <w:t xml:space="preserve"> комиссия проверяет наличие контрольного блюда и суточной пробы. </w:t>
      </w:r>
    </w:p>
    <w:p w:rsidR="007E0C01" w:rsidRPr="00CB5B63" w:rsidRDefault="007E0C01" w:rsidP="007E0C01">
      <w:pPr>
        <w:spacing w:line="240" w:lineRule="auto"/>
        <w:jc w:val="both"/>
        <w:rPr>
          <w:rFonts w:ascii="Times New Roman" w:hAnsi="Times New Roman" w:cs="Times New Roman"/>
          <w:sz w:val="28"/>
          <w:szCs w:val="28"/>
        </w:rPr>
      </w:pPr>
      <w:r w:rsidRPr="00CB5B63">
        <w:rPr>
          <w:rFonts w:ascii="Times New Roman" w:hAnsi="Times New Roman" w:cs="Times New Roman"/>
          <w:sz w:val="28"/>
          <w:szCs w:val="28"/>
        </w:rPr>
        <w:t xml:space="preserve"> 3.7.  </w:t>
      </w:r>
      <w:proofErr w:type="spellStart"/>
      <w:r w:rsidRPr="00CB5B63">
        <w:rPr>
          <w:rFonts w:ascii="Times New Roman" w:hAnsi="Times New Roman" w:cs="Times New Roman"/>
          <w:sz w:val="28"/>
          <w:szCs w:val="28"/>
        </w:rPr>
        <w:t>Бракеражная</w:t>
      </w:r>
      <w:proofErr w:type="spellEnd"/>
      <w:r w:rsidRPr="00CB5B63">
        <w:rPr>
          <w:rFonts w:ascii="Times New Roman" w:hAnsi="Times New Roman" w:cs="Times New Roman"/>
          <w:sz w:val="28"/>
          <w:szCs w:val="28"/>
        </w:rPr>
        <w:t xml:space="preserve">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 </w:t>
      </w:r>
    </w:p>
    <w:p w:rsidR="007E0C01" w:rsidRPr="00CB5B63" w:rsidRDefault="007E0C01" w:rsidP="007E0C01">
      <w:pPr>
        <w:spacing w:line="240" w:lineRule="auto"/>
        <w:jc w:val="both"/>
        <w:rPr>
          <w:rFonts w:ascii="Times New Roman" w:hAnsi="Times New Roman" w:cs="Times New Roman"/>
          <w:sz w:val="28"/>
          <w:szCs w:val="28"/>
        </w:rPr>
      </w:pPr>
      <w:r w:rsidRPr="00CB5B63">
        <w:rPr>
          <w:rFonts w:ascii="Times New Roman" w:hAnsi="Times New Roman" w:cs="Times New Roman"/>
          <w:sz w:val="28"/>
          <w:szCs w:val="28"/>
        </w:rPr>
        <w:t xml:space="preserve">3.8.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w:t>
      </w:r>
      <w:r w:rsidRPr="00CB5B63">
        <w:rPr>
          <w:rFonts w:ascii="Times New Roman" w:hAnsi="Times New Roman" w:cs="Times New Roman"/>
          <w:sz w:val="28"/>
          <w:szCs w:val="28"/>
        </w:rPr>
        <w:lastRenderedPageBreak/>
        <w:t>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7E0C01" w:rsidRPr="00CB5B63" w:rsidRDefault="007E0C01" w:rsidP="007E0C01">
      <w:pPr>
        <w:spacing w:after="0" w:line="240" w:lineRule="auto"/>
        <w:jc w:val="center"/>
        <w:rPr>
          <w:rFonts w:ascii="Times New Roman" w:hAnsi="Times New Roman" w:cs="Times New Roman"/>
          <w:b/>
          <w:sz w:val="28"/>
          <w:szCs w:val="28"/>
        </w:rPr>
      </w:pPr>
      <w:r w:rsidRPr="00CB5B63">
        <w:rPr>
          <w:rFonts w:ascii="Times New Roman" w:hAnsi="Times New Roman" w:cs="Times New Roman"/>
          <w:b/>
          <w:sz w:val="28"/>
          <w:szCs w:val="28"/>
        </w:rPr>
        <w:t>4. Управление и структура.</w:t>
      </w:r>
    </w:p>
    <w:p w:rsidR="007E0C01" w:rsidRDefault="007E0C01" w:rsidP="007E0C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4.1.</w:t>
      </w:r>
      <w:r w:rsidRPr="00CB5B63">
        <w:rPr>
          <w:rFonts w:ascii="Times New Roman" w:hAnsi="Times New Roman" w:cs="Times New Roman"/>
          <w:sz w:val="28"/>
          <w:szCs w:val="28"/>
        </w:rPr>
        <w:t>Состав комиссии, сроки ее полномочий утверждаю</w:t>
      </w:r>
      <w:r>
        <w:rPr>
          <w:rFonts w:ascii="Times New Roman" w:hAnsi="Times New Roman" w:cs="Times New Roman"/>
          <w:sz w:val="28"/>
          <w:szCs w:val="28"/>
        </w:rPr>
        <w:t xml:space="preserve">тся приказом </w:t>
      </w:r>
      <w:proofErr w:type="gramStart"/>
      <w:r>
        <w:rPr>
          <w:rFonts w:ascii="Times New Roman" w:hAnsi="Times New Roman" w:cs="Times New Roman"/>
          <w:sz w:val="28"/>
          <w:szCs w:val="28"/>
        </w:rPr>
        <w:t>заведующей</w:t>
      </w:r>
      <w:r w:rsidRPr="00CB5B63">
        <w:rPr>
          <w:rFonts w:ascii="Times New Roman" w:hAnsi="Times New Roman" w:cs="Times New Roman"/>
          <w:sz w:val="28"/>
          <w:szCs w:val="28"/>
        </w:rPr>
        <w:t xml:space="preserve"> Учреждения</w:t>
      </w:r>
      <w:proofErr w:type="gramEnd"/>
      <w:r w:rsidRPr="00CB5B63">
        <w:rPr>
          <w:rFonts w:ascii="Times New Roman" w:hAnsi="Times New Roman" w:cs="Times New Roman"/>
          <w:sz w:val="28"/>
          <w:szCs w:val="28"/>
        </w:rPr>
        <w:t xml:space="preserve">.  </w:t>
      </w:r>
    </w:p>
    <w:p w:rsidR="007E0C01" w:rsidRPr="00CB5B63" w:rsidRDefault="007E0C01" w:rsidP="007E0C01">
      <w:pPr>
        <w:spacing w:after="0" w:line="240" w:lineRule="auto"/>
        <w:jc w:val="both"/>
        <w:rPr>
          <w:rFonts w:ascii="Times New Roman" w:hAnsi="Times New Roman" w:cs="Times New Roman"/>
          <w:sz w:val="28"/>
          <w:szCs w:val="28"/>
        </w:rPr>
      </w:pPr>
      <w:r w:rsidRPr="00CB5B63">
        <w:rPr>
          <w:rFonts w:ascii="Times New Roman" w:hAnsi="Times New Roman" w:cs="Times New Roman"/>
          <w:sz w:val="28"/>
          <w:szCs w:val="28"/>
        </w:rPr>
        <w:t xml:space="preserve">4.2. </w:t>
      </w:r>
      <w:proofErr w:type="spellStart"/>
      <w:r w:rsidRPr="00CB5B63">
        <w:rPr>
          <w:rFonts w:ascii="Times New Roman" w:hAnsi="Times New Roman" w:cs="Times New Roman"/>
          <w:sz w:val="28"/>
          <w:szCs w:val="28"/>
        </w:rPr>
        <w:t>Бракеражную</w:t>
      </w:r>
      <w:proofErr w:type="spellEnd"/>
      <w:r w:rsidRPr="00CB5B63">
        <w:rPr>
          <w:rFonts w:ascii="Times New Roman" w:hAnsi="Times New Roman" w:cs="Times New Roman"/>
          <w:sz w:val="28"/>
          <w:szCs w:val="28"/>
        </w:rPr>
        <w:t xml:space="preserve"> комисси</w:t>
      </w:r>
      <w:r>
        <w:rPr>
          <w:rFonts w:ascii="Times New Roman" w:hAnsi="Times New Roman" w:cs="Times New Roman"/>
          <w:sz w:val="28"/>
          <w:szCs w:val="28"/>
        </w:rPr>
        <w:t>ю возглавляет  заведующая</w:t>
      </w:r>
      <w:r w:rsidRPr="00CB5B63">
        <w:rPr>
          <w:rFonts w:ascii="Times New Roman" w:hAnsi="Times New Roman" w:cs="Times New Roman"/>
          <w:sz w:val="28"/>
          <w:szCs w:val="28"/>
        </w:rPr>
        <w:t xml:space="preserve">. </w:t>
      </w:r>
    </w:p>
    <w:p w:rsidR="007E0C01" w:rsidRDefault="007E0C01" w:rsidP="007E0C01">
      <w:pPr>
        <w:spacing w:after="0" w:line="240" w:lineRule="auto"/>
        <w:jc w:val="both"/>
        <w:rPr>
          <w:rFonts w:ascii="Times New Roman" w:hAnsi="Times New Roman" w:cs="Times New Roman"/>
          <w:sz w:val="28"/>
          <w:szCs w:val="28"/>
        </w:rPr>
      </w:pPr>
      <w:r w:rsidRPr="00CB5B63">
        <w:rPr>
          <w:rFonts w:ascii="Times New Roman" w:hAnsi="Times New Roman" w:cs="Times New Roman"/>
          <w:sz w:val="28"/>
          <w:szCs w:val="28"/>
        </w:rPr>
        <w:t xml:space="preserve">4.3. </w:t>
      </w:r>
      <w:proofErr w:type="spellStart"/>
      <w:r w:rsidRPr="00CB5B63">
        <w:rPr>
          <w:rFonts w:ascii="Times New Roman" w:hAnsi="Times New Roman" w:cs="Times New Roman"/>
          <w:sz w:val="28"/>
          <w:szCs w:val="28"/>
        </w:rPr>
        <w:t>Бра</w:t>
      </w:r>
      <w:r>
        <w:rPr>
          <w:rFonts w:ascii="Times New Roman" w:hAnsi="Times New Roman" w:cs="Times New Roman"/>
          <w:sz w:val="28"/>
          <w:szCs w:val="28"/>
        </w:rPr>
        <w:t>керажная</w:t>
      </w:r>
      <w:proofErr w:type="spellEnd"/>
      <w:r>
        <w:rPr>
          <w:rFonts w:ascii="Times New Roman" w:hAnsi="Times New Roman" w:cs="Times New Roman"/>
          <w:sz w:val="28"/>
          <w:szCs w:val="28"/>
        </w:rPr>
        <w:t xml:space="preserve"> комиссия состоит из 3</w:t>
      </w:r>
      <w:r w:rsidRPr="00CB5B63">
        <w:rPr>
          <w:rFonts w:ascii="Times New Roman" w:hAnsi="Times New Roman" w:cs="Times New Roman"/>
          <w:sz w:val="28"/>
          <w:szCs w:val="28"/>
        </w:rPr>
        <w:t xml:space="preserve"> членов. </w:t>
      </w:r>
    </w:p>
    <w:p w:rsidR="007E0C01" w:rsidRDefault="007E0C01" w:rsidP="007E0C01">
      <w:pPr>
        <w:spacing w:after="0" w:line="240" w:lineRule="auto"/>
        <w:jc w:val="both"/>
        <w:rPr>
          <w:rFonts w:ascii="Times New Roman" w:hAnsi="Times New Roman" w:cs="Times New Roman"/>
          <w:sz w:val="28"/>
          <w:szCs w:val="28"/>
        </w:rPr>
      </w:pPr>
      <w:r w:rsidRPr="00CB5B63">
        <w:rPr>
          <w:rFonts w:ascii="Times New Roman" w:hAnsi="Times New Roman" w:cs="Times New Roman"/>
          <w:sz w:val="28"/>
          <w:szCs w:val="28"/>
        </w:rPr>
        <w:t xml:space="preserve">В состав комиссии входят:          </w:t>
      </w:r>
    </w:p>
    <w:p w:rsidR="007E0C01" w:rsidRDefault="007E0C01" w:rsidP="007E0C0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заведующая</w:t>
      </w:r>
      <w:r w:rsidRPr="00CB5B63">
        <w:rPr>
          <w:rFonts w:ascii="Times New Roman" w:hAnsi="Times New Roman" w:cs="Times New Roman"/>
          <w:sz w:val="28"/>
          <w:szCs w:val="28"/>
        </w:rPr>
        <w:t xml:space="preserve"> ДОУ;          </w:t>
      </w:r>
    </w:p>
    <w:p w:rsidR="007E0C01" w:rsidRPr="00CB5B63" w:rsidRDefault="007E0C01" w:rsidP="007E0C01">
      <w:pPr>
        <w:spacing w:after="0" w:line="240" w:lineRule="auto"/>
        <w:jc w:val="both"/>
        <w:rPr>
          <w:rFonts w:ascii="Times New Roman" w:hAnsi="Times New Roman" w:cs="Times New Roman"/>
          <w:sz w:val="28"/>
          <w:szCs w:val="28"/>
        </w:rPr>
      </w:pPr>
      <w:r w:rsidRPr="00CB5B63">
        <w:rPr>
          <w:rFonts w:ascii="Times New Roman" w:hAnsi="Times New Roman" w:cs="Times New Roman"/>
          <w:sz w:val="28"/>
          <w:szCs w:val="28"/>
        </w:rPr>
        <w:t xml:space="preserve">  - педагогические сотрудники  ДОУ. </w:t>
      </w:r>
    </w:p>
    <w:p w:rsidR="007E0C01" w:rsidRPr="00CB5B63" w:rsidRDefault="007E0C01" w:rsidP="007E0C01">
      <w:pPr>
        <w:spacing w:after="0" w:line="240" w:lineRule="auto"/>
        <w:rPr>
          <w:rFonts w:ascii="Times New Roman" w:hAnsi="Times New Roman" w:cs="Times New Roman"/>
          <w:sz w:val="28"/>
          <w:szCs w:val="28"/>
        </w:rPr>
      </w:pPr>
      <w:r w:rsidRPr="00CB5B63">
        <w:rPr>
          <w:rFonts w:ascii="Times New Roman" w:hAnsi="Times New Roman" w:cs="Times New Roman"/>
          <w:sz w:val="28"/>
          <w:szCs w:val="28"/>
        </w:rPr>
        <w:t xml:space="preserve"> </w:t>
      </w:r>
    </w:p>
    <w:p w:rsidR="007E0C01" w:rsidRPr="00CB5B63" w:rsidRDefault="007E0C01" w:rsidP="007E0C01">
      <w:pPr>
        <w:spacing w:after="0" w:line="240" w:lineRule="auto"/>
        <w:jc w:val="center"/>
        <w:rPr>
          <w:rFonts w:ascii="Times New Roman" w:hAnsi="Times New Roman" w:cs="Times New Roman"/>
          <w:b/>
          <w:sz w:val="28"/>
          <w:szCs w:val="28"/>
        </w:rPr>
      </w:pPr>
      <w:r w:rsidRPr="00CB5B63">
        <w:rPr>
          <w:rFonts w:ascii="Times New Roman" w:hAnsi="Times New Roman" w:cs="Times New Roman"/>
          <w:b/>
          <w:sz w:val="28"/>
          <w:szCs w:val="28"/>
        </w:rPr>
        <w:t>5. Заключительные положения</w:t>
      </w:r>
    </w:p>
    <w:p w:rsidR="007E0C01" w:rsidRDefault="007E0C01" w:rsidP="007E0C01">
      <w:pPr>
        <w:pStyle w:val="a5"/>
        <w:numPr>
          <w:ilvl w:val="1"/>
          <w:numId w:val="1"/>
        </w:numPr>
        <w:tabs>
          <w:tab w:val="left" w:pos="567"/>
        </w:tabs>
        <w:spacing w:before="67"/>
        <w:ind w:left="112" w:hanging="455"/>
        <w:jc w:val="both"/>
        <w:rPr>
          <w:sz w:val="26"/>
        </w:rPr>
      </w:pPr>
      <w:r w:rsidRPr="00CB5B63">
        <w:rPr>
          <w:sz w:val="28"/>
          <w:szCs w:val="28"/>
        </w:rPr>
        <w:t xml:space="preserve"> 5.1. </w:t>
      </w:r>
      <w:r w:rsidRPr="00C6532B">
        <w:rPr>
          <w:sz w:val="28"/>
          <w:szCs w:val="28"/>
        </w:rPr>
        <w:t xml:space="preserve">Члены </w:t>
      </w:r>
      <w:proofErr w:type="spellStart"/>
      <w:r w:rsidRPr="00C6532B">
        <w:rPr>
          <w:sz w:val="28"/>
          <w:szCs w:val="28"/>
        </w:rPr>
        <w:t>бракеражной</w:t>
      </w:r>
      <w:proofErr w:type="spellEnd"/>
      <w:r w:rsidRPr="00C6532B">
        <w:rPr>
          <w:sz w:val="28"/>
          <w:szCs w:val="28"/>
        </w:rPr>
        <w:t xml:space="preserve"> комиссии работают на добровольной</w:t>
      </w:r>
      <w:r w:rsidRPr="00C6532B">
        <w:rPr>
          <w:spacing w:val="-4"/>
          <w:sz w:val="28"/>
          <w:szCs w:val="28"/>
        </w:rPr>
        <w:t xml:space="preserve"> </w:t>
      </w:r>
      <w:r w:rsidRPr="00C6532B">
        <w:rPr>
          <w:sz w:val="28"/>
          <w:szCs w:val="28"/>
        </w:rPr>
        <w:t>основе.</w:t>
      </w:r>
    </w:p>
    <w:p w:rsidR="007E0C01" w:rsidRPr="00700BC0" w:rsidRDefault="007E0C01" w:rsidP="007E0C01">
      <w:pPr>
        <w:pStyle w:val="a5"/>
        <w:tabs>
          <w:tab w:val="left" w:pos="745"/>
        </w:tabs>
        <w:spacing w:before="1"/>
        <w:ind w:right="391"/>
        <w:jc w:val="both"/>
        <w:rPr>
          <w:sz w:val="28"/>
          <w:szCs w:val="28"/>
        </w:rPr>
      </w:pPr>
      <w:r>
        <w:rPr>
          <w:sz w:val="26"/>
        </w:rPr>
        <w:t xml:space="preserve"> </w:t>
      </w:r>
      <w:r w:rsidRPr="00700BC0">
        <w:rPr>
          <w:sz w:val="28"/>
          <w:szCs w:val="28"/>
        </w:rPr>
        <w:t xml:space="preserve">5.2. Администрация МБДОУ обязана содействовать деятельности </w:t>
      </w:r>
      <w:proofErr w:type="spellStart"/>
      <w:r w:rsidRPr="00700BC0">
        <w:rPr>
          <w:sz w:val="28"/>
          <w:szCs w:val="28"/>
        </w:rPr>
        <w:t>бракеражной</w:t>
      </w:r>
      <w:proofErr w:type="spellEnd"/>
      <w:r w:rsidRPr="00700BC0">
        <w:rPr>
          <w:sz w:val="28"/>
          <w:szCs w:val="28"/>
        </w:rPr>
        <w:t xml:space="preserve"> комиссии и принимать меры к устранению нарушений и замечаний, выявленных комиссией.</w:t>
      </w:r>
    </w:p>
    <w:p w:rsidR="007E0C01" w:rsidRDefault="007E0C01" w:rsidP="007E0C01">
      <w:pPr>
        <w:tabs>
          <w:tab w:val="left" w:pos="0"/>
        </w:tabs>
        <w:ind w:left="-567"/>
      </w:pPr>
      <w:bookmarkStart w:id="0" w:name="_GoBack"/>
      <w:bookmarkEnd w:id="0"/>
    </w:p>
    <w:sectPr w:rsidR="007E0C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7D1BD1"/>
    <w:multiLevelType w:val="hybridMultilevel"/>
    <w:tmpl w:val="FE140566"/>
    <w:lvl w:ilvl="0" w:tplc="70807E14">
      <w:start w:val="4"/>
      <w:numFmt w:val="decimal"/>
      <w:lvlText w:val="%1"/>
      <w:lvlJc w:val="left"/>
      <w:pPr>
        <w:ind w:left="566" w:hanging="454"/>
      </w:pPr>
      <w:rPr>
        <w:lang w:val="ru-RU" w:eastAsia="en-US" w:bidi="ar-SA"/>
      </w:rPr>
    </w:lvl>
    <w:lvl w:ilvl="1" w:tplc="513E4C38">
      <w:numFmt w:val="none"/>
      <w:lvlText w:val=""/>
      <w:lvlJc w:val="left"/>
      <w:pPr>
        <w:tabs>
          <w:tab w:val="num" w:pos="360"/>
        </w:tabs>
        <w:ind w:left="0" w:firstLine="0"/>
      </w:pPr>
    </w:lvl>
    <w:lvl w:ilvl="2" w:tplc="93FCB96E">
      <w:numFmt w:val="bullet"/>
      <w:lvlText w:val="•"/>
      <w:lvlJc w:val="left"/>
      <w:pPr>
        <w:ind w:left="2533" w:hanging="454"/>
      </w:pPr>
      <w:rPr>
        <w:lang w:val="ru-RU" w:eastAsia="en-US" w:bidi="ar-SA"/>
      </w:rPr>
    </w:lvl>
    <w:lvl w:ilvl="3" w:tplc="2C02ACF0">
      <w:numFmt w:val="bullet"/>
      <w:lvlText w:val="•"/>
      <w:lvlJc w:val="left"/>
      <w:pPr>
        <w:ind w:left="3519" w:hanging="454"/>
      </w:pPr>
      <w:rPr>
        <w:lang w:val="ru-RU" w:eastAsia="en-US" w:bidi="ar-SA"/>
      </w:rPr>
    </w:lvl>
    <w:lvl w:ilvl="4" w:tplc="F9363512">
      <w:numFmt w:val="bullet"/>
      <w:lvlText w:val="•"/>
      <w:lvlJc w:val="left"/>
      <w:pPr>
        <w:ind w:left="4506" w:hanging="454"/>
      </w:pPr>
      <w:rPr>
        <w:lang w:val="ru-RU" w:eastAsia="en-US" w:bidi="ar-SA"/>
      </w:rPr>
    </w:lvl>
    <w:lvl w:ilvl="5" w:tplc="3B8AA516">
      <w:numFmt w:val="bullet"/>
      <w:lvlText w:val="•"/>
      <w:lvlJc w:val="left"/>
      <w:pPr>
        <w:ind w:left="5493" w:hanging="454"/>
      </w:pPr>
      <w:rPr>
        <w:lang w:val="ru-RU" w:eastAsia="en-US" w:bidi="ar-SA"/>
      </w:rPr>
    </w:lvl>
    <w:lvl w:ilvl="6" w:tplc="D43A6210">
      <w:numFmt w:val="bullet"/>
      <w:lvlText w:val="•"/>
      <w:lvlJc w:val="left"/>
      <w:pPr>
        <w:ind w:left="6479" w:hanging="454"/>
      </w:pPr>
      <w:rPr>
        <w:lang w:val="ru-RU" w:eastAsia="en-US" w:bidi="ar-SA"/>
      </w:rPr>
    </w:lvl>
    <w:lvl w:ilvl="7" w:tplc="8D427F48">
      <w:numFmt w:val="bullet"/>
      <w:lvlText w:val="•"/>
      <w:lvlJc w:val="left"/>
      <w:pPr>
        <w:ind w:left="7466" w:hanging="454"/>
      </w:pPr>
      <w:rPr>
        <w:lang w:val="ru-RU" w:eastAsia="en-US" w:bidi="ar-SA"/>
      </w:rPr>
    </w:lvl>
    <w:lvl w:ilvl="8" w:tplc="8272B888">
      <w:numFmt w:val="bullet"/>
      <w:lvlText w:val="•"/>
      <w:lvlJc w:val="left"/>
      <w:pPr>
        <w:ind w:left="8453" w:hanging="454"/>
      </w:pPr>
      <w:rPr>
        <w:lang w:val="ru-RU" w:eastAsia="en-US" w:bidi="ar-SA"/>
      </w:rPr>
    </w:lvl>
  </w:abstractNum>
  <w:num w:numId="1">
    <w:abstractNumId w:val="0"/>
    <w:lvlOverride w:ilvl="0">
      <w:startOverride w:val="4"/>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C01"/>
    <w:rsid w:val="007E0C01"/>
    <w:rsid w:val="00A94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0C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0C01"/>
    <w:rPr>
      <w:rFonts w:ascii="Tahoma" w:hAnsi="Tahoma" w:cs="Tahoma"/>
      <w:sz w:val="16"/>
      <w:szCs w:val="16"/>
    </w:rPr>
  </w:style>
  <w:style w:type="paragraph" w:styleId="a5">
    <w:name w:val="List Paragraph"/>
    <w:basedOn w:val="a"/>
    <w:uiPriority w:val="1"/>
    <w:qFormat/>
    <w:rsid w:val="007E0C01"/>
    <w:pPr>
      <w:widowControl w:val="0"/>
      <w:autoSpaceDE w:val="0"/>
      <w:autoSpaceDN w:val="0"/>
      <w:spacing w:after="0" w:line="240" w:lineRule="auto"/>
      <w:ind w:left="112"/>
    </w:pPr>
    <w:rPr>
      <w:rFonts w:ascii="Times New Roman" w:eastAsia="Times New Roman" w:hAnsi="Times New Roman" w:cs="Times New Roman"/>
    </w:rPr>
  </w:style>
  <w:style w:type="paragraph" w:styleId="a6">
    <w:name w:val="Body Text"/>
    <w:basedOn w:val="a"/>
    <w:link w:val="a7"/>
    <w:uiPriority w:val="1"/>
    <w:qFormat/>
    <w:rsid w:val="007E0C01"/>
    <w:pPr>
      <w:widowControl w:val="0"/>
      <w:autoSpaceDE w:val="0"/>
      <w:autoSpaceDN w:val="0"/>
      <w:spacing w:after="0" w:line="240" w:lineRule="auto"/>
      <w:ind w:left="112"/>
    </w:pPr>
    <w:rPr>
      <w:rFonts w:ascii="Times New Roman" w:eastAsia="Times New Roman" w:hAnsi="Times New Roman" w:cs="Times New Roman"/>
      <w:sz w:val="26"/>
      <w:szCs w:val="26"/>
    </w:rPr>
  </w:style>
  <w:style w:type="character" w:customStyle="1" w:styleId="a7">
    <w:name w:val="Основной текст Знак"/>
    <w:basedOn w:val="a0"/>
    <w:link w:val="a6"/>
    <w:uiPriority w:val="1"/>
    <w:rsid w:val="007E0C01"/>
    <w:rPr>
      <w:rFonts w:ascii="Times New Roman" w:eastAsia="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0C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0C01"/>
    <w:rPr>
      <w:rFonts w:ascii="Tahoma" w:hAnsi="Tahoma" w:cs="Tahoma"/>
      <w:sz w:val="16"/>
      <w:szCs w:val="16"/>
    </w:rPr>
  </w:style>
  <w:style w:type="paragraph" w:styleId="a5">
    <w:name w:val="List Paragraph"/>
    <w:basedOn w:val="a"/>
    <w:uiPriority w:val="1"/>
    <w:qFormat/>
    <w:rsid w:val="007E0C01"/>
    <w:pPr>
      <w:widowControl w:val="0"/>
      <w:autoSpaceDE w:val="0"/>
      <w:autoSpaceDN w:val="0"/>
      <w:spacing w:after="0" w:line="240" w:lineRule="auto"/>
      <w:ind w:left="112"/>
    </w:pPr>
    <w:rPr>
      <w:rFonts w:ascii="Times New Roman" w:eastAsia="Times New Roman" w:hAnsi="Times New Roman" w:cs="Times New Roman"/>
    </w:rPr>
  </w:style>
  <w:style w:type="paragraph" w:styleId="a6">
    <w:name w:val="Body Text"/>
    <w:basedOn w:val="a"/>
    <w:link w:val="a7"/>
    <w:uiPriority w:val="1"/>
    <w:qFormat/>
    <w:rsid w:val="007E0C01"/>
    <w:pPr>
      <w:widowControl w:val="0"/>
      <w:autoSpaceDE w:val="0"/>
      <w:autoSpaceDN w:val="0"/>
      <w:spacing w:after="0" w:line="240" w:lineRule="auto"/>
      <w:ind w:left="112"/>
    </w:pPr>
    <w:rPr>
      <w:rFonts w:ascii="Times New Roman" w:eastAsia="Times New Roman" w:hAnsi="Times New Roman" w:cs="Times New Roman"/>
      <w:sz w:val="26"/>
      <w:szCs w:val="26"/>
    </w:rPr>
  </w:style>
  <w:style w:type="character" w:customStyle="1" w:styleId="a7">
    <w:name w:val="Основной текст Знак"/>
    <w:basedOn w:val="a0"/>
    <w:link w:val="a6"/>
    <w:uiPriority w:val="1"/>
    <w:rsid w:val="007E0C01"/>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511</Words>
  <Characters>2918</Characters>
  <Application>Microsoft Office Word</Application>
  <DocSecurity>0</DocSecurity>
  <Lines>24</Lines>
  <Paragraphs>6</Paragraphs>
  <ScaleCrop>false</ScaleCrop>
  <Company/>
  <LinksUpToDate>false</LinksUpToDate>
  <CharactersWithSpaces>3423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ЗИНОНОВА ТАТЬЯНА</dc:creator>
  <cp:lastModifiedBy>ЗИНОНОВА ТАТЬЯНА</cp:lastModifiedBy>
  <cp:revision>2</cp:revision>
  <dcterms:created xsi:type="dcterms:W3CDTF">2021-03-29T08:26:00Z</dcterms:created>
  <dcterms:modified xsi:type="dcterms:W3CDTF">2021-03-29T08:29:00Z</dcterms:modified>
</cp:coreProperties>
</file>