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681" w:rsidRDefault="007D5681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cer\AppData\Local\Microsoft\Windows\INetCache\Content.Word\Положение по питанию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INetCache\Content.Word\Положение по питанию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:rsidR="007D5681" w:rsidRDefault="007D5681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5681" w:rsidRDefault="007D5681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5681" w:rsidRDefault="007D5681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 • гарантированное качество и безопасность питания и используемых пищевых продуктов;</w:t>
      </w:r>
    </w:p>
    <w:p w:rsid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предупреждение (профилактика) среди воспитанников  инфекционных и неинфекционных заболеваний, связанных с фактором питания; </w:t>
      </w:r>
    </w:p>
    <w:p w:rsid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• пропаганда принципов здорового и полноценного питания;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• установление унифицированных требований к организации питания воспитанников ДОУ.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1.4. Организация питания воспитанников включает комплекс мероприятий по: 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непосредственному планированию питания; 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приготовлению и выдаче пищи;  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текущему содержанию материально-технической базы;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 - соблюдению санитарно-эпидемиологических требований; 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организации производственного контроля; 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ежедневному контролю качества пищи и полновесностью порций;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 - витаминизации блюд; 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по формированию навыков и культуры здорового питания, этике приема пищи;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профилактике алиментарно-зависимых заболеваний, пищевых отравлений и инфекционных заболеваний.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1.5. Ответственность за организацию питания воспитанников в ДОУ несет руководитель ДОУ, осуществляет контроль работы сотрудников, участвующих в организации детского питания (работники пищеблока, старшая медсестра, завхоз, педагоги). Для непосредственного управления и контроля за организацией питания руководитель может назначать ответственных должностных лиц из числа медицинского и административно-управленческого персонала.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2.Организация питания на пищеблоке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2.1. ДОУ обеспечивает гарантированное сбалансированное питание детей в соответствии с их возрастом и временем пребывания ДОУ по нормам, утвержденным санитарными нормами и правилами.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2.2. Требования к деятельности по формированию рациона и организации питания  детей в ДОУ, производству, реализации, организации потребления продукции для детей, посещающих ДОУ, определяются санитарно-эпидемиологическими правилами и нормативами, несоблюдение которых создаёт угрозу жизни и здоровья детей.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2.3. Кратность приема пищи и режим питания детей по отдельным приемам пищи (завтрак, второй завтрак, обед, полдник) определяется временем пребывания детей и режимом работы дошкольной образовательной организации: при </w:t>
      </w:r>
      <w:r w:rsidR="00557F22">
        <w:rPr>
          <w:rFonts w:ascii="Times New Roman" w:hAnsi="Times New Roman" w:cs="Times New Roman"/>
          <w:sz w:val="26"/>
          <w:szCs w:val="26"/>
        </w:rPr>
        <w:t>10,5</w:t>
      </w:r>
      <w:r w:rsidRPr="00F874A3">
        <w:rPr>
          <w:rFonts w:ascii="Times New Roman" w:hAnsi="Times New Roman" w:cs="Times New Roman"/>
          <w:sz w:val="26"/>
          <w:szCs w:val="26"/>
        </w:rPr>
        <w:t>-часовом – 4-х-разовое питание. Между завтраком и обедом организация второго завтрака.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2.4. Объем пищи и выход блюд должны строго соответствовать возрасту ребенка.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2.5. 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утвержденного заведующим.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2.6. На основе примерного </w:t>
      </w:r>
      <w:r w:rsidR="00557F22">
        <w:rPr>
          <w:rFonts w:ascii="Times New Roman" w:hAnsi="Times New Roman" w:cs="Times New Roman"/>
          <w:sz w:val="26"/>
          <w:szCs w:val="26"/>
        </w:rPr>
        <w:t xml:space="preserve">цикличного </w:t>
      </w:r>
      <w:r w:rsidRPr="00F874A3">
        <w:rPr>
          <w:rFonts w:ascii="Times New Roman" w:hAnsi="Times New Roman" w:cs="Times New Roman"/>
          <w:sz w:val="26"/>
          <w:szCs w:val="26"/>
        </w:rPr>
        <w:t>10-дневного меню ежедневно, составляется меню-требование на следующий день и утверждается заведующим ДОУ.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2.7. Питание должно удовлетворять физиологические потребности детей в основных пищевых веществах и энергии. При составлении примерного меню следует руководствоваться распределением энергетической ценности </w:t>
      </w: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(калорийности) суточного рациона между приёмами пищи. 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 Фактический рацион питания должен соответствовать утверждённому примерному меню. При отсутствии каких-либо продуктов питания в целях обеспечения полноценного сбалансированного питания разрешается проводить их замену на равноценные по составу продукты по белкам и углеводам. 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2 - 3 раза в неделю.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2.8. Для детей в возрасте от 1 до 3 лет и от 3 до 7 лет меню – требование составляется отдельно. При этом учитываются: - среднесуточный набор продуктов для каждой возрастной группы; - объем блюд для этих групп; - нормы физиологических потребностей; - нормы потерь при холодной и тепловой обработки продуктов; - выход готовых блюд; - нормы взаимозаменяемости продуктов при приготовлении блюд; - данные о химическом составе блюд; - требования СанПиН </w:t>
      </w:r>
      <w:r w:rsidR="008C3035" w:rsidRPr="008C3035">
        <w:rPr>
          <w:rFonts w:ascii="Times New Roman" w:eastAsia="Arial Unicode MS" w:hAnsi="Times New Roman" w:cs="Arial Unicode MS"/>
          <w:color w:val="000000"/>
          <w:spacing w:val="2"/>
          <w:sz w:val="26"/>
          <w:szCs w:val="26"/>
          <w:shd w:val="clear" w:color="auto" w:fill="FFFFFF"/>
          <w:lang w:eastAsia="ru-RU" w:bidi="ru-RU"/>
        </w:rPr>
        <w:t>2.3/2.4.3590-20</w:t>
      </w:r>
      <w:r w:rsidRPr="00F874A3">
        <w:rPr>
          <w:rFonts w:ascii="Times New Roman" w:hAnsi="Times New Roman" w:cs="Times New Roman"/>
          <w:sz w:val="26"/>
          <w:szCs w:val="26"/>
        </w:rPr>
        <w:t>, в отношении не допустимых к использованию продуктов и блюд, применение которых может стать причиной возникновения желудочно</w:t>
      </w:r>
      <w:r w:rsidR="00821AA6">
        <w:rPr>
          <w:rFonts w:ascii="Times New Roman" w:hAnsi="Times New Roman" w:cs="Times New Roman"/>
          <w:sz w:val="26"/>
          <w:szCs w:val="26"/>
        </w:rPr>
        <w:t>-</w:t>
      </w:r>
      <w:r w:rsidRPr="00F874A3">
        <w:rPr>
          <w:rFonts w:ascii="Times New Roman" w:hAnsi="Times New Roman" w:cs="Times New Roman"/>
          <w:sz w:val="26"/>
          <w:szCs w:val="26"/>
        </w:rPr>
        <w:t xml:space="preserve">кишечных заболеваний, отравлений; - стоимость и наличие продуктов.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2.9. Меню-требование является основным документом для приготовления пищи на пищеблоке.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2.10. Вносить изменения в утвержденное меню-раскладку, без согласования с руководителем ДОУ, запрещается.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2.11. При необходимости внесения изменений в меню (несвоевременный завоз продуктов, недоброкачественность продукта) медсестрой (кладовщиком) составляется объяснительная с указанием причины. В меню-раскладку вносятся изменения и заверяются подписью руководителя. Исправления в меню-раскладке не допускаются.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2.12. Для обеспечения преемственности питания родителей информируют об ассортименте питания ребенка, ежедневно вывешивая меню на день на раздаче, в приемных групп, с указанием полного наименования блюд.</w:t>
      </w:r>
    </w:p>
    <w:p w:rsidR="00557F22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2.13. Ежедневно ведется учет посещения детей в табеле учёта посещаемости.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2.14. При закладке основных продуктов в котел обязан присутствовать член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бракеражной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комиссии или медсестра, ответственная за организацию питания. Медицинский работник обязан проверять блюда на выходе.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2.15. Объем приготовленной пищи должен соответствовать количеству детей и объему разовых порций.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2.16. Выдавать готовую пищу детям следует только с разрешения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бракеражной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комиссии, после снятия ими пробы и записи в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бракеражном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журнале результатов органолептической оценки готовых блюд. При этом в журнале отмечается результат пробы каждого блюда и замены, а также подписи членов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бракеражной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комиссии.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2.17. В целях профилактики гиповитаминозов, непосредственно перед раздачей, медицинским работником или иным ответственным лицом осуществляется С-витаминизация III блюда. </w:t>
      </w:r>
    </w:p>
    <w:p w:rsid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2.18. Выдача пищи на группы осуществляется строго по графику.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2.19.Организация питьевого режима в ДОУ осуществляется с соблюдением требований СанПиН </w:t>
      </w:r>
      <w:r w:rsidR="008C3035" w:rsidRPr="008C3035">
        <w:rPr>
          <w:rFonts w:ascii="Times New Roman" w:eastAsia="Arial Unicode MS" w:hAnsi="Times New Roman" w:cs="Arial Unicode MS"/>
          <w:color w:val="000000"/>
          <w:spacing w:val="2"/>
          <w:sz w:val="26"/>
          <w:szCs w:val="26"/>
          <w:shd w:val="clear" w:color="auto" w:fill="FFFFFF"/>
          <w:lang w:eastAsia="ru-RU" w:bidi="ru-RU"/>
        </w:rPr>
        <w:t>2.3/2.4.3590-20</w:t>
      </w:r>
      <w:r w:rsidRPr="00F874A3">
        <w:rPr>
          <w:rFonts w:ascii="Times New Roman" w:hAnsi="Times New Roman" w:cs="Times New Roman"/>
          <w:sz w:val="26"/>
          <w:szCs w:val="26"/>
        </w:rPr>
        <w:t xml:space="preserve">. Питьевая вода, должна соответствовать нормам </w:t>
      </w:r>
      <w:proofErr w:type="spellStart"/>
      <w:r w:rsidR="007F50FD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СанПин</w:t>
      </w:r>
      <w:proofErr w:type="spellEnd"/>
      <w:r w:rsidR="007F5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2.1.3684-21</w:t>
      </w:r>
      <w:r w:rsidRPr="00F874A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2.20. Оборудование и содержание пищеблока должны соответствовать санитарным правилам и нормам организации общественного питания. Посуда, инвентарь, тара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должны  соответствовать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санитарно-эпидемиологическое требованиям. 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3. Организация питания детей в группах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3.1.Работа по организации питания детей в группах осуществляется под руководством воспитателя и заключается: -   в создании безопасных условий при подготовке к приёму и во время приема пищи; -  в формировании культурно-гигиенических навыков во время приема пищи детьми.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3.2. Получение пищи на группу осуществляется строго по графику выдачи пищи с пищеблока, утвержденному руководителем ДОУ.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3.3. Привлекать детей к получению пищи с пищеблока категорически запрещается.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3.4. Перед раздачей пищи детям младший воспитатель обязан: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проветрить помещение;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промыть столы горячей водой с мылом;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тщательно вымыть руки;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надеть специальную одежду для получения и раздачи пищи;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сервировать столы в соответствии с приемом пищи и возрастом детей.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3.5. Реализуя задачи образовательной области «Социально-коммуникативное развитие», согласно возрастным особенностям детей, к организации работы дежурных по сервировке столов привлекаются воспитанники для: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выполнения отдельных поручений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начинается со второй половины года во 2 младшей группе;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организованных форм дежурства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вводятся со средней группы.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3.6. С целью формирования трудовых навыков и воспитания самостоятельности во время дежурства воспитателю, младшему воспитателю необходимо сочетать работу дежурных и каждого ребенка.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3.7. Во время раздачи пищи категорически запрещается нахождение детей в обеденной зоне.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3.8. Подача блюд и прием пищи в обед осуществляется в следующем порядке: в группах раннего возраста: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младший воспитатель на раздаточном столе разливает 1 блюдо, разливает 3 блюдо, нарезает хлеб, затем приступает к раскладке 2 блюда;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дети рассаживаются по подгруппам за каждый стол (соблюдая принцип постепенности);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воспитатели каждому завязывают нагрудники, и перед ребенком выставляют 1 блюдо, хлеб (категорически запрещается рассаживать детей заранее за пустые столы). По мере съедания 1 блюда выставляют второе, затем 3 блюдо. Столы заранее не сервируют, соблюдается принцип постепенности и последовательности в организации приема пищи;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если у детей не сформирован навык самостоятельного приема пищи, сотрудники группы участвуют в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докармливании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детей.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Докармливание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детей осуществляется с помощью второй ложки.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>- во время сервировки столов дежурные на столы раскладывают подставки с бумажными салфетками, тарелки с хлебом, столовые приборы;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младший воспитатель разливает III блюдо;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в салатницы, согласно меню, раскладывает салат (порционные овощи);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подается первое блюдо;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дети рассаживаются за столы и начинают прием пищи с салата (порционных овощей);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по мере употребления детьми блюда, младший воспитатель убирает со столов салатники;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дети приступают к приему первого блюда;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по окончании младший воспитатель убирает со столов тарелки из-под первого;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подается второе блюдо;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прием пищи заканчивается приемом третьего блюда.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Дежурные садятся за прием пищи первыми, затем помогают младшему воспитателю разносить 2 блюдо и убирать после приема детьми пищи тарелки из-под 1, 2 и 3 блюда. В конце обеда со столов убирают хлебницы, подставки для бумажных салфеток, столовые приборы. Воспитанники также могут самостоятельно убирать после приема пищи свои тарелки и индивидуальные салфетки.       Во время сервировки столов дежурные надевают фартуки и колпаки, во время уборки столовых приборов со стола дежурные надевают клеенчатые фартуки. Введение столовых приборов: 2 младшая группа со 2 половины учебного года вводится - вилка; Средняя группа со 2 половины учебного года вводятся – нож (при наличии в ДОУ). В старшей и подготовительной группе совершенствуются навыки пользования столовыми приборами (ложка, вилка, нож). Формирование навыков еды: 1 младшая группа: опрятно есть, тщательно пережевывать пищу, держать ложку в правой руке, пользоваться салфеткой. 2 младшая группа: не крошить хлеб, не проливать пищу, пережевывать пищу закрытым ртом. Учить пользоваться ложкой, вилкой и салфеткой. Средняя группа: совершенствовать навыки аккуратной еды (пищу брать понемногу, хорошо пережевывать, есть бесшумно, правильно пользоваться столовыми приборами (ложкой, вилкой, ножом) салфеткой, полоскать рот после еды). Старшая группа: совершенствовать навыки аккуратной еды (правильно пользоваться столовыми приборами (ложкой, вилкой, ножом); есть аккуратно, бесшумно, сохраняя правильную осанку за столом). Подготовительная группа: закреплять навыки культурного поведения за столом: прямо сидеть, не класть локти на стол, бесшумно пить и пережевывать пищу, правильно пользоваться ножом, вилкой, салфеткой.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3.9. Прием пищи педагогом и детьми в группах дошкольного возраста может осуществляться одновременно.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4. Порядок учета питания, поступления и контроля  денежных средств на продукты питания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4.1. Ответственная за организацию питания в ДОУ является старшая медицинская сестра.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4.2. Ответственный за питание осуществляет учет питающихся детей.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4.3. Ежедневно старшая медсестра составляет меню-требование на следующий день. Меню составляется на основании списков присутствующих детей, которые ежедневно, с 8.00 до 9.00 утра, подают воспитатели или младшие воспитатели.</w:t>
      </w:r>
    </w:p>
    <w:p w:rsidR="00557F22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 4.4. На следующий день, в 8.00 воспитатели или младшие воспитатели подают сведения о фактическом присутствии воспитанников в группах ответственному за организацию питания,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который  передает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ее на пищеблок.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4.5.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4.6. Выдача неиспользованных порций в виде дополнительного питания или увеличения выхода блюд оформляется членами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бракеражной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комиссии соответствующим актом.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4.7. С последующим приемом пищи /второй завтрак, обед, полдник/ дети, отсутствующие в учреждении, снимаются с питания, а продукты, оставшиеся невостребованными, возвращаются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мясо, если его начали 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дефростировать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/размораживать/ до 9.00. Повторной заморозке мясо не подлежит;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овощи, если они прошли тепловую обработку; </w:t>
      </w:r>
    </w:p>
    <w:p w:rsidR="00557F22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продукты, у которых срок реализации не позволяет их дальнейшее хранение.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4.8. Возврату подлежат продукты: яйцо, консервация, сгущенное молоко, кондитерские изделия, масло сливочное, масло растительное, сахар, крупы, макароны, фрукты, овощи.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4.9. 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в соответствии с количеством прибывших детей. Ответственному за организацию питания необходимо предусматривать необходимость дополнения продуктов /мясо, овощи, фрукты, яйцо и т.д./. </w:t>
      </w:r>
    </w:p>
    <w:p w:rsidR="007E776E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4.10.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4.11. Начисление оплаты за питание производится бухгалтерией на основании табелей посещаемости, которые заполняют педагоги. Число дето</w:t>
      </w:r>
      <w:r w:rsidR="007E776E">
        <w:rPr>
          <w:rFonts w:ascii="Times New Roman" w:hAnsi="Times New Roman" w:cs="Times New Roman"/>
          <w:sz w:val="26"/>
          <w:szCs w:val="26"/>
        </w:rPr>
        <w:t xml:space="preserve"> </w:t>
      </w:r>
      <w:r w:rsidRPr="00F874A3">
        <w:rPr>
          <w:rFonts w:ascii="Times New Roman" w:hAnsi="Times New Roman" w:cs="Times New Roman"/>
          <w:sz w:val="26"/>
          <w:szCs w:val="26"/>
        </w:rPr>
        <w:t xml:space="preserve">дней по табелям посещаемости должно строго соответствовать числу детей, состоящих на питании в меню-требовании. 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5. Обеспечение выполнения санитарно-гигиенических требований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5.1.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  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5.2. Мероприятия, проводимые в ДОУ: 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медицинские осмотры персонала, участвующего в процессе приготовления и раздачи блюд; 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поступление продуктов питания и продовольственного сырья только при наличии сертификатов; 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ведение журнала скоропортящихся продуктов, в которых указывается срок годности; 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обработка продуктов питания: мяса, яиц, фруктов и овощей.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чёткое соблюдение санитарных правил в части </w:t>
      </w:r>
      <w:r w:rsidR="008349B0">
        <w:rPr>
          <w:rFonts w:ascii="Times New Roman" w:hAnsi="Times New Roman" w:cs="Times New Roman"/>
          <w:sz w:val="26"/>
          <w:szCs w:val="26"/>
        </w:rPr>
        <w:t>выбора продуктов питания, разреш</w:t>
      </w:r>
      <w:r w:rsidRPr="00F874A3">
        <w:rPr>
          <w:rFonts w:ascii="Times New Roman" w:hAnsi="Times New Roman" w:cs="Times New Roman"/>
          <w:sz w:val="26"/>
          <w:szCs w:val="26"/>
        </w:rPr>
        <w:t xml:space="preserve">ённых СанПиН; 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использование безопасных моющих средств. 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6. Контроль организации питания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6.1. Персональную ответственность и контроль за правильной организацией питания детей осуществляет руководитель ДОУ.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6.2. Основываясь на принципах единоначалия и коллегиальности управления  образовательным учреждением,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ДОУ могут создаваться и действовать следующие комиссии: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6.2.1. Комиссия  общественного контроля  организации питания. Состав комиссии:</w:t>
      </w:r>
    </w:p>
    <w:p w:rsidR="00592D0E" w:rsidRPr="00F874A3" w:rsidRDefault="00592D0E" w:rsidP="00F874A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медицинский работник, </w:t>
      </w:r>
    </w:p>
    <w:p w:rsidR="00592D0E" w:rsidRPr="00F874A3" w:rsidRDefault="00592D0E" w:rsidP="00F874A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председатель профкома, </w:t>
      </w:r>
    </w:p>
    <w:p w:rsidR="00592D0E" w:rsidRPr="00F874A3" w:rsidRDefault="00592D0E" w:rsidP="00F874A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представитель родительской общественности.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Полномочия комиссия: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проверяет на пригодность складские и другие помещения для хранения продуктов, а также условия их хранения;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ежедневно следит за правильностью состояния меню;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контролирует организацию работы на пищеблоке;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осуществляет контроль сроков реализации продуктов питания и качества приготовления пищи;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проверяет соответствие пищи физиологическим потребностям детей в основных пищевых веществах;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следит за соблюдением правил личной гигиены работниками пищеблока;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периодически присутствует при закладке основных продуктов, проверяет выход блюд;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проверяет соответствие объемов приготовленного питания объему разовых порций и количеству детей.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6.2.2.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Бракеражная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комиссия.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Состав комиссии: </w:t>
      </w:r>
    </w:p>
    <w:p w:rsidR="00592D0E" w:rsidRPr="00F874A3" w:rsidRDefault="00592D0E" w:rsidP="00F874A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руководитель ДОУ;</w:t>
      </w:r>
    </w:p>
    <w:p w:rsidR="00592D0E" w:rsidRPr="00F874A3" w:rsidRDefault="00592D0E" w:rsidP="00F874A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медицинский работник;</w:t>
      </w:r>
    </w:p>
    <w:p w:rsidR="00592D0E" w:rsidRPr="00F874A3" w:rsidRDefault="00592D0E" w:rsidP="00F874A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повар; </w:t>
      </w:r>
    </w:p>
    <w:p w:rsidR="00592D0E" w:rsidRPr="00F874A3" w:rsidRDefault="00592D0E" w:rsidP="00F874A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педагоги ДОУ.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Полномочия комиссия: </w:t>
      </w:r>
    </w:p>
    <w:p w:rsidR="00592D0E" w:rsidRPr="00F874A3" w:rsidRDefault="00592D0E" w:rsidP="00F874A3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проводит органолептическую оценку готовой пищи, т.е. определяет ее цвет, запах, вкус, консистенцию, жесткость, сочность и т.д. с записью в журнале «Бракеража готовой продукции»;</w:t>
      </w:r>
    </w:p>
    <w:p w:rsidR="00592D0E" w:rsidRPr="00F874A3" w:rsidRDefault="00592D0E" w:rsidP="00F874A3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комиссия имеет право приостановить выдачу готовой пищи на группы, в случае выявления каких-либо нарушений, до принятия необходимых мер по устранению замечаний.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6.3.Ответственность за организацию питания возлагается на работников ДОУ в соответствии с функциональными обязанностями: 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6.3.1.Медицинский работник: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составление ежедневного меню на основе 10-ти дневного;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качество приготовления пищи, соответствие ее физиологическим потребностям детей в основных пищевых элементах согласно 10-ти дневного меню;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ведение Журнала бракеража готовой продукции;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санитарное состояние пищеблока;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соблюдение правил личной гигиены работников;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закладка продуктов на кухне с отметкой в журнале;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организация питания в группах.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6.3.2.Кладовщик:</w:t>
      </w:r>
    </w:p>
    <w:p w:rsidR="00592D0E" w:rsidRPr="00F874A3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подача заявок на получение продуктов питания; </w:t>
      </w:r>
    </w:p>
    <w:p w:rsidR="00592D0E" w:rsidRPr="00F874A3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качество доставляемых в ДОУ продуктов с отметкой в Журнале бракеража сырых продуктов; </w:t>
      </w:r>
    </w:p>
    <w:p w:rsidR="00592D0E" w:rsidRPr="00F874A3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организация их правильного хранения;</w:t>
      </w:r>
    </w:p>
    <w:p w:rsidR="00592D0E" w:rsidRPr="00F874A3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соблюдение сроков реализации; </w:t>
      </w:r>
    </w:p>
    <w:p w:rsidR="00592D0E" w:rsidRPr="00F874A3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составление заявок на продукты питания.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6.3.3.Повара:</w:t>
      </w:r>
    </w:p>
    <w:p w:rsidR="00592D0E" w:rsidRPr="00F874A3" w:rsidRDefault="00592D0E" w:rsidP="00F874A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качество приготовления пищи, соблюдение технологии   приготовления блюд; </w:t>
      </w:r>
    </w:p>
    <w:p w:rsidR="00592D0E" w:rsidRPr="00F874A3" w:rsidRDefault="00592D0E" w:rsidP="00F874A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отбор суточной пробы  готовой продукции с указанием даты  приёма пищи. 6.3.4.Воспитатели групп: </w:t>
      </w:r>
    </w:p>
    <w:p w:rsidR="00592D0E" w:rsidRPr="00F874A3" w:rsidRDefault="00592D0E" w:rsidP="00F874A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формирование культурно-гигиенических навыков у детей при приеме пищи; </w:t>
      </w:r>
      <w:r w:rsidRPr="00F874A3">
        <w:rPr>
          <w:rFonts w:ascii="Times New Roman" w:hAnsi="Times New Roman" w:cs="Times New Roman"/>
          <w:sz w:val="26"/>
          <w:szCs w:val="26"/>
        </w:rPr>
        <w:t> формирование представлений о правильном питании.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6.3.5.Младшие воспитатели:</w:t>
      </w:r>
    </w:p>
    <w:p w:rsidR="00592D0E" w:rsidRPr="00F874A3" w:rsidRDefault="00592D0E" w:rsidP="00F874A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соблюдение санитарных правил при получении и раскладки пищи в соответствии с требованием СанПиН.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6.3.6.Завхоз: </w:t>
      </w:r>
    </w:p>
    <w:p w:rsidR="00592D0E" w:rsidRPr="00F874A3" w:rsidRDefault="00592D0E" w:rsidP="00F874A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хозяйственное обслуживание, пополнение и своевременный ремонт технологического и холодильного оборудования, санитарно-гигиеническое состояние пищеблока.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6.4. К контролю за организацией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питания  могут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привлекаться представители органов самоуправления ДОУ (члены родительского комитета, представители профсоюзного комитета).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6.5. Руководитель ДОУ обеспечивает организацию производственного контроля.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7.Делопроизводство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7.1. В ДОУ должны вестись следующие документы по вопросам организации питания (регламентирующие и учётные, подтверждающие расходы по питанию):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журнал бракеража скоропортящихся пищевых продуктов, поступающих на пищеблок,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• журнал  бракеража готовой кулинарной продукции,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журнал здоровья,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• журнал санитарного состояния пищеблока,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• журнал проведения витаминизации третьих и сладких блюд,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 • журнал учёта температурного режима в холодильном оборудовании,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накопительная ведомость расхода продуктов питания и расчета  калорийности,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• положение об организации питания воспитанников,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приказ заведующего ДОУ о назначении ответственных за организацию питания лиц с возложением на них функций контроля,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табель учёта посещаемости,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справки, акты, аналитические материалы по вопросам организации питания, • меню-раскладка, меню-требование.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8.Заключительные положения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8.1.  Положение об организации питания в ДОУ принимается  Общим собранием ДОУ.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8.2. Все изменения и дополнения в положение вносятся Общим собранием ДОУ и  принимаются на  его заседании.</w:t>
      </w:r>
    </w:p>
    <w:p w:rsidR="007D5681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8.3. Срок действия настоящего положения  неограничен. Положение действительно до принятия нового.  </w:t>
      </w:r>
    </w:p>
    <w:p w:rsidR="007D5681" w:rsidRPr="007D5681" w:rsidRDefault="007D5681" w:rsidP="007D5681">
      <w:pPr>
        <w:rPr>
          <w:rFonts w:ascii="Times New Roman" w:hAnsi="Times New Roman" w:cs="Times New Roman"/>
          <w:sz w:val="26"/>
          <w:szCs w:val="26"/>
        </w:rPr>
      </w:pPr>
    </w:p>
    <w:p w:rsidR="007D5681" w:rsidRPr="007D5681" w:rsidRDefault="007D5681" w:rsidP="007D5681">
      <w:pPr>
        <w:rPr>
          <w:rFonts w:ascii="Times New Roman" w:hAnsi="Times New Roman" w:cs="Times New Roman"/>
          <w:sz w:val="26"/>
          <w:szCs w:val="26"/>
        </w:rPr>
      </w:pPr>
    </w:p>
    <w:p w:rsidR="007D5681" w:rsidRDefault="007D5681" w:rsidP="007D5681">
      <w:pPr>
        <w:rPr>
          <w:rFonts w:ascii="Times New Roman" w:hAnsi="Times New Roman" w:cs="Times New Roman"/>
          <w:sz w:val="26"/>
          <w:szCs w:val="26"/>
        </w:rPr>
      </w:pPr>
    </w:p>
    <w:p w:rsidR="00FD39C4" w:rsidRDefault="007D5681" w:rsidP="007D5681">
      <w:pPr>
        <w:tabs>
          <w:tab w:val="left" w:pos="276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7D5681" w:rsidRDefault="007D5681" w:rsidP="007D5681">
      <w:pPr>
        <w:tabs>
          <w:tab w:val="left" w:pos="2760"/>
        </w:tabs>
        <w:rPr>
          <w:rFonts w:ascii="Times New Roman" w:hAnsi="Times New Roman" w:cs="Times New Roman"/>
          <w:sz w:val="26"/>
          <w:szCs w:val="26"/>
        </w:rPr>
      </w:pPr>
    </w:p>
    <w:p w:rsidR="007D5681" w:rsidRDefault="007D5681" w:rsidP="007D5681">
      <w:pPr>
        <w:tabs>
          <w:tab w:val="left" w:pos="2760"/>
        </w:tabs>
        <w:rPr>
          <w:rFonts w:ascii="Times New Roman" w:hAnsi="Times New Roman" w:cs="Times New Roman"/>
          <w:sz w:val="26"/>
          <w:szCs w:val="26"/>
        </w:rPr>
      </w:pPr>
    </w:p>
    <w:p w:rsidR="007D5681" w:rsidRDefault="007D5681" w:rsidP="007D5681">
      <w:pPr>
        <w:tabs>
          <w:tab w:val="left" w:pos="2760"/>
        </w:tabs>
        <w:rPr>
          <w:rFonts w:ascii="Times New Roman" w:hAnsi="Times New Roman" w:cs="Times New Roman"/>
          <w:sz w:val="26"/>
          <w:szCs w:val="26"/>
        </w:rPr>
      </w:pPr>
    </w:p>
    <w:p w:rsidR="007D5681" w:rsidRDefault="007D5681" w:rsidP="007D5681">
      <w:pPr>
        <w:tabs>
          <w:tab w:val="left" w:pos="2760"/>
        </w:tabs>
        <w:rPr>
          <w:rFonts w:ascii="Times New Roman" w:hAnsi="Times New Roman" w:cs="Times New Roman"/>
          <w:sz w:val="26"/>
          <w:szCs w:val="26"/>
        </w:rPr>
      </w:pPr>
    </w:p>
    <w:p w:rsidR="007D5681" w:rsidRDefault="007D5681" w:rsidP="007D5681">
      <w:pPr>
        <w:tabs>
          <w:tab w:val="left" w:pos="2760"/>
        </w:tabs>
        <w:rPr>
          <w:rFonts w:ascii="Times New Roman" w:hAnsi="Times New Roman" w:cs="Times New Roman"/>
          <w:sz w:val="26"/>
          <w:szCs w:val="26"/>
        </w:rPr>
      </w:pPr>
    </w:p>
    <w:p w:rsidR="007D5681" w:rsidRDefault="007D5681" w:rsidP="007D5681">
      <w:pPr>
        <w:tabs>
          <w:tab w:val="left" w:pos="2760"/>
        </w:tabs>
        <w:rPr>
          <w:rFonts w:ascii="Times New Roman" w:hAnsi="Times New Roman" w:cs="Times New Roman"/>
          <w:sz w:val="26"/>
          <w:szCs w:val="26"/>
        </w:rPr>
      </w:pPr>
    </w:p>
    <w:p w:rsidR="007D5681" w:rsidRDefault="007D5681" w:rsidP="007D5681">
      <w:pPr>
        <w:tabs>
          <w:tab w:val="left" w:pos="2760"/>
        </w:tabs>
        <w:rPr>
          <w:rFonts w:ascii="Times New Roman" w:hAnsi="Times New Roman" w:cs="Times New Roman"/>
          <w:sz w:val="26"/>
          <w:szCs w:val="26"/>
        </w:rPr>
      </w:pPr>
    </w:p>
    <w:p w:rsidR="007D5681" w:rsidRDefault="007D5681" w:rsidP="007D5681">
      <w:pPr>
        <w:tabs>
          <w:tab w:val="left" w:pos="2760"/>
        </w:tabs>
        <w:rPr>
          <w:rFonts w:ascii="Times New Roman" w:hAnsi="Times New Roman" w:cs="Times New Roman"/>
          <w:sz w:val="26"/>
          <w:szCs w:val="26"/>
        </w:rPr>
      </w:pPr>
    </w:p>
    <w:p w:rsidR="007D5681" w:rsidRDefault="007D5681" w:rsidP="007D5681">
      <w:pPr>
        <w:tabs>
          <w:tab w:val="left" w:pos="2760"/>
        </w:tabs>
        <w:rPr>
          <w:rFonts w:ascii="Times New Roman" w:hAnsi="Times New Roman" w:cs="Times New Roman"/>
          <w:sz w:val="26"/>
          <w:szCs w:val="26"/>
        </w:rPr>
      </w:pPr>
    </w:p>
    <w:p w:rsidR="007D5681" w:rsidRDefault="007D5681" w:rsidP="007D5681">
      <w:pPr>
        <w:tabs>
          <w:tab w:val="left" w:pos="2760"/>
        </w:tabs>
        <w:rPr>
          <w:rFonts w:ascii="Times New Roman" w:hAnsi="Times New Roman" w:cs="Times New Roman"/>
          <w:sz w:val="26"/>
          <w:szCs w:val="26"/>
        </w:rPr>
      </w:pPr>
    </w:p>
    <w:p w:rsidR="007D5681" w:rsidRDefault="007D5681" w:rsidP="007D5681">
      <w:pPr>
        <w:tabs>
          <w:tab w:val="left" w:pos="2760"/>
        </w:tabs>
        <w:rPr>
          <w:rFonts w:ascii="Times New Roman" w:hAnsi="Times New Roman" w:cs="Times New Roman"/>
          <w:sz w:val="26"/>
          <w:szCs w:val="26"/>
        </w:rPr>
      </w:pPr>
    </w:p>
    <w:p w:rsidR="007D5681" w:rsidRDefault="007D5681" w:rsidP="007D5681">
      <w:pPr>
        <w:tabs>
          <w:tab w:val="left" w:pos="2760"/>
        </w:tabs>
        <w:rPr>
          <w:rFonts w:ascii="Times New Roman" w:hAnsi="Times New Roman" w:cs="Times New Roman"/>
          <w:sz w:val="26"/>
          <w:szCs w:val="26"/>
        </w:rPr>
      </w:pPr>
    </w:p>
    <w:p w:rsidR="007D5681" w:rsidRDefault="007D5681" w:rsidP="007D5681">
      <w:pPr>
        <w:tabs>
          <w:tab w:val="left" w:pos="2760"/>
        </w:tabs>
        <w:rPr>
          <w:rFonts w:ascii="Times New Roman" w:hAnsi="Times New Roman" w:cs="Times New Roman"/>
          <w:sz w:val="26"/>
          <w:szCs w:val="26"/>
        </w:rPr>
      </w:pPr>
    </w:p>
    <w:p w:rsidR="007D5681" w:rsidRDefault="007D5681" w:rsidP="007D5681">
      <w:pPr>
        <w:tabs>
          <w:tab w:val="left" w:pos="2760"/>
        </w:tabs>
        <w:rPr>
          <w:rFonts w:ascii="Times New Roman" w:hAnsi="Times New Roman" w:cs="Times New Roman"/>
          <w:sz w:val="26"/>
          <w:szCs w:val="26"/>
        </w:rPr>
      </w:pPr>
    </w:p>
    <w:p w:rsidR="007D5681" w:rsidRDefault="007D5681" w:rsidP="007D5681">
      <w:pPr>
        <w:tabs>
          <w:tab w:val="left" w:pos="2760"/>
        </w:tabs>
        <w:rPr>
          <w:rFonts w:ascii="Times New Roman" w:hAnsi="Times New Roman" w:cs="Times New Roman"/>
          <w:sz w:val="26"/>
          <w:szCs w:val="26"/>
        </w:rPr>
      </w:pPr>
    </w:p>
    <w:p w:rsidR="007D5681" w:rsidRDefault="007D5681" w:rsidP="007D5681">
      <w:pPr>
        <w:tabs>
          <w:tab w:val="left" w:pos="2760"/>
        </w:tabs>
        <w:rPr>
          <w:rFonts w:ascii="Times New Roman" w:hAnsi="Times New Roman" w:cs="Times New Roman"/>
          <w:sz w:val="26"/>
          <w:szCs w:val="26"/>
        </w:rPr>
      </w:pPr>
    </w:p>
    <w:p w:rsidR="007D5681" w:rsidRDefault="007D5681" w:rsidP="007D5681">
      <w:pPr>
        <w:tabs>
          <w:tab w:val="left" w:pos="2760"/>
        </w:tabs>
        <w:rPr>
          <w:rFonts w:ascii="Times New Roman" w:hAnsi="Times New Roman" w:cs="Times New Roman"/>
          <w:sz w:val="26"/>
          <w:szCs w:val="26"/>
        </w:rPr>
      </w:pPr>
    </w:p>
    <w:p w:rsidR="007D5681" w:rsidRDefault="007D5681" w:rsidP="007D5681">
      <w:pPr>
        <w:tabs>
          <w:tab w:val="left" w:pos="2760"/>
        </w:tabs>
        <w:rPr>
          <w:rFonts w:ascii="Times New Roman" w:hAnsi="Times New Roman" w:cs="Times New Roman"/>
          <w:sz w:val="26"/>
          <w:szCs w:val="26"/>
        </w:rPr>
      </w:pPr>
    </w:p>
    <w:p w:rsidR="007D5681" w:rsidRDefault="007D5681" w:rsidP="007D5681">
      <w:pPr>
        <w:tabs>
          <w:tab w:val="left" w:pos="2760"/>
        </w:tabs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Acer\AppData\Local\Microsoft\Windows\INetCache\Content.Word\Положение по питанию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Microsoft\Windows\INetCache\Content.Word\Положение по питанию 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681" w:rsidRDefault="007D5681" w:rsidP="007D5681">
      <w:pPr>
        <w:tabs>
          <w:tab w:val="left" w:pos="2760"/>
        </w:tabs>
        <w:rPr>
          <w:rFonts w:ascii="Times New Roman" w:hAnsi="Times New Roman" w:cs="Times New Roman"/>
          <w:sz w:val="26"/>
          <w:szCs w:val="26"/>
        </w:rPr>
      </w:pPr>
    </w:p>
    <w:p w:rsidR="007D5681" w:rsidRPr="007D5681" w:rsidRDefault="007D5681" w:rsidP="007D5681">
      <w:pPr>
        <w:tabs>
          <w:tab w:val="left" w:pos="2760"/>
        </w:tabs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cer\AppData\Local\Microsoft\Windows\INetCache\Content.Word\Положение по питанию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AppData\Local\Microsoft\Windows\INetCache\Content.Word\Положение по питанию 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5681" w:rsidRPr="007D5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C0421"/>
    <w:multiLevelType w:val="hybridMultilevel"/>
    <w:tmpl w:val="D32851A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8484A44"/>
    <w:multiLevelType w:val="hybridMultilevel"/>
    <w:tmpl w:val="61B8258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19E92B94"/>
    <w:multiLevelType w:val="hybridMultilevel"/>
    <w:tmpl w:val="67140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61AA9"/>
    <w:multiLevelType w:val="hybridMultilevel"/>
    <w:tmpl w:val="1474FB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00F1EE8"/>
    <w:multiLevelType w:val="hybridMultilevel"/>
    <w:tmpl w:val="91B8C5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6455338"/>
    <w:multiLevelType w:val="hybridMultilevel"/>
    <w:tmpl w:val="73BECE1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AF82C2E"/>
    <w:multiLevelType w:val="hybridMultilevel"/>
    <w:tmpl w:val="C95C570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EC4329C"/>
    <w:multiLevelType w:val="hybridMultilevel"/>
    <w:tmpl w:val="676C117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7C39650A"/>
    <w:multiLevelType w:val="hybridMultilevel"/>
    <w:tmpl w:val="EC08913C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7E2D6026"/>
    <w:multiLevelType w:val="hybridMultilevel"/>
    <w:tmpl w:val="BCC443F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87E"/>
    <w:rsid w:val="001F6F7B"/>
    <w:rsid w:val="00242BBF"/>
    <w:rsid w:val="003A2AF2"/>
    <w:rsid w:val="003C2E05"/>
    <w:rsid w:val="003D2D66"/>
    <w:rsid w:val="00557F22"/>
    <w:rsid w:val="00592D0E"/>
    <w:rsid w:val="005E6B3B"/>
    <w:rsid w:val="00616368"/>
    <w:rsid w:val="006B5E44"/>
    <w:rsid w:val="006C287E"/>
    <w:rsid w:val="007D5681"/>
    <w:rsid w:val="007E776E"/>
    <w:rsid w:val="007F50FD"/>
    <w:rsid w:val="00821AA6"/>
    <w:rsid w:val="008349B0"/>
    <w:rsid w:val="008C3035"/>
    <w:rsid w:val="0093471B"/>
    <w:rsid w:val="009E0F87"/>
    <w:rsid w:val="00E4113E"/>
    <w:rsid w:val="00EC2B2D"/>
    <w:rsid w:val="00F874A3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51373D-3843-4575-94B8-80A9BED2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2D0E"/>
    <w:pPr>
      <w:spacing w:after="0" w:line="240" w:lineRule="auto"/>
    </w:pPr>
  </w:style>
  <w:style w:type="table" w:styleId="a4">
    <w:name w:val="Table Grid"/>
    <w:basedOn w:val="a1"/>
    <w:uiPriority w:val="39"/>
    <w:rsid w:val="00592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42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BB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87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2883</Words>
  <Characters>16435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2021-04-12T06:52:00Z</cp:lastPrinted>
  <dcterms:created xsi:type="dcterms:W3CDTF">2021-04-13T19:32:00Z</dcterms:created>
  <dcterms:modified xsi:type="dcterms:W3CDTF">2021-04-13T19:32:00Z</dcterms:modified>
</cp:coreProperties>
</file>