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8"/>
        <w:gridCol w:w="5185"/>
      </w:tblGrid>
      <w:tr>
        <w:trPr>
          <w:trHeight w:val="2156" w:hRule="atLeast"/>
        </w:trPr>
        <w:tc>
          <w:tcPr>
            <w:tcW w:w="5428" w:type="dxa"/>
          </w:tcPr>
          <w:p>
            <w:pPr>
              <w:pStyle w:val="TableParagraph"/>
              <w:spacing w:line="276" w:lineRule="auto"/>
              <w:ind w:left="1024" w:right="6"/>
              <w:rPr>
                <w:sz w:val="24"/>
              </w:rPr>
            </w:pPr>
            <w:r>
              <w:rPr>
                <w:sz w:val="24"/>
              </w:rPr>
              <w:t>Принято педагогическим советом протокол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«24»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</w:t>
            </w:r>
          </w:p>
          <w:p>
            <w:pPr>
              <w:pStyle w:val="TableParagraph"/>
              <w:spacing w:before="73"/>
              <w:rPr>
                <w:sz w:val="24"/>
              </w:rPr>
            </w:pPr>
          </w:p>
          <w:p>
            <w:pPr>
              <w:pStyle w:val="TableParagraph"/>
              <w:spacing w:line="266" w:lineRule="auto"/>
              <w:ind w:left="1359" w:right="1359" w:firstLine="189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ДОКУМЕНТ ПОДПИСАН</w:t>
            </w:r>
            <w:r>
              <w:rPr>
                <w:rFonts w:ascii="Microsoft Sans Serif" w:hAnsi="Microsoft Sans Serif"/>
                <w:spacing w:val="40"/>
                <w:sz w:val="13"/>
              </w:rPr>
              <w:t> </w:t>
            </w:r>
            <w:r>
              <w:rPr>
                <w:rFonts w:ascii="Microsoft Sans Serif" w:hAnsi="Microsoft Sans Serif"/>
                <w:sz w:val="13"/>
              </w:rPr>
              <w:t>ЭЛЕКТРОННОЙ ПОДПИСЬЮ</w:t>
            </w:r>
          </w:p>
          <w:p>
            <w:pPr>
              <w:pStyle w:val="TableParagraph"/>
              <w:spacing w:before="73"/>
              <w:rPr>
                <w:sz w:val="13"/>
              </w:rPr>
            </w:pPr>
          </w:p>
          <w:p>
            <w:pPr>
              <w:pStyle w:val="TableParagraph"/>
              <w:ind w:left="259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32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-467308</wp:posOffset>
                      </wp:positionV>
                      <wp:extent cx="3472179" cy="87566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3472179" cy="875665"/>
                                <a:chExt cx="3472179" cy="875665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010" y="88252"/>
                                  <a:ext cx="345377" cy="3174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Graphic 3"/>
                              <wps:cNvSpPr/>
                              <wps:spPr>
                                <a:xfrm>
                                  <a:off x="12699" y="12699"/>
                                  <a:ext cx="3446779" cy="850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6779" h="850265">
                                      <a:moveTo>
                                        <a:pt x="0" y="723249"/>
                                      </a:moveTo>
                                      <a:lnTo>
                                        <a:pt x="0" y="126999"/>
                                      </a:lnTo>
                                      <a:lnTo>
                                        <a:pt x="1984" y="53577"/>
                                      </a:lnTo>
                                      <a:lnTo>
                                        <a:pt x="15874" y="15874"/>
                                      </a:lnTo>
                                      <a:lnTo>
                                        <a:pt x="53577" y="1984"/>
                                      </a:lnTo>
                                      <a:lnTo>
                                        <a:pt x="126999" y="0"/>
                                      </a:lnTo>
                                      <a:lnTo>
                                        <a:pt x="3319619" y="0"/>
                                      </a:lnTo>
                                      <a:lnTo>
                                        <a:pt x="3393040" y="1984"/>
                                      </a:lnTo>
                                      <a:lnTo>
                                        <a:pt x="3430743" y="15874"/>
                                      </a:lnTo>
                                      <a:lnTo>
                                        <a:pt x="3444634" y="53577"/>
                                      </a:lnTo>
                                      <a:lnTo>
                                        <a:pt x="3446618" y="126999"/>
                                      </a:lnTo>
                                      <a:lnTo>
                                        <a:pt x="3446618" y="723249"/>
                                      </a:lnTo>
                                      <a:lnTo>
                                        <a:pt x="3444634" y="796671"/>
                                      </a:lnTo>
                                      <a:lnTo>
                                        <a:pt x="3430743" y="834374"/>
                                      </a:lnTo>
                                      <a:lnTo>
                                        <a:pt x="3393040" y="848265"/>
                                      </a:lnTo>
                                      <a:lnTo>
                                        <a:pt x="3319619" y="850249"/>
                                      </a:lnTo>
                                      <a:lnTo>
                                        <a:pt x="126999" y="850249"/>
                                      </a:lnTo>
                                      <a:lnTo>
                                        <a:pt x="53577" y="848265"/>
                                      </a:lnTo>
                                      <a:lnTo>
                                        <a:pt x="15874" y="834374"/>
                                      </a:lnTo>
                                      <a:lnTo>
                                        <a:pt x="1984" y="796671"/>
                                      </a:lnTo>
                                      <a:lnTo>
                                        <a:pt x="0" y="723249"/>
                                      </a:lnTo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99997pt;margin-top:-36.795975pt;width:273.4pt;height:68.95pt;mso-position-horizontal-relative:column;mso-position-vertical-relative:paragraph;z-index:-15836160" id="docshapegroup1" coordorigin="-20,-736" coordsize="5468,1379">
                      <v:shape style="position:absolute;left:181;top:-597;width:544;height:500" type="#_x0000_t75" id="docshape2" stroked="false">
                        <v:imagedata r:id="rId5" o:title=""/>
                      </v:shape>
                      <v:shape style="position:absolute;left:0;top:-716;width:5428;height:1339" id="docshape3" coordorigin="0,-716" coordsize="5428,1339" path="m0,423l0,-516,3,-632,25,-691,84,-713,200,-716,5228,-716,5343,-713,5403,-691,5425,-632,5428,-516,5428,423,5425,539,5403,598,5343,620,5228,623,200,623,84,620,25,598,3,539,0,423e" filled="false" stroked="true" strokeweight="1.99999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11"/>
              </w:rPr>
              <w:t>Сертификат</w:t>
            </w:r>
            <w:r>
              <w:rPr>
                <w:rFonts w:ascii="Arial MT" w:hAnsi="Arial MT"/>
                <w:spacing w:val="-2"/>
                <w:sz w:val="11"/>
              </w:rPr>
              <w:t>:</w:t>
            </w:r>
            <w:r>
              <w:rPr>
                <w:rFonts w:ascii="Arial MT" w:hAnsi="Arial MT"/>
                <w:spacing w:val="8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00914697A1E0940EAF2F1FC5FD150F7C88</w:t>
            </w:r>
          </w:p>
          <w:p>
            <w:pPr>
              <w:pStyle w:val="TableParagraph"/>
              <w:spacing w:line="249" w:lineRule="auto" w:before="5"/>
              <w:ind w:left="259" w:right="2419"/>
              <w:rPr>
                <w:rFonts w:ascii="Arial MT" w:hAnsi="Arial MT"/>
                <w:sz w:val="11"/>
              </w:rPr>
            </w:pPr>
            <w:r>
              <w:rPr>
                <w:rFonts w:ascii="Microsoft Sans Serif" w:hAnsi="Microsoft Sans Serif"/>
                <w:sz w:val="11"/>
              </w:rPr>
              <w:t>Владелец</w:t>
            </w:r>
            <w:r>
              <w:rPr>
                <w:rFonts w:ascii="Arial MT" w:hAnsi="Arial MT"/>
                <w:sz w:val="11"/>
              </w:rPr>
              <w:t>: </w:t>
            </w:r>
            <w:r>
              <w:rPr>
                <w:rFonts w:ascii="Microsoft Sans Serif" w:hAnsi="Microsoft Sans Serif"/>
                <w:sz w:val="11"/>
              </w:rPr>
              <w:t>Исмагилов Ирек Радилович</w:t>
            </w:r>
            <w:r>
              <w:rPr>
                <w:rFonts w:ascii="Microsoft Sans Serif" w:hAnsi="Microsoft Sans Serif"/>
                <w:spacing w:val="40"/>
                <w:sz w:val="11"/>
              </w:rPr>
              <w:t> </w:t>
            </w:r>
            <w:r>
              <w:rPr>
                <w:rFonts w:ascii="Microsoft Sans Serif" w:hAnsi="Microsoft Sans Serif"/>
                <w:sz w:val="11"/>
              </w:rPr>
              <w:t>Действителен</w:t>
            </w:r>
            <w:r>
              <w:rPr>
                <w:rFonts w:ascii="Arial MT" w:hAnsi="Arial MT"/>
                <w:sz w:val="11"/>
              </w:rPr>
              <w:t>: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Microsoft Sans Serif" w:hAnsi="Microsoft Sans Serif"/>
                <w:sz w:val="11"/>
              </w:rPr>
              <w:t>с</w:t>
            </w:r>
            <w:r>
              <w:rPr>
                <w:rFonts w:ascii="Microsoft Sans Serif" w:hAnsi="Microsoft Sans Serif"/>
                <w:spacing w:val="-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05.11.2025</w:t>
            </w:r>
            <w:r>
              <w:rPr>
                <w:rFonts w:ascii="Arial MT" w:hAnsi="Arial MT"/>
                <w:spacing w:val="-8"/>
                <w:sz w:val="11"/>
              </w:rPr>
              <w:t> </w:t>
            </w:r>
            <w:r>
              <w:rPr>
                <w:rFonts w:ascii="Microsoft Sans Serif" w:hAnsi="Microsoft Sans Serif"/>
                <w:sz w:val="11"/>
              </w:rPr>
              <w:t>до</w:t>
            </w:r>
            <w:r>
              <w:rPr>
                <w:rFonts w:ascii="Microsoft Sans Serif" w:hAnsi="Microsoft Sans Serif"/>
                <w:spacing w:val="-7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29.01.2027</w:t>
            </w:r>
          </w:p>
        </w:tc>
        <w:tc>
          <w:tcPr>
            <w:tcW w:w="5185" w:type="dxa"/>
          </w:tcPr>
          <w:p>
            <w:pPr>
              <w:pStyle w:val="TableParagraph"/>
              <w:spacing w:line="266" w:lineRule="exact"/>
              <w:ind w:left="940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«Утверждаю»</w:t>
            </w:r>
          </w:p>
          <w:p>
            <w:pPr>
              <w:pStyle w:val="TableParagraph"/>
              <w:spacing w:before="41"/>
              <w:ind w:left="94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Арской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гимназии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№5</w:t>
            </w:r>
          </w:p>
          <w:p>
            <w:pPr>
              <w:pStyle w:val="TableParagraph"/>
              <w:spacing w:before="81"/>
              <w:rPr>
                <w:sz w:val="24"/>
              </w:rPr>
            </w:pPr>
          </w:p>
          <w:p>
            <w:pPr>
              <w:pStyle w:val="TableParagraph"/>
              <w:tabs>
                <w:tab w:pos="1962" w:val="left" w:leader="none"/>
                <w:tab w:pos="2468" w:val="left" w:leader="none"/>
                <w:tab w:pos="3246" w:val="left" w:leader="none"/>
                <w:tab w:pos="3885" w:val="left" w:leader="none"/>
              </w:tabs>
              <w:spacing w:line="276" w:lineRule="auto"/>
              <w:ind w:left="611" w:right="326" w:firstLine="660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ab/>
              <w:tab/>
            </w:r>
            <w:r>
              <w:rPr>
                <w:sz w:val="24"/>
              </w:rPr>
              <w:t>Исмагилов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И.Р. </w:t>
            </w:r>
            <w:r>
              <w:rPr>
                <w:spacing w:val="-2"/>
                <w:sz w:val="24"/>
              </w:rPr>
              <w:t>введено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приказом</w:t>
            </w:r>
          </w:p>
          <w:p>
            <w:pPr>
              <w:pStyle w:val="TableParagraph"/>
              <w:spacing w:before="2"/>
              <w:ind w:left="6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15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24 января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2026 </w:t>
            </w:r>
            <w:r>
              <w:rPr>
                <w:spacing w:val="-10"/>
                <w:sz w:val="24"/>
              </w:rPr>
              <w:t>г</w:t>
            </w:r>
          </w:p>
        </w:tc>
      </w:tr>
    </w:tbl>
    <w:p>
      <w:pPr>
        <w:spacing w:before="98"/>
        <w:ind w:left="571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>
      <w:pPr>
        <w:spacing w:before="44"/>
        <w:ind w:left="571" w:right="3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совете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профилактики</w:t>
      </w:r>
    </w:p>
    <w:p>
      <w:pPr>
        <w:spacing w:before="40"/>
        <w:ind w:left="571" w:right="4" w:firstLine="0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бюджетного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общеобразовательного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учреждения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41" w:after="0"/>
        <w:ind w:left="704" w:right="0" w:hanging="138"/>
        <w:jc w:val="center"/>
        <w:rPr>
          <w:b/>
          <w:sz w:val="24"/>
        </w:rPr>
      </w:pPr>
      <w:r>
        <w:rPr>
          <w:b/>
          <w:sz w:val="24"/>
        </w:rPr>
        <w:t>Арской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гимназии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№5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Арского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Татарстан</w:t>
      </w:r>
    </w:p>
    <w:p>
      <w:pPr>
        <w:pStyle w:val="BodyText"/>
        <w:spacing w:before="84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5026" w:val="left" w:leader="none"/>
        </w:tabs>
        <w:spacing w:line="240" w:lineRule="auto" w:before="0" w:after="0"/>
        <w:ind w:left="5026" w:right="0" w:hanging="36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BodyText"/>
        <w:spacing w:before="77"/>
        <w:ind w:left="0"/>
        <w:rPr>
          <w:b/>
        </w:rPr>
      </w:pPr>
    </w:p>
    <w:p>
      <w:pPr>
        <w:pStyle w:val="BodyText"/>
        <w:spacing w:line="276" w:lineRule="auto"/>
        <w:ind w:right="137" w:firstLine="566"/>
        <w:jc w:val="both"/>
      </w:pPr>
      <w:r>
        <w:rPr/>
        <w:t>Данное положение о</w:t>
      </w:r>
      <w:r>
        <w:rPr>
          <w:spacing w:val="-1"/>
        </w:rPr>
        <w:t> </w:t>
      </w:r>
      <w:r>
        <w:rPr/>
        <w:t>Совете профилактики регулирует создание Совета профилактики для осуществления системы профилактики безнадзорности и правонарушений</w:t>
      </w:r>
      <w:r>
        <w:rPr>
          <w:spacing w:val="40"/>
        </w:rPr>
        <w:t> </w:t>
      </w:r>
      <w:r>
        <w:rPr/>
        <w:t>несовершеннолетних, защиты их прав и законных интересов в организации, осуществляющей образовательную деятельность.</w:t>
      </w:r>
    </w:p>
    <w:p>
      <w:pPr>
        <w:pStyle w:val="BodyText"/>
        <w:spacing w:line="276" w:lineRule="auto" w:before="1"/>
        <w:ind w:right="144" w:firstLine="566"/>
        <w:jc w:val="both"/>
      </w:pPr>
      <w:r>
        <w:rPr/>
        <w:t>Заседания Совета профилактики проводятся не реже 1 раза в месяц, по необходимости проводятся дополнительно.</w:t>
      </w:r>
    </w:p>
    <w:p>
      <w:pPr>
        <w:pStyle w:val="BodyText"/>
        <w:spacing w:line="276" w:lineRule="auto"/>
        <w:ind w:right="144" w:firstLine="566"/>
        <w:jc w:val="both"/>
      </w:pPr>
      <w:r>
        <w:rPr/>
        <w:t>Совет профилактики в своей деятельностью руководствуется настоящим Положением, а также: принципами и нормами международного права, Конституцией РФ,</w:t>
      </w:r>
      <w:r>
        <w:rPr>
          <w:spacing w:val="40"/>
        </w:rPr>
        <w:t> </w:t>
      </w:r>
      <w:r>
        <w:rPr/>
        <w:t>Семейным кодексом РФ.</w:t>
      </w:r>
      <w:r>
        <w:rPr>
          <w:spacing w:val="40"/>
        </w:rPr>
        <w:t> </w:t>
      </w:r>
      <w:r>
        <w:rPr/>
        <w:t>Разработано в соответствии:</w:t>
      </w:r>
    </w:p>
    <w:p>
      <w:pPr>
        <w:pStyle w:val="ListParagraph"/>
        <w:numPr>
          <w:ilvl w:val="0"/>
          <w:numId w:val="1"/>
        </w:numPr>
        <w:tabs>
          <w:tab w:pos="1624" w:val="left" w:leader="none"/>
        </w:tabs>
        <w:spacing w:line="276" w:lineRule="auto" w:before="0" w:after="0"/>
        <w:ind w:left="711" w:right="138" w:firstLine="566"/>
        <w:jc w:val="both"/>
        <w:rPr>
          <w:sz w:val="24"/>
        </w:rPr>
      </w:pPr>
      <w:r>
        <w:rPr>
          <w:sz w:val="24"/>
        </w:rPr>
        <w:t>с Федеральным законом от 29.12.2012 № 273-ФЗ «Об образовании в Российской Федерации» с изменениями от 15 октября 2025 года,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76" w:lineRule="auto" w:before="1" w:after="0"/>
        <w:ind w:left="711" w:right="145" w:firstLine="566"/>
        <w:jc w:val="both"/>
        <w:rPr>
          <w:sz w:val="24"/>
        </w:rPr>
      </w:pPr>
      <w:r>
        <w:rPr>
          <w:sz w:val="24"/>
        </w:rPr>
        <w:t>Законом РФ «Об основных гарантиях прав ребенка в Российской Федерации» от 3 июля 1998 года (с изменениями),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276" w:lineRule="auto" w:before="0" w:after="0"/>
        <w:ind w:left="711" w:right="134" w:firstLine="566"/>
        <w:jc w:val="both"/>
        <w:rPr>
          <w:sz w:val="24"/>
        </w:rPr>
      </w:pPr>
      <w:r>
        <w:rPr>
          <w:sz w:val="24"/>
        </w:rPr>
        <w:t>Федеральным законом № 120-ФЗ «Об основах системы профилактики безнадзорности и правонарушений среди несовершеннолетних» от 24.06.1999 (с изменениями),</w:t>
      </w:r>
    </w:p>
    <w:p>
      <w:pPr>
        <w:pStyle w:val="ListParagraph"/>
        <w:numPr>
          <w:ilvl w:val="0"/>
          <w:numId w:val="1"/>
        </w:numPr>
        <w:tabs>
          <w:tab w:pos="1480" w:val="left" w:leader="none"/>
        </w:tabs>
        <w:spacing w:line="276" w:lineRule="auto" w:before="0" w:after="0"/>
        <w:ind w:left="711" w:right="144" w:firstLine="566"/>
        <w:jc w:val="both"/>
        <w:rPr>
          <w:sz w:val="24"/>
        </w:rPr>
      </w:pPr>
      <w:r>
        <w:rPr>
          <w:sz w:val="24"/>
        </w:rPr>
        <w:t>Постановлением Правительства Российской Федерации от 06.11.2013 г. № 995 «Об утверждении Примерного положения о комиссиях по делам несовершеннолетних и защите их прав» (с изменениями),</w:t>
      </w:r>
    </w:p>
    <w:p>
      <w:pPr>
        <w:pStyle w:val="ListParagraph"/>
        <w:numPr>
          <w:ilvl w:val="0"/>
          <w:numId w:val="1"/>
        </w:numPr>
        <w:tabs>
          <w:tab w:pos="1480" w:val="left" w:leader="none"/>
        </w:tabs>
        <w:spacing w:line="276" w:lineRule="auto" w:before="0" w:after="0"/>
        <w:ind w:left="711" w:right="137" w:firstLine="566"/>
        <w:jc w:val="both"/>
        <w:rPr>
          <w:sz w:val="24"/>
        </w:rPr>
      </w:pPr>
      <w:r>
        <w:rPr>
          <w:sz w:val="24"/>
        </w:rPr>
        <w:t>Письма Министерства образования и науки РТ №12248\2526.09.2025 о поправках в положение об учете отдельных категорий несовершеннолетних в организациях общего и профессионального образования, утверждённое 19 декабря 2022 года № 1/3177/17325/22, Уставом МБОУ – Арской гимназии №5,</w:t>
      </w:r>
      <w:r>
        <w:rPr>
          <w:spacing w:val="40"/>
          <w:sz w:val="24"/>
        </w:rPr>
        <w:t> </w:t>
      </w:r>
      <w:r>
        <w:rPr>
          <w:sz w:val="24"/>
        </w:rPr>
        <w:t>внутренними локальными актами.</w:t>
      </w:r>
    </w:p>
    <w:p>
      <w:pPr>
        <w:pStyle w:val="Heading1"/>
        <w:numPr>
          <w:ilvl w:val="0"/>
          <w:numId w:val="2"/>
        </w:numPr>
        <w:tabs>
          <w:tab w:pos="3999" w:val="left" w:leader="none"/>
        </w:tabs>
        <w:spacing w:line="276" w:lineRule="auto" w:before="3" w:after="0"/>
        <w:ind w:left="1277" w:right="2707" w:firstLine="2362"/>
        <w:jc w:val="both"/>
      </w:pPr>
      <w:r>
        <w:rPr/>
        <w:t>Цели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задачи</w:t>
      </w:r>
      <w:r>
        <w:rPr>
          <w:spacing w:val="-9"/>
        </w:rPr>
        <w:t> </w:t>
      </w:r>
      <w:r>
        <w:rPr/>
        <w:t>Совета</w:t>
      </w:r>
      <w:r>
        <w:rPr>
          <w:spacing w:val="-11"/>
        </w:rPr>
        <w:t> </w:t>
      </w:r>
      <w:r>
        <w:rPr/>
        <w:t>профилактики Целями деятельности Совета являются:</w:t>
      </w:r>
    </w:p>
    <w:p>
      <w:pPr>
        <w:pStyle w:val="ListParagraph"/>
        <w:numPr>
          <w:ilvl w:val="0"/>
          <w:numId w:val="1"/>
        </w:numPr>
        <w:tabs>
          <w:tab w:pos="1547" w:val="left" w:leader="none"/>
        </w:tabs>
        <w:spacing w:line="276" w:lineRule="auto" w:before="0" w:after="0"/>
        <w:ind w:left="711" w:right="137" w:firstLine="566"/>
        <w:jc w:val="both"/>
        <w:rPr>
          <w:sz w:val="24"/>
        </w:rPr>
      </w:pPr>
      <w:r>
        <w:rPr>
          <w:sz w:val="24"/>
        </w:rPr>
        <w:t>Оказание консультативно-диагностической и социально-правовой помощи детям, находящимся в социально опасном положении, а также их родителям, (законным представителям), по вопросам своевременного выявления девиантного поведения детей.</w:t>
      </w:r>
    </w:p>
    <w:p>
      <w:pPr>
        <w:pStyle w:val="ListParagraph"/>
        <w:numPr>
          <w:ilvl w:val="0"/>
          <w:numId w:val="1"/>
        </w:numPr>
        <w:tabs>
          <w:tab w:pos="1463" w:val="left" w:leader="none"/>
        </w:tabs>
        <w:spacing w:line="278" w:lineRule="auto" w:before="0" w:after="0"/>
        <w:ind w:left="711" w:right="142" w:firstLine="566"/>
        <w:jc w:val="both"/>
        <w:rPr>
          <w:sz w:val="24"/>
        </w:rPr>
      </w:pPr>
      <w:r>
        <w:rPr>
          <w:sz w:val="24"/>
        </w:rPr>
        <w:t>Оказание личностно-ориентированной педагогической и социальной помощи детям и подросткам по формированию жизненных ценностей и развитию правового самосознания.</w:t>
      </w:r>
    </w:p>
    <w:p>
      <w:pPr>
        <w:pStyle w:val="Heading1"/>
        <w:jc w:val="both"/>
      </w:pPr>
      <w:r>
        <w:rPr/>
        <w:t>В</w:t>
      </w:r>
      <w:r>
        <w:rPr>
          <w:spacing w:val="-2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Совета</w:t>
      </w:r>
      <w:r>
        <w:rPr>
          <w:spacing w:val="-1"/>
        </w:rPr>
        <w:t> </w:t>
      </w:r>
      <w:r>
        <w:rPr>
          <w:spacing w:val="-2"/>
        </w:rPr>
        <w:t>входят:</w:t>
      </w:r>
    </w:p>
    <w:p>
      <w:pPr>
        <w:pStyle w:val="ListParagraph"/>
        <w:numPr>
          <w:ilvl w:val="0"/>
          <w:numId w:val="1"/>
        </w:numPr>
        <w:tabs>
          <w:tab w:pos="1470" w:val="left" w:leader="none"/>
        </w:tabs>
        <w:spacing w:line="276" w:lineRule="auto" w:before="32" w:after="0"/>
        <w:ind w:left="711" w:right="144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> </w:t>
      </w:r>
      <w:r>
        <w:rPr>
          <w:sz w:val="24"/>
        </w:rPr>
        <w:t>детей,</w:t>
      </w:r>
      <w:r>
        <w:rPr>
          <w:spacing w:val="40"/>
          <w:sz w:val="24"/>
        </w:rPr>
        <w:t> </w:t>
      </w:r>
      <w:r>
        <w:rPr>
          <w:sz w:val="24"/>
        </w:rPr>
        <w:t>находящихся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социально</w:t>
      </w:r>
      <w:r>
        <w:rPr>
          <w:spacing w:val="40"/>
          <w:sz w:val="24"/>
        </w:rPr>
        <w:t> </w:t>
      </w:r>
      <w:r>
        <w:rPr>
          <w:sz w:val="24"/>
        </w:rPr>
        <w:t>опасном</w:t>
      </w:r>
      <w:r>
        <w:rPr>
          <w:spacing w:val="40"/>
          <w:sz w:val="24"/>
        </w:rPr>
        <w:t> </w:t>
      </w:r>
      <w:r>
        <w:rPr>
          <w:sz w:val="24"/>
        </w:rPr>
        <w:t>положении,</w:t>
      </w:r>
      <w:r>
        <w:rPr>
          <w:spacing w:val="40"/>
          <w:sz w:val="24"/>
        </w:rPr>
        <w:t> </w:t>
      </w:r>
      <w:r>
        <w:rPr>
          <w:sz w:val="24"/>
        </w:rPr>
        <w:t>из</w:t>
      </w:r>
      <w:r>
        <w:rPr>
          <w:spacing w:val="40"/>
          <w:sz w:val="24"/>
        </w:rPr>
        <w:t> </w:t>
      </w:r>
      <w:r>
        <w:rPr>
          <w:sz w:val="24"/>
        </w:rPr>
        <w:t>числа</w:t>
      </w:r>
      <w:r>
        <w:rPr>
          <w:spacing w:val="40"/>
          <w:sz w:val="24"/>
        </w:rPr>
        <w:t> </w:t>
      </w:r>
      <w:r>
        <w:rPr>
          <w:sz w:val="24"/>
        </w:rPr>
        <w:t>учащихся гимназии, в том числе с аддитивным поведением, и формирование банка данных;</w:t>
      </w:r>
    </w:p>
    <w:p>
      <w:pPr>
        <w:pStyle w:val="ListParagraph"/>
        <w:numPr>
          <w:ilvl w:val="0"/>
          <w:numId w:val="1"/>
        </w:numPr>
        <w:tabs>
          <w:tab w:pos="1417" w:val="left" w:leader="none"/>
        </w:tabs>
        <w:spacing w:line="276" w:lineRule="auto" w:before="1" w:after="0"/>
        <w:ind w:left="711" w:right="146" w:firstLine="56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> </w:t>
      </w:r>
      <w:r>
        <w:rPr>
          <w:sz w:val="24"/>
        </w:rPr>
        <w:t>причин</w:t>
      </w:r>
      <w:r>
        <w:rPr>
          <w:spacing w:val="-4"/>
          <w:sz w:val="24"/>
        </w:rPr>
        <w:t> </w:t>
      </w:r>
      <w:r>
        <w:rPr>
          <w:sz w:val="24"/>
        </w:rPr>
        <w:t>лежащих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аддиктивного</w:t>
      </w:r>
      <w:r>
        <w:rPr>
          <w:spacing w:val="-2"/>
          <w:sz w:val="24"/>
        </w:rPr>
        <w:t> </w:t>
      </w:r>
      <w:r>
        <w:rPr>
          <w:sz w:val="24"/>
        </w:rPr>
        <w:t>поведения учащихся,</w:t>
      </w:r>
      <w:r>
        <w:rPr>
          <w:spacing w:val="-2"/>
          <w:sz w:val="24"/>
        </w:rPr>
        <w:t> </w:t>
      </w:r>
      <w:r>
        <w:rPr>
          <w:sz w:val="24"/>
        </w:rPr>
        <w:t>принятие</w:t>
      </w:r>
      <w:r>
        <w:rPr>
          <w:spacing w:val="-3"/>
          <w:sz w:val="24"/>
        </w:rPr>
        <w:t> </w:t>
      </w:r>
      <w:r>
        <w:rPr>
          <w:sz w:val="24"/>
        </w:rPr>
        <w:t>мер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их </w:t>
      </w:r>
      <w:r>
        <w:rPr>
          <w:spacing w:val="-2"/>
          <w:sz w:val="24"/>
        </w:rPr>
        <w:t>предупреждению;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  <w:tab w:pos="5668" w:val="left" w:leader="none"/>
          <w:tab w:pos="8306" w:val="left" w:leader="none"/>
          <w:tab w:pos="9777" w:val="left" w:leader="none"/>
        </w:tabs>
        <w:spacing w:line="275" w:lineRule="exact" w:before="0" w:after="0"/>
        <w:ind w:left="1415" w:right="0" w:hanging="138"/>
        <w:jc w:val="left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поддержка</w:t>
      </w:r>
      <w:r>
        <w:rPr>
          <w:sz w:val="24"/>
        </w:rPr>
        <w:tab/>
        <w:t>детей,</w:t>
      </w:r>
      <w:r>
        <w:rPr>
          <w:spacing w:val="15"/>
          <w:sz w:val="24"/>
        </w:rPr>
        <w:t> </w:t>
      </w:r>
      <w:r>
        <w:rPr>
          <w:sz w:val="24"/>
        </w:rPr>
        <w:t>находящихся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опасном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type w:val="continuous"/>
          <w:pgSz w:w="11910" w:h="16840"/>
          <w:pgMar w:top="400" w:bottom="280" w:left="566" w:right="566"/>
        </w:sectPr>
      </w:pPr>
    </w:p>
    <w:p>
      <w:pPr>
        <w:pStyle w:val="BodyText"/>
        <w:spacing w:before="63"/>
        <w:jc w:val="both"/>
      </w:pPr>
      <w:r>
        <w:rPr/>
        <w:t>положении,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аддитивным</w:t>
      </w:r>
      <w:r>
        <w:rPr>
          <w:spacing w:val="-4"/>
        </w:rPr>
        <w:t> </w:t>
      </w:r>
      <w:r>
        <w:rPr>
          <w:spacing w:val="-2"/>
        </w:rPr>
        <w:t>поведением;</w:t>
      </w:r>
    </w:p>
    <w:p>
      <w:pPr>
        <w:pStyle w:val="ListParagraph"/>
        <w:numPr>
          <w:ilvl w:val="0"/>
          <w:numId w:val="1"/>
        </w:numPr>
        <w:tabs>
          <w:tab w:pos="1480" w:val="left" w:leader="none"/>
        </w:tabs>
        <w:spacing w:line="276" w:lineRule="auto" w:before="41" w:after="0"/>
        <w:ind w:left="711" w:right="136" w:firstLine="566"/>
        <w:jc w:val="both"/>
        <w:rPr>
          <w:sz w:val="24"/>
        </w:rPr>
      </w:pPr>
      <w:r>
        <w:rPr>
          <w:sz w:val="24"/>
        </w:rPr>
        <w:t>взаимодействие с органами осуществляющими поддержку работ по безнадзорности, беспризорности, правонарушений и преступлений;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276" w:lineRule="auto" w:before="0" w:after="0"/>
        <w:ind w:left="711" w:right="139" w:firstLine="566"/>
        <w:jc w:val="both"/>
        <w:rPr>
          <w:sz w:val="24"/>
        </w:rPr>
      </w:pPr>
      <w:r>
        <w:rPr>
          <w:sz w:val="24"/>
        </w:rPr>
        <w:t>освоение передовых технологий по профилактике девиантного поведения у подростков, организация обмена опытом между специалистами, занимающимися профилактической </w:t>
      </w:r>
      <w:r>
        <w:rPr>
          <w:spacing w:val="-2"/>
          <w:sz w:val="24"/>
        </w:rPr>
        <w:t>работой;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</w:tabs>
        <w:spacing w:line="240" w:lineRule="auto" w:before="2" w:after="0"/>
        <w:ind w:left="1410" w:right="0" w:hanging="133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школьных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отрядов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профилактики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правонарушений;</w:t>
      </w:r>
    </w:p>
    <w:p>
      <w:pPr>
        <w:pStyle w:val="BodyText"/>
        <w:spacing w:before="89"/>
        <w:ind w:left="0"/>
      </w:pPr>
    </w:p>
    <w:p>
      <w:pPr>
        <w:pStyle w:val="Heading1"/>
        <w:numPr>
          <w:ilvl w:val="0"/>
          <w:numId w:val="2"/>
        </w:numPr>
        <w:tabs>
          <w:tab w:pos="2412" w:val="left" w:leader="none"/>
        </w:tabs>
        <w:spacing w:line="240" w:lineRule="auto" w:before="0" w:after="0"/>
        <w:ind w:left="2412" w:right="0" w:hanging="360"/>
        <w:jc w:val="left"/>
      </w:pPr>
      <w:bookmarkStart w:name="3. Структура и организация Совета" w:id="1"/>
      <w:bookmarkEnd w:id="1"/>
      <w:r>
        <w:rPr>
          <w:b w:val="0"/>
        </w:rPr>
      </w:r>
      <w:r>
        <w:rPr>
          <w:spacing w:val="-2"/>
        </w:rPr>
        <w:t>Структура</w:t>
      </w:r>
      <w:r>
        <w:rPr>
          <w:spacing w:val="-19"/>
        </w:rPr>
        <w:t> </w:t>
      </w:r>
      <w:r>
        <w:rPr>
          <w:spacing w:val="-2"/>
        </w:rPr>
        <w:t>и</w:t>
      </w:r>
      <w:r>
        <w:rPr>
          <w:spacing w:val="-14"/>
        </w:rPr>
        <w:t> </w:t>
      </w:r>
      <w:r>
        <w:rPr>
          <w:spacing w:val="-2"/>
        </w:rPr>
        <w:t>организация</w:t>
      </w:r>
      <w:r>
        <w:rPr>
          <w:spacing w:val="-15"/>
        </w:rPr>
        <w:t> </w:t>
      </w:r>
      <w:r>
        <w:rPr>
          <w:spacing w:val="-2"/>
        </w:rPr>
        <w:t>Совета</w:t>
      </w:r>
    </w:p>
    <w:p>
      <w:pPr>
        <w:pStyle w:val="BodyText"/>
        <w:spacing w:before="36"/>
        <w:ind w:left="1277"/>
      </w:pPr>
      <w:r>
        <w:rPr>
          <w:spacing w:val="-2"/>
        </w:rPr>
        <w:t>Совет</w:t>
      </w:r>
      <w:r>
        <w:rPr>
          <w:spacing w:val="-8"/>
        </w:rPr>
        <w:t> </w:t>
      </w:r>
      <w:r>
        <w:rPr>
          <w:spacing w:val="-2"/>
        </w:rPr>
        <w:t>создается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гимназии</w:t>
      </w:r>
      <w:r>
        <w:rPr>
          <w:spacing w:val="-8"/>
        </w:rPr>
        <w:t> </w:t>
      </w:r>
      <w:r>
        <w:rPr>
          <w:spacing w:val="-2"/>
        </w:rPr>
        <w:t>приказом</w:t>
      </w:r>
      <w:r>
        <w:rPr>
          <w:spacing w:val="-4"/>
        </w:rPr>
        <w:t> </w:t>
      </w:r>
      <w:r>
        <w:rPr>
          <w:spacing w:val="-2"/>
        </w:rPr>
        <w:t>директора.</w:t>
      </w:r>
    </w:p>
    <w:p>
      <w:pPr>
        <w:pStyle w:val="BodyText"/>
        <w:spacing w:line="276" w:lineRule="auto" w:before="41"/>
        <w:ind w:left="1277" w:right="1139"/>
      </w:pPr>
      <w:r>
        <w:rPr/>
        <w:t>Свою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Совет</w:t>
      </w:r>
      <w:r>
        <w:rPr>
          <w:spacing w:val="-4"/>
        </w:rPr>
        <w:t> </w:t>
      </w:r>
      <w:r>
        <w:rPr/>
        <w:t>осуществляет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Положением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Совете. В</w:t>
      </w:r>
      <w:r>
        <w:rPr>
          <w:spacing w:val="40"/>
        </w:rPr>
        <w:t> </w:t>
      </w:r>
      <w:r>
        <w:rPr/>
        <w:t>состав Совета</w:t>
      </w:r>
      <w:r>
        <w:rPr>
          <w:spacing w:val="40"/>
        </w:rPr>
        <w:t> </w:t>
      </w:r>
      <w:r>
        <w:rPr/>
        <w:t>входят следующие специалисты: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1" w:after="0"/>
        <w:ind w:left="1418" w:right="0" w:hanging="141"/>
        <w:jc w:val="left"/>
        <w:rPr>
          <w:sz w:val="24"/>
        </w:rPr>
      </w:pPr>
      <w:r>
        <w:rPr>
          <w:spacing w:val="-4"/>
          <w:sz w:val="24"/>
        </w:rPr>
        <w:t>директор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руководитель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(председатель)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Совета;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1" w:after="0"/>
        <w:ind w:left="1418" w:right="0" w:hanging="141"/>
        <w:jc w:val="left"/>
        <w:rPr>
          <w:sz w:val="24"/>
        </w:rPr>
      </w:pPr>
      <w:r>
        <w:rPr>
          <w:spacing w:val="-4"/>
          <w:sz w:val="24"/>
        </w:rPr>
        <w:t>заместитель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по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воспитательной</w:t>
      </w:r>
      <w:r>
        <w:rPr>
          <w:spacing w:val="7"/>
          <w:sz w:val="24"/>
        </w:rPr>
        <w:t> </w:t>
      </w:r>
      <w:r>
        <w:rPr>
          <w:spacing w:val="-4"/>
          <w:sz w:val="24"/>
        </w:rPr>
        <w:t>работе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заместитель</w:t>
      </w:r>
      <w:r>
        <w:rPr>
          <w:sz w:val="24"/>
        </w:rPr>
        <w:t> </w:t>
      </w:r>
      <w:r>
        <w:rPr>
          <w:spacing w:val="-4"/>
          <w:sz w:val="24"/>
        </w:rPr>
        <w:t>председателя,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секретарь;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1" w:after="0"/>
        <w:ind w:left="1418" w:right="0" w:hanging="141"/>
        <w:jc w:val="left"/>
        <w:rPr>
          <w:sz w:val="24"/>
        </w:rPr>
      </w:pPr>
      <w:r>
        <w:rPr>
          <w:spacing w:val="-2"/>
          <w:sz w:val="24"/>
        </w:rPr>
        <w:t>заместитель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директора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УР;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1" w:after="0"/>
        <w:ind w:left="1418" w:right="0" w:hanging="141"/>
        <w:jc w:val="left"/>
        <w:rPr>
          <w:sz w:val="24"/>
        </w:rPr>
      </w:pPr>
      <w:r>
        <w:rPr>
          <w:spacing w:val="-4"/>
          <w:sz w:val="24"/>
        </w:rPr>
        <w:t>представитель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родительского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комитета;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3" w:after="0"/>
        <w:ind w:left="1418" w:right="0" w:hanging="141"/>
        <w:jc w:val="left"/>
        <w:rPr>
          <w:sz w:val="24"/>
        </w:rPr>
      </w:pPr>
      <w:r>
        <w:rPr>
          <w:spacing w:val="-2"/>
          <w:sz w:val="24"/>
        </w:rPr>
        <w:t>инспектор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по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делам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несовершеннолетних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–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согласованию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  <w:tab w:pos="2650" w:val="left" w:leader="none"/>
          <w:tab w:pos="3961" w:val="left" w:leader="none"/>
          <w:tab w:pos="4515" w:val="left" w:leader="none"/>
          <w:tab w:pos="6023" w:val="left" w:leader="none"/>
          <w:tab w:pos="6419" w:val="left" w:leader="none"/>
          <w:tab w:pos="8387" w:val="left" w:leader="none"/>
          <w:tab w:pos="8759" w:val="left" w:leader="none"/>
        </w:tabs>
        <w:spacing w:line="273" w:lineRule="auto" w:before="43" w:after="0"/>
        <w:ind w:left="711" w:right="1046" w:firstLine="566"/>
        <w:jc w:val="left"/>
        <w:rPr>
          <w:sz w:val="24"/>
        </w:rPr>
      </w:pPr>
      <w:r>
        <w:rPr>
          <w:spacing w:val="-2"/>
          <w:sz w:val="24"/>
        </w:rPr>
        <w:t>советник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взаимодействию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детскими </w:t>
      </w:r>
      <w:r>
        <w:rPr>
          <w:sz w:val="24"/>
        </w:rPr>
        <w:t>общественными объединениями или педагог-организатор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5" w:after="0"/>
        <w:ind w:left="1418" w:right="0" w:hanging="141"/>
        <w:jc w:val="left"/>
        <w:rPr>
          <w:sz w:val="24"/>
        </w:rPr>
      </w:pPr>
      <w:r>
        <w:rPr>
          <w:spacing w:val="-2"/>
          <w:sz w:val="24"/>
        </w:rPr>
        <w:t>психолог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согласованию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1" w:after="0"/>
        <w:ind w:left="1418" w:right="0" w:hanging="141"/>
        <w:jc w:val="left"/>
        <w:rPr>
          <w:sz w:val="24"/>
        </w:rPr>
      </w:pPr>
      <w:r>
        <w:rPr>
          <w:sz w:val="24"/>
        </w:rPr>
        <w:t>медработник</w:t>
      </w:r>
      <w:r>
        <w:rPr>
          <w:spacing w:val="-13"/>
          <w:sz w:val="24"/>
        </w:rPr>
        <w:t> </w:t>
      </w:r>
      <w:r>
        <w:rPr>
          <w:sz w:val="24"/>
        </w:rPr>
        <w:t>–</w:t>
      </w:r>
      <w:r>
        <w:rPr>
          <w:spacing w:val="-17"/>
          <w:sz w:val="24"/>
        </w:rPr>
        <w:t> </w:t>
      </w:r>
      <w:r>
        <w:rPr>
          <w:sz w:val="24"/>
        </w:rPr>
        <w:t>по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согласованию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0" w:after="0"/>
        <w:ind w:left="1418" w:right="0" w:hanging="141"/>
        <w:jc w:val="left"/>
        <w:rPr>
          <w:sz w:val="24"/>
        </w:rPr>
      </w:pPr>
      <w:r>
        <w:rPr>
          <w:spacing w:val="-4"/>
          <w:sz w:val="24"/>
        </w:rPr>
        <w:t>руководитель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ШМО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кл.руководителей</w:t>
      </w:r>
    </w:p>
    <w:p>
      <w:pPr>
        <w:pStyle w:val="ListParagraph"/>
        <w:numPr>
          <w:ilvl w:val="0"/>
          <w:numId w:val="3"/>
        </w:numPr>
        <w:tabs>
          <w:tab w:pos="1478" w:val="left" w:leader="none"/>
        </w:tabs>
        <w:spacing w:line="240" w:lineRule="auto" w:before="41" w:after="0"/>
        <w:ind w:left="1478" w:right="0" w:hanging="201"/>
        <w:jc w:val="left"/>
        <w:rPr>
          <w:sz w:val="24"/>
        </w:rPr>
      </w:pPr>
      <w:r>
        <w:rPr>
          <w:spacing w:val="-12"/>
          <w:sz w:val="24"/>
        </w:rPr>
        <w:t>учителя-</w:t>
      </w:r>
      <w:r>
        <w:rPr>
          <w:spacing w:val="-2"/>
          <w:sz w:val="24"/>
        </w:rPr>
        <w:t>предметники;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44" w:after="0"/>
        <w:ind w:left="1418" w:right="0" w:hanging="141"/>
        <w:jc w:val="left"/>
        <w:rPr>
          <w:sz w:val="24"/>
        </w:rPr>
      </w:pPr>
      <w:r>
        <w:rPr>
          <w:spacing w:val="-4"/>
          <w:sz w:val="24"/>
        </w:rPr>
        <w:t>члены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отряда профилактики правонарушений</w:t>
      </w:r>
      <w:r>
        <w:rPr>
          <w:sz w:val="24"/>
        </w:rPr>
        <w:t> </w:t>
      </w:r>
      <w:r>
        <w:rPr>
          <w:spacing w:val="-4"/>
          <w:sz w:val="24"/>
        </w:rPr>
        <w:t>(по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мере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необходимости).</w:t>
      </w:r>
    </w:p>
    <w:p>
      <w:pPr>
        <w:spacing w:before="40"/>
        <w:ind w:left="1277" w:right="0" w:firstLine="0"/>
        <w:jc w:val="both"/>
        <w:rPr>
          <w:i/>
          <w:sz w:val="24"/>
        </w:rPr>
      </w:pPr>
      <w:r>
        <w:rPr>
          <w:i/>
          <w:spacing w:val="-5"/>
          <w:sz w:val="24"/>
        </w:rPr>
        <w:t>Председатель</w:t>
      </w:r>
      <w:r>
        <w:rPr>
          <w:i/>
          <w:spacing w:val="9"/>
          <w:sz w:val="24"/>
        </w:rPr>
        <w:t> </w:t>
      </w:r>
      <w:r>
        <w:rPr>
          <w:i/>
          <w:spacing w:val="-2"/>
          <w:sz w:val="24"/>
        </w:rPr>
        <w:t>Совета:</w:t>
      </w:r>
    </w:p>
    <w:p>
      <w:pPr>
        <w:pStyle w:val="BodyText"/>
        <w:spacing w:line="276" w:lineRule="auto" w:before="41"/>
        <w:ind w:right="142" w:firstLine="566"/>
        <w:jc w:val="both"/>
      </w:pPr>
      <w:r>
        <w:rPr/>
        <w:t>-организует работу педагогического коллектива по реализации профилактических программ, проводит обучение классных руководителей по организации профилактической работы на методических объединениях, совещаниях;</w:t>
      </w:r>
    </w:p>
    <w:p>
      <w:pPr>
        <w:pStyle w:val="BodyText"/>
        <w:spacing w:line="276" w:lineRule="auto" w:before="1"/>
        <w:ind w:right="135" w:firstLine="566"/>
        <w:jc w:val="both"/>
      </w:pPr>
      <w:r>
        <w:rPr/>
        <w:t>-организует регулярное заслушивание</w:t>
      </w:r>
      <w:r>
        <w:rPr>
          <w:spacing w:val="-1"/>
        </w:rPr>
        <w:t> </w:t>
      </w:r>
      <w:r>
        <w:rPr/>
        <w:t>классных руководителей о работе по</w:t>
      </w:r>
      <w:r>
        <w:rPr>
          <w:spacing w:val="40"/>
        </w:rPr>
        <w:t> </w:t>
      </w:r>
      <w:r>
        <w:rPr/>
        <w:t>профилактике правонарушений и организации правового воспитания несовершеннолетних;</w:t>
      </w:r>
    </w:p>
    <w:p>
      <w:pPr>
        <w:pStyle w:val="BodyText"/>
        <w:spacing w:line="276" w:lineRule="auto"/>
        <w:ind w:right="138" w:firstLine="566"/>
        <w:jc w:val="both"/>
      </w:pPr>
      <w:r>
        <w:rPr/>
        <w:t>-выступает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>
      <w:pPr>
        <w:pStyle w:val="BodyText"/>
        <w:spacing w:line="276" w:lineRule="auto" w:before="2"/>
        <w:ind w:right="144" w:firstLine="566"/>
        <w:jc w:val="both"/>
      </w:pPr>
      <w:r>
        <w:rPr/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>
      <w:pPr>
        <w:spacing w:line="274" w:lineRule="exact" w:before="0"/>
        <w:ind w:left="1277" w:right="0" w:firstLine="0"/>
        <w:jc w:val="both"/>
        <w:rPr>
          <w:i/>
          <w:sz w:val="24"/>
        </w:rPr>
      </w:pPr>
      <w:r>
        <w:rPr>
          <w:i/>
          <w:spacing w:val="-2"/>
          <w:sz w:val="24"/>
        </w:rPr>
        <w:t>Заместитель</w:t>
      </w:r>
      <w:r>
        <w:rPr>
          <w:i/>
          <w:spacing w:val="-14"/>
          <w:sz w:val="24"/>
        </w:rPr>
        <w:t> </w:t>
      </w:r>
      <w:r>
        <w:rPr>
          <w:i/>
          <w:spacing w:val="-2"/>
          <w:sz w:val="24"/>
        </w:rPr>
        <w:t>директора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по</w:t>
      </w:r>
      <w:r>
        <w:rPr>
          <w:i/>
          <w:spacing w:val="-12"/>
          <w:sz w:val="24"/>
        </w:rPr>
        <w:t> </w:t>
      </w:r>
      <w:r>
        <w:rPr>
          <w:i/>
          <w:spacing w:val="-5"/>
          <w:sz w:val="24"/>
        </w:rPr>
        <w:t>ВР:</w:t>
      </w:r>
    </w:p>
    <w:p>
      <w:pPr>
        <w:pStyle w:val="BodyText"/>
        <w:spacing w:line="278" w:lineRule="auto" w:before="42"/>
        <w:ind w:right="147" w:firstLine="566"/>
        <w:jc w:val="both"/>
      </w:pPr>
      <w:r>
        <w:rPr/>
        <w:t>-посещает семьи подростков, чьи родители ведут асоциальный образ жизни, изучает материальные и бытовые условия жизни семьи;</w:t>
      </w:r>
    </w:p>
    <w:p>
      <w:pPr>
        <w:pStyle w:val="BodyText"/>
        <w:spacing w:line="276" w:lineRule="auto"/>
        <w:ind w:right="134" w:firstLine="566"/>
        <w:jc w:val="both"/>
      </w:pPr>
      <w:r>
        <w:rPr/>
        <w:t>-осуществляет</w:t>
      </w:r>
      <w:r>
        <w:rPr>
          <w:spacing w:val="40"/>
        </w:rPr>
        <w:t> </w:t>
      </w:r>
      <w:r>
        <w:rPr/>
        <w:t>тесную</w:t>
      </w:r>
      <w:r>
        <w:rPr>
          <w:spacing w:val="40"/>
        </w:rPr>
        <w:t> </w:t>
      </w:r>
      <w:r>
        <w:rPr/>
        <w:t>связь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педагогами-предметниками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вопросам</w:t>
      </w:r>
      <w:r>
        <w:rPr>
          <w:spacing w:val="40"/>
        </w:rPr>
        <w:t> </w:t>
      </w:r>
      <w:r>
        <w:rPr/>
        <w:t>оказания помощи в учебе детям, находящимся в социально опасном положении;</w:t>
      </w:r>
    </w:p>
    <w:p>
      <w:pPr>
        <w:pStyle w:val="BodyText"/>
        <w:spacing w:line="275" w:lineRule="exact"/>
        <w:ind w:left="1277"/>
        <w:jc w:val="both"/>
      </w:pPr>
      <w:r>
        <w:rPr/>
        <w:t>-организует</w:t>
      </w:r>
      <w:r>
        <w:rPr>
          <w:spacing w:val="-16"/>
        </w:rPr>
        <w:t> </w:t>
      </w:r>
      <w:r>
        <w:rPr/>
        <w:t>и</w:t>
      </w:r>
      <w:r>
        <w:rPr>
          <w:spacing w:val="-10"/>
        </w:rPr>
        <w:t> </w:t>
      </w:r>
      <w:r>
        <w:rPr/>
        <w:t>контролирует</w:t>
      </w:r>
      <w:r>
        <w:rPr>
          <w:spacing w:val="-10"/>
        </w:rPr>
        <w:t> </w:t>
      </w:r>
      <w:r>
        <w:rPr/>
        <w:t>досуг</w:t>
      </w:r>
      <w:r>
        <w:rPr>
          <w:spacing w:val="-11"/>
        </w:rPr>
        <w:t> </w:t>
      </w:r>
      <w:r>
        <w:rPr/>
        <w:t>детей,</w:t>
      </w:r>
      <w:r>
        <w:rPr>
          <w:spacing w:val="-11"/>
        </w:rPr>
        <w:t> </w:t>
      </w:r>
      <w:r>
        <w:rPr/>
        <w:t>находящихся</w:t>
      </w:r>
      <w:r>
        <w:rPr>
          <w:spacing w:val="-9"/>
        </w:rPr>
        <w:t> </w:t>
      </w:r>
      <w:r>
        <w:rPr/>
        <w:t>в</w:t>
      </w:r>
      <w:r>
        <w:rPr>
          <w:spacing w:val="-15"/>
        </w:rPr>
        <w:t> </w:t>
      </w:r>
      <w:r>
        <w:rPr/>
        <w:t>социально</w:t>
      </w:r>
      <w:r>
        <w:rPr>
          <w:spacing w:val="-8"/>
        </w:rPr>
        <w:t> </w:t>
      </w:r>
      <w:r>
        <w:rPr/>
        <w:t>опасном</w:t>
      </w:r>
      <w:r>
        <w:rPr>
          <w:spacing w:val="-6"/>
        </w:rPr>
        <w:t> </w:t>
      </w:r>
      <w:r>
        <w:rPr>
          <w:spacing w:val="-2"/>
        </w:rPr>
        <w:t>положении;</w:t>
      </w:r>
    </w:p>
    <w:p>
      <w:pPr>
        <w:pStyle w:val="BodyText"/>
        <w:spacing w:line="276" w:lineRule="auto" w:before="39"/>
        <w:ind w:right="143" w:firstLine="566"/>
        <w:jc w:val="both"/>
      </w:pPr>
      <w:r>
        <w:rPr/>
        <w:t>-выявляет несовершеннолетних,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</w:t>
      </w:r>
    </w:p>
    <w:p>
      <w:pPr>
        <w:pStyle w:val="Heading1"/>
        <w:numPr>
          <w:ilvl w:val="0"/>
          <w:numId w:val="2"/>
        </w:numPr>
        <w:tabs>
          <w:tab w:pos="1431" w:val="left" w:leader="none"/>
        </w:tabs>
        <w:spacing w:line="278" w:lineRule="auto" w:before="5" w:after="0"/>
        <w:ind w:left="1431" w:right="982" w:hanging="360"/>
        <w:jc w:val="both"/>
      </w:pPr>
      <w:bookmarkStart w:name="4. Категория лиц, в отношении которых пр" w:id="2"/>
      <w:bookmarkEnd w:id="2"/>
      <w:r>
        <w:rPr>
          <w:b w:val="0"/>
        </w:rPr>
      </w:r>
      <w:r>
        <w:rPr/>
        <w:t>Категория лиц, в отношении которых проводится индивидуальная профилактическая работа</w:t>
      </w:r>
    </w:p>
    <w:p>
      <w:pPr>
        <w:pStyle w:val="BodyText"/>
        <w:spacing w:line="278" w:lineRule="auto"/>
        <w:ind w:right="145" w:firstLine="566"/>
        <w:jc w:val="both"/>
      </w:pPr>
      <w:r>
        <w:rPr/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>
      <w:pPr>
        <w:pStyle w:val="BodyText"/>
        <w:spacing w:after="0" w:line="278" w:lineRule="auto"/>
        <w:jc w:val="both"/>
        <w:sectPr>
          <w:footerReference w:type="even" r:id="rId6"/>
          <w:pgSz w:w="11910" w:h="16840"/>
          <w:pgMar w:header="0" w:footer="446" w:top="340" w:bottom="640" w:left="566" w:right="566"/>
        </w:sectPr>
      </w:pPr>
    </w:p>
    <w:p>
      <w:pPr>
        <w:pStyle w:val="Heading1"/>
        <w:spacing w:before="68"/>
      </w:pPr>
      <w:r>
        <w:rPr/>
        <w:t>Красная</w:t>
      </w:r>
      <w:r>
        <w:rPr>
          <w:spacing w:val="-14"/>
        </w:rPr>
        <w:t> </w:t>
      </w:r>
      <w:r>
        <w:rPr/>
        <w:t>зона</w:t>
      </w:r>
      <w:r>
        <w:rPr>
          <w:spacing w:val="-7"/>
        </w:rPr>
        <w:t> </w:t>
      </w:r>
      <w:r>
        <w:rPr/>
        <w:t>—</w:t>
      </w:r>
      <w:r>
        <w:rPr>
          <w:spacing w:val="-10"/>
        </w:rPr>
        <w:t> </w:t>
      </w:r>
      <w:r>
        <w:rPr/>
        <w:t>зона</w:t>
      </w:r>
      <w:r>
        <w:rPr>
          <w:spacing w:val="-9"/>
        </w:rPr>
        <w:t> </w:t>
      </w:r>
      <w:r>
        <w:rPr/>
        <w:t>высокого</w:t>
      </w:r>
      <w:r>
        <w:rPr>
          <w:spacing w:val="-6"/>
        </w:rPr>
        <w:t> </w:t>
      </w:r>
      <w:r>
        <w:rPr/>
        <w:t>риска,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ней</w:t>
      </w:r>
      <w:r>
        <w:rPr>
          <w:spacing w:val="-3"/>
        </w:rPr>
        <w:t> </w:t>
      </w:r>
      <w:r>
        <w:rPr/>
        <w:t>отнесены</w:t>
      </w:r>
      <w:r>
        <w:rPr>
          <w:spacing w:val="-4"/>
        </w:rPr>
        <w:t> </w:t>
      </w:r>
      <w:r>
        <w:rPr/>
        <w:t>следующие</w:t>
      </w:r>
      <w:r>
        <w:rPr>
          <w:spacing w:val="3"/>
        </w:rPr>
        <w:t>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4"/>
        </w:numPr>
        <w:tabs>
          <w:tab w:pos="873" w:val="left" w:leader="none"/>
        </w:tabs>
        <w:spacing w:line="276" w:lineRule="auto" w:before="45" w:after="0"/>
        <w:ind w:left="711" w:right="139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> </w:t>
      </w:r>
      <w:r>
        <w:rPr>
          <w:sz w:val="24"/>
        </w:rPr>
        <w:t>состоящие на профилактическом учете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ПДН</w:t>
      </w:r>
      <w:r>
        <w:rPr>
          <w:spacing w:val="40"/>
          <w:sz w:val="24"/>
        </w:rPr>
        <w:t> </w:t>
      </w:r>
      <w:r>
        <w:rPr>
          <w:sz w:val="24"/>
        </w:rPr>
        <w:t>территориальных ОВД Республики Татарстан;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  <w:tab w:pos="5120" w:val="left" w:leader="none"/>
        </w:tabs>
        <w:spacing w:line="276" w:lineRule="auto" w:before="9" w:after="0"/>
        <w:ind w:left="711" w:right="133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> </w:t>
      </w:r>
      <w:r>
        <w:rPr>
          <w:sz w:val="24"/>
        </w:rPr>
        <w:t>проявляющие</w:t>
        <w:tab/>
        <w:t>признаки</w:t>
      </w:r>
      <w:r>
        <w:rPr>
          <w:spacing w:val="80"/>
          <w:sz w:val="24"/>
        </w:rPr>
        <w:t> </w:t>
      </w:r>
      <w:r>
        <w:rPr>
          <w:sz w:val="24"/>
        </w:rPr>
        <w:t>девиантного,</w:t>
      </w:r>
      <w:r>
        <w:rPr>
          <w:spacing w:val="80"/>
          <w:sz w:val="24"/>
        </w:rPr>
        <w:t> </w:t>
      </w:r>
      <w:r>
        <w:rPr>
          <w:sz w:val="24"/>
        </w:rPr>
        <w:t>деструктивного</w:t>
      </w:r>
      <w:r>
        <w:rPr>
          <w:spacing w:val="80"/>
          <w:sz w:val="24"/>
        </w:rPr>
        <w:t> </w:t>
      </w:r>
      <w:r>
        <w:rPr>
          <w:sz w:val="24"/>
        </w:rPr>
        <w:t>поведения, </w:t>
      </w:r>
      <w:r>
        <w:rPr>
          <w:spacing w:val="-2"/>
          <w:sz w:val="24"/>
        </w:rPr>
        <w:t>аутоагрессии;</w:t>
      </w:r>
    </w:p>
    <w:p>
      <w:pPr>
        <w:pStyle w:val="ListParagraph"/>
        <w:numPr>
          <w:ilvl w:val="0"/>
          <w:numId w:val="4"/>
        </w:numPr>
        <w:tabs>
          <w:tab w:pos="952" w:val="left" w:leader="none"/>
          <w:tab w:pos="3423" w:val="left" w:leader="none"/>
          <w:tab w:pos="5055" w:val="left" w:leader="none"/>
          <w:tab w:pos="5410" w:val="left" w:leader="none"/>
          <w:tab w:pos="7184" w:val="left" w:leader="none"/>
          <w:tab w:pos="8875" w:val="left" w:leader="none"/>
          <w:tab w:pos="9247" w:val="left" w:leader="none"/>
        </w:tabs>
        <w:spacing w:line="276" w:lineRule="auto" w:before="0" w:after="0"/>
        <w:ind w:left="711" w:right="136" w:firstLine="0"/>
        <w:jc w:val="left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участвующие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>объединениях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организациях </w:t>
      </w:r>
      <w:r>
        <w:rPr>
          <w:sz w:val="24"/>
        </w:rPr>
        <w:t>антиобщественной направленности;</w:t>
      </w:r>
    </w:p>
    <w:p>
      <w:pPr>
        <w:pStyle w:val="ListParagraph"/>
        <w:numPr>
          <w:ilvl w:val="0"/>
          <w:numId w:val="4"/>
        </w:numPr>
        <w:tabs>
          <w:tab w:pos="954" w:val="left" w:leader="none"/>
        </w:tabs>
        <w:spacing w:line="276" w:lineRule="auto" w:before="58" w:after="0"/>
        <w:ind w:left="711" w:right="137" w:firstLine="0"/>
        <w:jc w:val="left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80"/>
          <w:sz w:val="24"/>
        </w:rPr>
        <w:t> </w:t>
      </w:r>
      <w:r>
        <w:rPr>
          <w:sz w:val="24"/>
        </w:rPr>
        <w:t>освобожденные</w:t>
      </w:r>
      <w:r>
        <w:rPr>
          <w:spacing w:val="80"/>
          <w:sz w:val="24"/>
        </w:rPr>
        <w:t> </w:t>
      </w:r>
      <w:r>
        <w:rPr>
          <w:sz w:val="24"/>
        </w:rPr>
        <w:t>из</w:t>
      </w:r>
      <w:r>
        <w:rPr>
          <w:spacing w:val="80"/>
          <w:sz w:val="24"/>
        </w:rPr>
        <w:t> </w:t>
      </w:r>
      <w:r>
        <w:rPr>
          <w:sz w:val="24"/>
        </w:rPr>
        <w:t>учреждений</w:t>
      </w:r>
      <w:r>
        <w:rPr>
          <w:spacing w:val="80"/>
          <w:sz w:val="24"/>
        </w:rPr>
        <w:t> </w:t>
      </w:r>
      <w:r>
        <w:rPr>
          <w:sz w:val="24"/>
        </w:rPr>
        <w:t>уголовно-исправительной</w:t>
      </w:r>
      <w:r>
        <w:rPr>
          <w:spacing w:val="80"/>
          <w:sz w:val="24"/>
        </w:rPr>
        <w:t> </w:t>
      </w:r>
      <w:r>
        <w:rPr>
          <w:sz w:val="24"/>
        </w:rPr>
        <w:t>системы, вернувшиеся из специальных учебно - воспитательных учреждений закрытого типа;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1" w:after="0"/>
        <w:ind w:left="844" w:right="0" w:hanging="133"/>
        <w:jc w:val="left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15"/>
          <w:sz w:val="24"/>
        </w:rPr>
        <w:t> </w:t>
      </w:r>
      <w:r>
        <w:rPr>
          <w:sz w:val="24"/>
        </w:rPr>
        <w:t>сторонники</w:t>
      </w:r>
      <w:r>
        <w:rPr>
          <w:spacing w:val="-15"/>
          <w:sz w:val="24"/>
        </w:rPr>
        <w:t> </w:t>
      </w:r>
      <w:r>
        <w:rPr>
          <w:sz w:val="24"/>
        </w:rPr>
        <w:t>движения</w:t>
      </w:r>
      <w:r>
        <w:rPr>
          <w:spacing w:val="31"/>
          <w:sz w:val="24"/>
        </w:rPr>
        <w:t> </w:t>
      </w:r>
      <w:r>
        <w:rPr>
          <w:sz w:val="24"/>
        </w:rPr>
        <w:t>«скулшутинг»,</w:t>
      </w:r>
      <w:r>
        <w:rPr>
          <w:spacing w:val="26"/>
          <w:sz w:val="24"/>
        </w:rPr>
        <w:t> </w:t>
      </w:r>
      <w:r>
        <w:rPr>
          <w:spacing w:val="-2"/>
          <w:sz w:val="24"/>
        </w:rPr>
        <w:t>«колумбайн»;</w:t>
      </w:r>
    </w:p>
    <w:p>
      <w:pPr>
        <w:pStyle w:val="ListParagraph"/>
        <w:numPr>
          <w:ilvl w:val="0"/>
          <w:numId w:val="4"/>
        </w:numPr>
        <w:tabs>
          <w:tab w:pos="1027" w:val="left" w:leader="none"/>
          <w:tab w:pos="3531" w:val="left" w:leader="none"/>
          <w:tab w:pos="5348" w:val="left" w:leader="none"/>
          <w:tab w:pos="7544" w:val="left" w:leader="none"/>
          <w:tab w:pos="8860" w:val="left" w:leader="none"/>
        </w:tabs>
        <w:spacing w:line="276" w:lineRule="auto" w:before="51" w:after="0"/>
        <w:ind w:left="711" w:right="136" w:firstLine="0"/>
        <w:jc w:val="left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занимающиеся</w:t>
      </w:r>
      <w:r>
        <w:rPr>
          <w:sz w:val="24"/>
        </w:rPr>
        <w:tab/>
      </w:r>
      <w:r>
        <w:rPr>
          <w:spacing w:val="-2"/>
          <w:sz w:val="24"/>
        </w:rPr>
        <w:t>«психологическим</w:t>
      </w:r>
      <w:r>
        <w:rPr>
          <w:sz w:val="24"/>
        </w:rPr>
        <w:tab/>
      </w:r>
      <w:r>
        <w:rPr>
          <w:spacing w:val="-2"/>
          <w:sz w:val="24"/>
        </w:rPr>
        <w:t>насилием,</w:t>
      </w:r>
      <w:r>
        <w:rPr>
          <w:sz w:val="24"/>
        </w:rPr>
        <w:tab/>
      </w:r>
      <w:r>
        <w:rPr>
          <w:spacing w:val="-2"/>
          <w:sz w:val="24"/>
        </w:rPr>
        <w:t>систематическим </w:t>
      </w:r>
      <w:r>
        <w:rPr>
          <w:sz w:val="24"/>
        </w:rPr>
        <w:t>унижением чести и достоинства, издевательствами, преследованием»;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  <w:tab w:pos="4760" w:val="left" w:leader="none"/>
          <w:tab w:pos="5230" w:val="left" w:leader="none"/>
          <w:tab w:pos="7109" w:val="left" w:leader="none"/>
          <w:tab w:pos="9271" w:val="left" w:leader="none"/>
        </w:tabs>
        <w:spacing w:line="276" w:lineRule="auto" w:before="8" w:after="0"/>
        <w:ind w:left="711" w:right="136" w:firstLine="0"/>
        <w:jc w:val="left"/>
        <w:rPr>
          <w:sz w:val="24"/>
        </w:rPr>
      </w:pPr>
      <w:r>
        <w:rPr>
          <w:sz w:val="24"/>
        </w:rPr>
        <w:t>несовершеннолетние, отказавшиеся</w:t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прохождения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2"/>
          <w:sz w:val="24"/>
        </w:rPr>
        <w:t>медицинских </w:t>
      </w:r>
      <w:r>
        <w:rPr>
          <w:sz w:val="24"/>
        </w:rPr>
        <w:t>осмотров, либо не явившихся на профилактические медицинские осмотры.</w:t>
      </w:r>
    </w:p>
    <w:p>
      <w:pPr>
        <w:pStyle w:val="BodyText"/>
        <w:spacing w:before="57"/>
        <w:ind w:left="0"/>
      </w:pPr>
    </w:p>
    <w:p>
      <w:pPr>
        <w:pStyle w:val="Heading1"/>
      </w:pPr>
      <w:r>
        <w:rPr/>
        <w:t>Желтая</w:t>
      </w:r>
      <w:r>
        <w:rPr>
          <w:spacing w:val="-10"/>
        </w:rPr>
        <w:t> </w:t>
      </w:r>
      <w:r>
        <w:rPr/>
        <w:t>зона</w:t>
      </w:r>
      <w:r>
        <w:rPr>
          <w:spacing w:val="-5"/>
        </w:rPr>
        <w:t> </w:t>
      </w:r>
      <w:r>
        <w:rPr/>
        <w:t>—</w:t>
      </w:r>
      <w:r>
        <w:rPr>
          <w:spacing w:val="-6"/>
        </w:rPr>
        <w:t> </w:t>
      </w:r>
      <w:r>
        <w:rPr/>
        <w:t>зона</w:t>
      </w:r>
      <w:r>
        <w:rPr>
          <w:spacing w:val="-6"/>
        </w:rPr>
        <w:t> </w:t>
      </w:r>
      <w:r>
        <w:rPr/>
        <w:t>повышенного</w:t>
      </w:r>
      <w:r>
        <w:rPr>
          <w:spacing w:val="-4"/>
        </w:rPr>
        <w:t> </w:t>
      </w:r>
      <w:r>
        <w:rPr/>
        <w:t>риска,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ней</w:t>
      </w:r>
      <w:r>
        <w:rPr>
          <w:spacing w:val="-5"/>
        </w:rPr>
        <w:t> </w:t>
      </w:r>
      <w:r>
        <w:rPr/>
        <w:t>отнесены</w:t>
      </w:r>
      <w:r>
        <w:rPr>
          <w:spacing w:val="-4"/>
        </w:rPr>
        <w:t> </w:t>
      </w:r>
      <w:r>
        <w:rPr/>
        <w:t>следующие</w:t>
      </w:r>
      <w:r>
        <w:rPr>
          <w:spacing w:val="-2"/>
        </w:rPr>
        <w:t> категории:</w:t>
      </w:r>
    </w:p>
    <w:p>
      <w:pPr>
        <w:pStyle w:val="ListParagraph"/>
        <w:numPr>
          <w:ilvl w:val="0"/>
          <w:numId w:val="4"/>
        </w:numPr>
        <w:tabs>
          <w:tab w:pos="911" w:val="left" w:leader="none"/>
        </w:tabs>
        <w:spacing w:line="276" w:lineRule="auto" w:before="43" w:after="0"/>
        <w:ind w:left="711" w:right="466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> </w:t>
      </w:r>
      <w:r>
        <w:rPr>
          <w:sz w:val="24"/>
        </w:rPr>
        <w:t>непосещающие</w:t>
      </w:r>
      <w:r>
        <w:rPr>
          <w:spacing w:val="80"/>
          <w:sz w:val="24"/>
        </w:rPr>
        <w:t> </w:t>
      </w:r>
      <w:r>
        <w:rPr>
          <w:sz w:val="24"/>
        </w:rPr>
        <w:t>или</w:t>
      </w:r>
      <w:r>
        <w:rPr>
          <w:spacing w:val="80"/>
          <w:sz w:val="24"/>
        </w:rPr>
        <w:t> </w:t>
      </w:r>
      <w:r>
        <w:rPr>
          <w:sz w:val="24"/>
        </w:rPr>
        <w:t>систематически</w:t>
      </w:r>
      <w:r>
        <w:rPr>
          <w:spacing w:val="80"/>
          <w:sz w:val="24"/>
        </w:rPr>
        <w:t> </w:t>
      </w:r>
      <w:r>
        <w:rPr>
          <w:sz w:val="24"/>
        </w:rPr>
        <w:t>пропускающие</w:t>
      </w:r>
      <w:r>
        <w:rPr>
          <w:spacing w:val="80"/>
          <w:sz w:val="24"/>
        </w:rPr>
        <w:t> </w:t>
      </w:r>
      <w:r>
        <w:rPr>
          <w:sz w:val="24"/>
        </w:rPr>
        <w:t>занятия</w:t>
      </w:r>
      <w:r>
        <w:rPr>
          <w:spacing w:val="40"/>
          <w:sz w:val="24"/>
        </w:rPr>
        <w:t> </w:t>
      </w:r>
      <w:r>
        <w:rPr>
          <w:sz w:val="24"/>
        </w:rPr>
        <w:t>без уважительных причин (суммарно 15 дней);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83" w:lineRule="auto" w:before="9" w:after="0"/>
        <w:ind w:left="711" w:right="2918" w:firstLine="0"/>
        <w:jc w:val="left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находящиеся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социально-опасном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положении: </w:t>
      </w:r>
      <w:r>
        <w:rPr>
          <w:sz w:val="24"/>
        </w:rPr>
        <w:t>а) безнадзорность или беспризорность;</w:t>
      </w:r>
    </w:p>
    <w:p>
      <w:pPr>
        <w:pStyle w:val="BodyText"/>
        <w:spacing w:line="270" w:lineRule="exact"/>
      </w:pPr>
      <w:r>
        <w:rPr>
          <w:spacing w:val="-2"/>
        </w:rPr>
        <w:t>б)</w:t>
      </w:r>
      <w:r>
        <w:rPr>
          <w:spacing w:val="-12"/>
        </w:rPr>
        <w:t> </w:t>
      </w:r>
      <w:r>
        <w:rPr>
          <w:spacing w:val="-2"/>
        </w:rPr>
        <w:t>бродяжничество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попрошайничество;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76" w:lineRule="auto" w:before="48" w:after="0"/>
        <w:ind w:left="711" w:right="1167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23"/>
          <w:sz w:val="24"/>
        </w:rPr>
        <w:t> </w:t>
      </w:r>
      <w:r>
        <w:rPr>
          <w:sz w:val="24"/>
        </w:rPr>
        <w:t>не имеющие</w:t>
      </w:r>
      <w:r>
        <w:rPr>
          <w:spacing w:val="21"/>
          <w:sz w:val="24"/>
        </w:rPr>
        <w:t> </w:t>
      </w:r>
      <w:r>
        <w:rPr>
          <w:sz w:val="24"/>
        </w:rPr>
        <w:t>гражданства,</w:t>
      </w:r>
      <w:r>
        <w:rPr>
          <w:spacing w:val="22"/>
          <w:sz w:val="24"/>
        </w:rPr>
        <w:t> </w:t>
      </w:r>
      <w:r>
        <w:rPr>
          <w:sz w:val="24"/>
        </w:rPr>
        <w:t>проживающие</w:t>
      </w:r>
      <w:r>
        <w:rPr>
          <w:spacing w:val="21"/>
          <w:sz w:val="24"/>
        </w:rPr>
        <w:t> </w:t>
      </w:r>
      <w:r>
        <w:rPr>
          <w:sz w:val="24"/>
        </w:rPr>
        <w:t>в семьях</w:t>
      </w:r>
      <w:r>
        <w:rPr>
          <w:spacing w:val="23"/>
          <w:sz w:val="24"/>
        </w:rPr>
        <w:t> </w:t>
      </w:r>
      <w:r>
        <w:rPr>
          <w:sz w:val="24"/>
        </w:rPr>
        <w:t>беженцев, </w:t>
      </w:r>
      <w:r>
        <w:rPr>
          <w:spacing w:val="-2"/>
          <w:sz w:val="24"/>
        </w:rPr>
        <w:t>переселенцев;</w:t>
      </w:r>
    </w:p>
    <w:p>
      <w:pPr>
        <w:pStyle w:val="ListParagraph"/>
        <w:numPr>
          <w:ilvl w:val="0"/>
          <w:numId w:val="4"/>
        </w:numPr>
        <w:tabs>
          <w:tab w:pos="839" w:val="left" w:leader="none"/>
        </w:tabs>
        <w:spacing w:line="240" w:lineRule="auto" w:before="1" w:after="0"/>
        <w:ind w:left="839" w:right="0" w:hanging="128"/>
        <w:jc w:val="left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в</w:t>
      </w:r>
      <w:r>
        <w:rPr>
          <w:sz w:val="24"/>
        </w:rPr>
        <w:t> </w:t>
      </w:r>
      <w:r>
        <w:rPr>
          <w:spacing w:val="-4"/>
          <w:sz w:val="24"/>
        </w:rPr>
        <w:t>семьях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безработных</w:t>
      </w:r>
      <w:r>
        <w:rPr>
          <w:spacing w:val="7"/>
          <w:sz w:val="24"/>
        </w:rPr>
        <w:t> </w:t>
      </w:r>
      <w:r>
        <w:rPr>
          <w:spacing w:val="-4"/>
          <w:sz w:val="24"/>
        </w:rPr>
        <w:t>родителей;</w:t>
      </w:r>
    </w:p>
    <w:p>
      <w:pPr>
        <w:pStyle w:val="ListParagraph"/>
        <w:numPr>
          <w:ilvl w:val="0"/>
          <w:numId w:val="4"/>
        </w:numPr>
        <w:tabs>
          <w:tab w:pos="868" w:val="left" w:leader="none"/>
        </w:tabs>
        <w:spacing w:line="276" w:lineRule="auto" w:before="41" w:after="0"/>
        <w:ind w:left="711" w:right="139" w:firstLine="0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гимназии, правил внутреннего распорядка, и иных локальных нормативных актов образовательной организации;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13" w:after="0"/>
        <w:ind w:left="849" w:right="0" w:hanging="138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> </w:t>
      </w:r>
      <w:r>
        <w:rPr>
          <w:sz w:val="24"/>
        </w:rPr>
        <w:t>совершившие</w:t>
      </w:r>
      <w:r>
        <w:rPr>
          <w:spacing w:val="-5"/>
          <w:sz w:val="24"/>
        </w:rPr>
        <w:t> </w:t>
      </w:r>
      <w:r>
        <w:rPr>
          <w:sz w:val="24"/>
        </w:rPr>
        <w:t>самовольные</w:t>
      </w:r>
      <w:r>
        <w:rPr>
          <w:spacing w:val="-4"/>
          <w:sz w:val="24"/>
        </w:rPr>
        <w:t> </w:t>
      </w:r>
      <w:r>
        <w:rPr>
          <w:sz w:val="24"/>
        </w:rPr>
        <w:t>уходы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семей;</w:t>
      </w:r>
    </w:p>
    <w:p>
      <w:pPr>
        <w:pStyle w:val="ListParagraph"/>
        <w:numPr>
          <w:ilvl w:val="0"/>
          <w:numId w:val="4"/>
        </w:numPr>
        <w:tabs>
          <w:tab w:pos="1079" w:val="left" w:leader="none"/>
        </w:tabs>
        <w:spacing w:line="276" w:lineRule="auto" w:before="53" w:after="0"/>
        <w:ind w:left="711" w:right="137" w:firstLine="0"/>
        <w:jc w:val="both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 - воспитательных и других учреждениях для несовершеннолетних, нуждающихся в социальной помощи и (или) реабилитации;</w:t>
      </w:r>
    </w:p>
    <w:p>
      <w:pPr>
        <w:pStyle w:val="ListParagraph"/>
        <w:numPr>
          <w:ilvl w:val="0"/>
          <w:numId w:val="4"/>
        </w:numPr>
        <w:tabs>
          <w:tab w:pos="1060" w:val="left" w:leader="none"/>
        </w:tabs>
        <w:spacing w:line="278" w:lineRule="auto" w:before="7" w:after="0"/>
        <w:ind w:left="711" w:right="140" w:firstLine="0"/>
        <w:jc w:val="both"/>
        <w:rPr>
          <w:sz w:val="24"/>
        </w:rPr>
      </w:pPr>
      <w:r>
        <w:rPr>
          <w:sz w:val="24"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преследованием»</w:t>
      </w:r>
    </w:p>
    <w:p>
      <w:pPr>
        <w:pStyle w:val="ListParagraph"/>
        <w:numPr>
          <w:ilvl w:val="0"/>
          <w:numId w:val="4"/>
        </w:numPr>
        <w:tabs>
          <w:tab w:pos="1049" w:val="left" w:leader="none"/>
          <w:tab w:pos="3510" w:val="left" w:leader="none"/>
          <w:tab w:pos="4788" w:val="left" w:leader="none"/>
          <w:tab w:pos="5165" w:val="left" w:leader="none"/>
          <w:tab w:pos="6253" w:val="left" w:leader="none"/>
          <w:tab w:pos="7210" w:val="left" w:leader="none"/>
          <w:tab w:pos="7718" w:val="left" w:leader="none"/>
          <w:tab w:pos="9222" w:val="left" w:leader="none"/>
          <w:tab w:pos="10557" w:val="left" w:leader="none"/>
        </w:tabs>
        <w:spacing w:line="273" w:lineRule="auto" w:before="5" w:after="0"/>
        <w:ind w:left="711" w:right="134" w:firstLine="0"/>
        <w:jc w:val="left"/>
        <w:rPr>
          <w:sz w:val="24"/>
        </w:rPr>
      </w:pPr>
      <w:r>
        <w:rPr>
          <w:spacing w:val="-2"/>
          <w:sz w:val="24"/>
        </w:rPr>
        <w:t>несовершеннолетнее,</w:t>
      </w:r>
      <w:r>
        <w:rPr>
          <w:sz w:val="24"/>
        </w:rPr>
        <w:tab/>
      </w:r>
      <w:r>
        <w:rPr>
          <w:spacing w:val="-2"/>
          <w:sz w:val="24"/>
        </w:rPr>
        <w:t>попавшие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«группу</w:t>
      </w:r>
      <w:r>
        <w:rPr>
          <w:sz w:val="24"/>
        </w:rPr>
        <w:tab/>
      </w:r>
      <w:r>
        <w:rPr>
          <w:spacing w:val="-2"/>
          <w:sz w:val="24"/>
        </w:rPr>
        <w:t>риска»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10"/>
          <w:sz w:val="24"/>
        </w:rPr>
        <w:t>- </w:t>
      </w:r>
      <w:r>
        <w:rPr>
          <w:sz w:val="24"/>
        </w:rPr>
        <w:t>психологического тестирования и мониторинга безопасности образовательной среды;</w:t>
      </w:r>
    </w:p>
    <w:p>
      <w:pPr>
        <w:pStyle w:val="ListParagraph"/>
        <w:numPr>
          <w:ilvl w:val="0"/>
          <w:numId w:val="4"/>
        </w:numPr>
        <w:tabs>
          <w:tab w:pos="839" w:val="left" w:leader="none"/>
        </w:tabs>
        <w:spacing w:line="240" w:lineRule="auto" w:before="7" w:after="0"/>
        <w:ind w:left="839" w:right="0" w:hanging="128"/>
        <w:jc w:val="left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подвергшиеся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сексуальному</w:t>
      </w:r>
      <w:r>
        <w:rPr>
          <w:sz w:val="24"/>
        </w:rPr>
        <w:t> </w:t>
      </w:r>
      <w:r>
        <w:rPr>
          <w:spacing w:val="-4"/>
          <w:sz w:val="24"/>
        </w:rPr>
        <w:t>насилию;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42" w:after="0"/>
        <w:ind w:left="849" w:right="0" w:hanging="138"/>
        <w:jc w:val="left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прибывшие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из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зон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боевых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действий.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/>
        <w:t>Зеленая</w:t>
      </w:r>
      <w:r>
        <w:rPr>
          <w:spacing w:val="-19"/>
        </w:rPr>
        <w:t> </w:t>
      </w:r>
      <w:r>
        <w:rPr/>
        <w:t>зона</w:t>
      </w:r>
      <w:r>
        <w:rPr>
          <w:spacing w:val="-15"/>
        </w:rPr>
        <w:t> </w:t>
      </w:r>
      <w:r>
        <w:rPr/>
        <w:t>—</w:t>
      </w:r>
      <w:r>
        <w:rPr>
          <w:spacing w:val="-14"/>
        </w:rPr>
        <w:t> </w:t>
      </w:r>
      <w:r>
        <w:rPr/>
        <w:t>зона</w:t>
      </w:r>
      <w:r>
        <w:rPr>
          <w:spacing w:val="-13"/>
        </w:rPr>
        <w:t> </w:t>
      </w:r>
      <w:r>
        <w:rPr/>
        <w:t>умеренного</w:t>
      </w:r>
      <w:r>
        <w:rPr>
          <w:spacing w:val="-11"/>
        </w:rPr>
        <w:t> </w:t>
      </w:r>
      <w:r>
        <w:rPr/>
        <w:t>риска,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ней</w:t>
      </w:r>
      <w:r>
        <w:rPr>
          <w:spacing w:val="-13"/>
        </w:rPr>
        <w:t> </w:t>
      </w:r>
      <w:r>
        <w:rPr/>
        <w:t>отнесены</w:t>
      </w:r>
      <w:r>
        <w:rPr>
          <w:spacing w:val="-12"/>
        </w:rPr>
        <w:t> </w:t>
      </w:r>
      <w:r>
        <w:rPr/>
        <w:t>следующие</w:t>
      </w:r>
      <w:r>
        <w:rPr>
          <w:spacing w:val="-8"/>
        </w:rPr>
        <w:t>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4"/>
        </w:numPr>
        <w:tabs>
          <w:tab w:pos="839" w:val="left" w:leader="none"/>
        </w:tabs>
        <w:spacing w:line="240" w:lineRule="auto" w:before="38" w:after="0"/>
        <w:ind w:left="839" w:right="0" w:hanging="128"/>
        <w:jc w:val="left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неуспевающие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по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учебным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предметам;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  <w:tab w:pos="7072" w:val="left" w:leader="none"/>
          <w:tab w:pos="9083" w:val="left" w:leader="none"/>
          <w:tab w:pos="9412" w:val="left" w:leader="none"/>
        </w:tabs>
        <w:spacing w:line="278" w:lineRule="auto" w:before="44" w:after="0"/>
        <w:ind w:left="711" w:right="527" w:firstLine="0"/>
        <w:jc w:val="left"/>
        <w:rPr>
          <w:sz w:val="24"/>
        </w:rPr>
      </w:pPr>
      <w:r>
        <w:rPr>
          <w:sz w:val="24"/>
        </w:rPr>
        <w:t>несовершеннолетние, воспитывающиеся в полных семьях,</w:t>
        <w:tab/>
        <w:t>но</w:t>
      </w:r>
      <w:r>
        <w:rPr>
          <w:spacing w:val="40"/>
          <w:sz w:val="24"/>
        </w:rPr>
        <w:t> </w:t>
      </w:r>
      <w:r>
        <w:rPr>
          <w:sz w:val="24"/>
        </w:rPr>
        <w:t>проживающие</w:t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близких </w:t>
      </w:r>
      <w:r>
        <w:rPr>
          <w:sz w:val="24"/>
        </w:rPr>
        <w:t>родственников без оформления временной опеки;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74" w:lineRule="exact" w:before="0" w:after="0"/>
        <w:ind w:left="849" w:right="0" w:hanging="138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7"/>
          <w:sz w:val="24"/>
        </w:rPr>
        <w:t> </w:t>
      </w:r>
      <w:r>
        <w:rPr>
          <w:sz w:val="24"/>
        </w:rPr>
        <w:t>проживающие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неполной</w:t>
      </w:r>
      <w:r>
        <w:rPr>
          <w:spacing w:val="-15"/>
          <w:sz w:val="24"/>
        </w:rPr>
        <w:t> </w:t>
      </w:r>
      <w:r>
        <w:rPr>
          <w:sz w:val="24"/>
        </w:rPr>
        <w:t>семье,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мачехой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отчимом;</w:t>
      </w:r>
    </w:p>
    <w:p>
      <w:pPr>
        <w:pStyle w:val="ListParagraph"/>
        <w:numPr>
          <w:ilvl w:val="0"/>
          <w:numId w:val="4"/>
        </w:numPr>
        <w:tabs>
          <w:tab w:pos="839" w:val="left" w:leader="none"/>
        </w:tabs>
        <w:spacing w:line="240" w:lineRule="auto" w:before="40" w:after="0"/>
        <w:ind w:left="839" w:right="0" w:hanging="128"/>
        <w:jc w:val="left"/>
        <w:rPr>
          <w:sz w:val="24"/>
        </w:rPr>
      </w:pPr>
      <w:r>
        <w:rPr>
          <w:spacing w:val="-4"/>
          <w:sz w:val="24"/>
        </w:rPr>
        <w:t>несовершеннолетние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из</w:t>
      </w:r>
      <w:r>
        <w:rPr>
          <w:sz w:val="24"/>
        </w:rPr>
        <w:t> </w:t>
      </w:r>
      <w:r>
        <w:rPr>
          <w:spacing w:val="-4"/>
          <w:sz w:val="24"/>
        </w:rPr>
        <w:t>малообеспеченных</w:t>
      </w:r>
      <w:r>
        <w:rPr>
          <w:spacing w:val="13"/>
          <w:sz w:val="24"/>
        </w:rPr>
        <w:t> </w:t>
      </w:r>
      <w:r>
        <w:rPr>
          <w:spacing w:val="-4"/>
          <w:sz w:val="24"/>
        </w:rPr>
        <w:t>семей;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44" w:after="0"/>
        <w:ind w:left="844" w:right="0" w:hanging="133"/>
        <w:jc w:val="left"/>
        <w:rPr>
          <w:sz w:val="24"/>
        </w:rPr>
      </w:pPr>
      <w:r>
        <w:rPr>
          <w:spacing w:val="-4"/>
          <w:sz w:val="24"/>
        </w:rPr>
        <w:t>дети-сироты,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находящиеся</w:t>
      </w:r>
      <w:r>
        <w:rPr>
          <w:sz w:val="24"/>
        </w:rPr>
        <w:t> </w:t>
      </w:r>
      <w:r>
        <w:rPr>
          <w:spacing w:val="-4"/>
          <w:sz w:val="24"/>
        </w:rPr>
        <w:t>под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опекой;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40" w:after="0"/>
        <w:ind w:left="844" w:right="0" w:hanging="133"/>
        <w:jc w:val="left"/>
        <w:rPr>
          <w:sz w:val="24"/>
        </w:rPr>
      </w:pPr>
      <w:r>
        <w:rPr>
          <w:spacing w:val="-2"/>
          <w:sz w:val="24"/>
        </w:rPr>
        <w:t>дети-сироты,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воспитывающиеся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замещающих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семьях;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46" w:after="0"/>
        <w:ind w:left="844" w:right="0" w:hanging="133"/>
        <w:jc w:val="left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воспитывающиеся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в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государственных</w:t>
      </w:r>
      <w:r>
        <w:rPr>
          <w:spacing w:val="14"/>
          <w:sz w:val="24"/>
        </w:rPr>
        <w:t> </w:t>
      </w:r>
      <w:r>
        <w:rPr>
          <w:spacing w:val="-4"/>
          <w:sz w:val="24"/>
        </w:rPr>
        <w:t>учреждениях;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44" w:after="0"/>
        <w:ind w:left="844" w:right="0" w:hanging="133"/>
        <w:jc w:val="left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проживающие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в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приемных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семьях;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7"/>
          <w:pgSz w:w="11910" w:h="16840"/>
          <w:pgMar w:header="0" w:footer="0" w:top="340" w:bottom="280" w:left="566" w:right="566"/>
        </w:sectPr>
      </w:pPr>
    </w:p>
    <w:p>
      <w:pPr>
        <w:pStyle w:val="ListParagraph"/>
        <w:numPr>
          <w:ilvl w:val="0"/>
          <w:numId w:val="4"/>
        </w:numPr>
        <w:tabs>
          <w:tab w:pos="844" w:val="left" w:leader="none"/>
          <w:tab w:pos="8834" w:val="left" w:leader="none"/>
        </w:tabs>
        <w:spacing w:line="278" w:lineRule="auto" w:before="60" w:after="0"/>
        <w:ind w:left="711" w:right="558" w:firstLine="0"/>
        <w:jc w:val="left"/>
        <w:rPr>
          <w:sz w:val="24"/>
        </w:rPr>
      </w:pPr>
      <w:r>
        <w:rPr>
          <w:sz w:val="24"/>
        </w:rPr>
        <w:t>несовершеннолетние, отказавшиеся</w:t>
      </w:r>
      <w:r>
        <w:rPr>
          <w:spacing w:val="40"/>
          <w:sz w:val="24"/>
        </w:rPr>
        <w:t> </w:t>
      </w:r>
      <w:r>
        <w:rPr>
          <w:sz w:val="24"/>
        </w:rPr>
        <w:t>проходить социально- психологическое</w:t>
        <w:tab/>
      </w:r>
      <w:r>
        <w:rPr>
          <w:spacing w:val="-2"/>
          <w:sz w:val="24"/>
        </w:rPr>
        <w:t>тестирование </w:t>
      </w:r>
      <w:r>
        <w:rPr>
          <w:sz w:val="24"/>
        </w:rPr>
        <w:t>и мониторинг безопасности образовательной среды;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74" w:lineRule="exact" w:before="0" w:after="0"/>
        <w:ind w:left="844" w:right="0" w:hanging="133"/>
        <w:jc w:val="left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находящиеся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на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семейном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обучении;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  <w:tab w:pos="9129" w:val="left" w:leader="none"/>
        </w:tabs>
        <w:spacing w:line="278" w:lineRule="auto" w:before="44" w:after="0"/>
        <w:ind w:left="711" w:right="466" w:firstLine="0"/>
        <w:jc w:val="left"/>
        <w:rPr>
          <w:sz w:val="24"/>
        </w:rPr>
      </w:pPr>
      <w:r>
        <w:rPr>
          <w:sz w:val="24"/>
        </w:rPr>
        <w:t>несовершеннолетние, родители (законные</w:t>
      </w:r>
      <w:r>
        <w:rPr>
          <w:spacing w:val="80"/>
          <w:sz w:val="24"/>
        </w:rPr>
        <w:t> </w:t>
      </w:r>
      <w:r>
        <w:rPr>
          <w:sz w:val="24"/>
        </w:rPr>
        <w:t>представители) которых</w:t>
      </w:r>
      <w:r>
        <w:rPr>
          <w:spacing w:val="40"/>
          <w:sz w:val="24"/>
        </w:rPr>
        <w:t> </w:t>
      </w:r>
      <w:r>
        <w:rPr>
          <w:sz w:val="24"/>
        </w:rPr>
        <w:t>являются</w:t>
        <w:tab/>
      </w:r>
      <w:r>
        <w:rPr>
          <w:spacing w:val="-2"/>
          <w:sz w:val="24"/>
        </w:rPr>
        <w:t>ветеранами </w:t>
      </w:r>
      <w:r>
        <w:rPr>
          <w:sz w:val="24"/>
        </w:rPr>
        <w:t>(участниками) СВО или погибшими/пропавшими без вести на зоне проведения СВО;</w:t>
      </w:r>
    </w:p>
    <w:p>
      <w:pPr>
        <w:pStyle w:val="ListParagraph"/>
        <w:numPr>
          <w:ilvl w:val="0"/>
          <w:numId w:val="4"/>
        </w:numPr>
        <w:tabs>
          <w:tab w:pos="854" w:val="left" w:leader="none"/>
        </w:tabs>
        <w:spacing w:line="276" w:lineRule="auto" w:before="0" w:after="0"/>
        <w:ind w:left="711" w:right="145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2"/>
          <w:sz w:val="24"/>
        </w:rPr>
        <w:t> </w:t>
      </w:r>
      <w:r>
        <w:rPr>
          <w:sz w:val="24"/>
        </w:rPr>
        <w:t>прибывшие из других субъектов Российской Федерации, либо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других муниципальных районов Республики Татарстан.</w:t>
      </w:r>
    </w:p>
    <w:p>
      <w:pPr>
        <w:pStyle w:val="BodyText"/>
        <w:spacing w:before="42"/>
        <w:ind w:left="0"/>
      </w:pPr>
    </w:p>
    <w:p>
      <w:pPr>
        <w:pStyle w:val="Heading1"/>
        <w:numPr>
          <w:ilvl w:val="0"/>
          <w:numId w:val="2"/>
        </w:numPr>
        <w:tabs>
          <w:tab w:pos="4307" w:val="left" w:leader="none"/>
        </w:tabs>
        <w:spacing w:line="240" w:lineRule="auto" w:before="1" w:after="0"/>
        <w:ind w:left="4307" w:right="0" w:hanging="360"/>
        <w:jc w:val="left"/>
      </w:pPr>
      <w:bookmarkStart w:name="5. Функции Совета профилактики" w:id="3"/>
      <w:bookmarkEnd w:id="3"/>
      <w:r>
        <w:rPr>
          <w:b w:val="0"/>
        </w:rPr>
      </w:r>
      <w:r>
        <w:rPr>
          <w:spacing w:val="-4"/>
        </w:rPr>
        <w:t>Функции Совета</w:t>
      </w:r>
      <w:r>
        <w:rPr>
          <w:spacing w:val="-2"/>
        </w:rPr>
        <w:t> </w:t>
      </w:r>
      <w:r>
        <w:rPr>
          <w:spacing w:val="-4"/>
        </w:rPr>
        <w:t>профилактики</w:t>
      </w:r>
    </w:p>
    <w:p>
      <w:pPr>
        <w:pStyle w:val="BodyText"/>
        <w:spacing w:before="38"/>
        <w:ind w:left="1277"/>
      </w:pPr>
      <w:r>
        <w:rPr>
          <w:spacing w:val="-2"/>
        </w:rPr>
        <w:t>Совет</w:t>
      </w:r>
      <w:r>
        <w:rPr>
          <w:spacing w:val="-6"/>
        </w:rPr>
        <w:t> </w:t>
      </w:r>
      <w:r>
        <w:rPr>
          <w:spacing w:val="-2"/>
        </w:rPr>
        <w:t>профилактики: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76" w:lineRule="auto" w:before="41" w:after="0"/>
        <w:ind w:left="711" w:right="134" w:firstLine="0"/>
        <w:jc w:val="both"/>
        <w:rPr>
          <w:sz w:val="24"/>
        </w:rPr>
      </w:pPr>
      <w:r>
        <w:rPr>
          <w:spacing w:val="-2"/>
          <w:sz w:val="24"/>
        </w:rPr>
        <w:t>выявляет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анализирует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причины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условия,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способствующие</w:t>
      </w:r>
      <w:r>
        <w:rPr>
          <w:sz w:val="24"/>
        </w:rPr>
        <w:t> </w:t>
      </w:r>
      <w:r>
        <w:rPr>
          <w:spacing w:val="-2"/>
          <w:sz w:val="24"/>
        </w:rPr>
        <w:t>безнадзорности, беспризорности и </w:t>
      </w:r>
      <w:r>
        <w:rPr>
          <w:sz w:val="24"/>
        </w:rPr>
        <w:t>совершению несовершеннолетними антиобщественных действий;</w:t>
      </w:r>
    </w:p>
    <w:p>
      <w:pPr>
        <w:pStyle w:val="ListParagraph"/>
        <w:numPr>
          <w:ilvl w:val="0"/>
          <w:numId w:val="4"/>
        </w:numPr>
        <w:tabs>
          <w:tab w:pos="1007" w:val="left" w:leader="none"/>
        </w:tabs>
        <w:spacing w:line="276" w:lineRule="auto" w:before="0" w:after="0"/>
        <w:ind w:left="711" w:right="142" w:firstLine="0"/>
        <w:jc w:val="both"/>
        <w:rPr>
          <w:sz w:val="24"/>
        </w:rPr>
      </w:pPr>
      <w:r>
        <w:rPr>
          <w:sz w:val="24"/>
        </w:rPr>
        <w:t>ведет внутренний учет, в том числе формирует и ведет наблюдательные дела, несовершеннолетних обучающихся, подлежащих учету, ведет учет отдельных категорий несовершеннолетних обучающихся, в отношении которых проводится профилактическая </w:t>
      </w:r>
      <w:r>
        <w:rPr>
          <w:spacing w:val="-2"/>
          <w:sz w:val="24"/>
        </w:rPr>
        <w:t>работа;</w:t>
      </w:r>
    </w:p>
    <w:p>
      <w:pPr>
        <w:pStyle w:val="ListParagraph"/>
        <w:numPr>
          <w:ilvl w:val="0"/>
          <w:numId w:val="4"/>
        </w:numPr>
        <w:tabs>
          <w:tab w:pos="926" w:val="left" w:leader="none"/>
        </w:tabs>
        <w:spacing w:line="276" w:lineRule="auto" w:before="0" w:after="0"/>
        <w:ind w:left="711" w:right="141" w:firstLine="0"/>
        <w:jc w:val="both"/>
        <w:rPr>
          <w:sz w:val="24"/>
        </w:rPr>
      </w:pPr>
      <w:r>
        <w:rPr>
          <w:sz w:val="24"/>
        </w:rPr>
        <w:t>координирует деятельность педагогического коллектива образовательной организации по работе с несовершеннолетними обучающимися и семьями, оказавшимися в социально опасном положении, неуспевающими обучающимися;</w:t>
      </w:r>
    </w:p>
    <w:p>
      <w:pPr>
        <w:pStyle w:val="ListParagraph"/>
        <w:numPr>
          <w:ilvl w:val="0"/>
          <w:numId w:val="4"/>
        </w:numPr>
        <w:tabs>
          <w:tab w:pos="1077" w:val="left" w:leader="none"/>
        </w:tabs>
        <w:spacing w:line="276" w:lineRule="auto" w:before="0" w:after="0"/>
        <w:ind w:left="711" w:right="141" w:firstLine="0"/>
        <w:jc w:val="both"/>
        <w:rPr>
          <w:sz w:val="24"/>
        </w:rPr>
      </w:pPr>
      <w:r>
        <w:rPr>
          <w:sz w:val="24"/>
        </w:rPr>
        <w:t>организует просветительскую работу с педагогами и родителями (законными представителями) обучающихся по вопросам профилактики правонарушений и девиантного поведения несовершеннолетних;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1" w:after="0"/>
        <w:ind w:left="849" w:right="0" w:hanging="138"/>
        <w:jc w:val="both"/>
        <w:rPr>
          <w:sz w:val="24"/>
        </w:rPr>
      </w:pPr>
      <w:r>
        <w:rPr>
          <w:sz w:val="24"/>
        </w:rPr>
        <w:t>запрашивает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7"/>
          <w:sz w:val="24"/>
        </w:rPr>
        <w:t> </w:t>
      </w:r>
      <w:r>
        <w:rPr>
          <w:sz w:val="24"/>
        </w:rPr>
        <w:t>педагогов</w:t>
      </w:r>
      <w:r>
        <w:rPr>
          <w:spacing w:val="-3"/>
          <w:sz w:val="24"/>
        </w:rPr>
        <w:t> </w:t>
      </w:r>
      <w:r>
        <w:rPr>
          <w:sz w:val="24"/>
        </w:rPr>
        <w:t>гимназии</w:t>
      </w:r>
      <w:r>
        <w:rPr>
          <w:spacing w:val="-2"/>
          <w:sz w:val="24"/>
        </w:rPr>
        <w:t> </w:t>
      </w:r>
      <w:r>
        <w:rPr>
          <w:sz w:val="24"/>
        </w:rPr>
        <w:t>сведения,</w:t>
      </w:r>
      <w:r>
        <w:rPr>
          <w:spacing w:val="-2"/>
          <w:sz w:val="24"/>
        </w:rPr>
        <w:t> </w:t>
      </w:r>
      <w:r>
        <w:rPr>
          <w:sz w:val="24"/>
        </w:rPr>
        <w:t>необходимые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совета</w:t>
      </w:r>
      <w:r>
        <w:rPr>
          <w:spacing w:val="-2"/>
          <w:sz w:val="24"/>
        </w:rPr>
        <w:t> профилактики;</w:t>
      </w:r>
    </w:p>
    <w:p>
      <w:pPr>
        <w:pStyle w:val="ListParagraph"/>
        <w:numPr>
          <w:ilvl w:val="0"/>
          <w:numId w:val="4"/>
        </w:numPr>
        <w:tabs>
          <w:tab w:pos="873" w:val="left" w:leader="none"/>
        </w:tabs>
        <w:spacing w:line="276" w:lineRule="auto" w:before="41" w:after="0"/>
        <w:ind w:left="711" w:right="137" w:firstLine="0"/>
        <w:jc w:val="both"/>
        <w:rPr>
          <w:sz w:val="24"/>
        </w:rPr>
      </w:pPr>
      <w:r>
        <w:rPr>
          <w:sz w:val="24"/>
        </w:rPr>
        <w:t>рассматривает представления и другую информацию, поступившую от работников гимназии по вопросам организации внутреннего учета, поведения, успеваемости и посещаемости несовершеннолетних обучающихся, фактам жестокого обращения с ними со стороны взрослых;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3" w:after="0"/>
        <w:ind w:left="849" w:right="0" w:hanging="138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72"/>
          <w:sz w:val="24"/>
        </w:rPr>
        <w:t> </w:t>
      </w:r>
      <w:r>
        <w:rPr>
          <w:sz w:val="24"/>
        </w:rPr>
        <w:t>предложения</w:t>
      </w:r>
      <w:r>
        <w:rPr>
          <w:spacing w:val="74"/>
          <w:sz w:val="24"/>
        </w:rPr>
        <w:t> </w:t>
      </w:r>
      <w:r>
        <w:rPr>
          <w:sz w:val="24"/>
        </w:rPr>
        <w:t>по</w:t>
      </w:r>
      <w:r>
        <w:rPr>
          <w:spacing w:val="74"/>
          <w:sz w:val="24"/>
        </w:rPr>
        <w:t> </w:t>
      </w:r>
      <w:r>
        <w:rPr>
          <w:sz w:val="24"/>
        </w:rPr>
        <w:t>вопросам</w:t>
      </w:r>
      <w:r>
        <w:rPr>
          <w:spacing w:val="79"/>
          <w:sz w:val="24"/>
        </w:rPr>
        <w:t> </w:t>
      </w:r>
      <w:r>
        <w:rPr>
          <w:sz w:val="24"/>
        </w:rPr>
        <w:t>улучшения</w:t>
      </w:r>
      <w:r>
        <w:rPr>
          <w:spacing w:val="76"/>
          <w:sz w:val="24"/>
        </w:rPr>
        <w:t> </w:t>
      </w:r>
      <w:r>
        <w:rPr>
          <w:sz w:val="24"/>
        </w:rPr>
        <w:t>воспитательной</w:t>
      </w:r>
      <w:r>
        <w:rPr>
          <w:spacing w:val="76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гимназии;</w:t>
      </w:r>
    </w:p>
    <w:p>
      <w:pPr>
        <w:pStyle w:val="ListParagraph"/>
        <w:numPr>
          <w:ilvl w:val="0"/>
          <w:numId w:val="4"/>
        </w:numPr>
        <w:tabs>
          <w:tab w:pos="1067" w:val="left" w:leader="none"/>
        </w:tabs>
        <w:spacing w:line="276" w:lineRule="auto" w:before="43" w:after="0"/>
        <w:ind w:left="711" w:right="137" w:firstLine="0"/>
        <w:jc w:val="both"/>
        <w:rPr>
          <w:sz w:val="24"/>
        </w:rPr>
      </w:pPr>
      <w:r>
        <w:rPr>
          <w:sz w:val="24"/>
        </w:rPr>
        <w:t>инициирует перед директором гимназии</w:t>
      </w:r>
      <w:r>
        <w:rPr>
          <w:spacing w:val="40"/>
          <w:sz w:val="24"/>
        </w:rPr>
        <w:t> </w:t>
      </w:r>
      <w:r>
        <w:rPr>
          <w:sz w:val="24"/>
        </w:rPr>
        <w:t>постановку на внутренний конроль несовершеннолетних обучающихся в соответствии с Положением.</w:t>
      </w:r>
    </w:p>
    <w:p>
      <w:pPr>
        <w:pStyle w:val="BodyText"/>
        <w:spacing w:before="40"/>
        <w:ind w:left="0"/>
      </w:pPr>
    </w:p>
    <w:p>
      <w:pPr>
        <w:pStyle w:val="BodyText"/>
        <w:spacing w:line="276" w:lineRule="auto"/>
        <w:ind w:right="1139" w:firstLine="566"/>
      </w:pPr>
      <w:r>
        <w:rPr/>
        <w:t>Заседания</w:t>
      </w:r>
      <w:r>
        <w:rPr>
          <w:spacing w:val="-4"/>
        </w:rPr>
        <w:t> </w:t>
      </w:r>
      <w:r>
        <w:rPr/>
        <w:t>Совета</w:t>
      </w:r>
      <w:r>
        <w:rPr>
          <w:spacing w:val="-4"/>
        </w:rPr>
        <w:t> </w:t>
      </w:r>
      <w:r>
        <w:rPr/>
        <w:t>профилактики</w:t>
      </w:r>
      <w:r>
        <w:rPr>
          <w:spacing w:val="-4"/>
        </w:rPr>
        <w:t> </w:t>
      </w:r>
      <w:r>
        <w:rPr/>
        <w:t>проводятся</w:t>
      </w:r>
      <w:r>
        <w:rPr>
          <w:spacing w:val="-2"/>
        </w:rPr>
        <w:t> </w:t>
      </w:r>
      <w:r>
        <w:rPr/>
        <w:t>не</w:t>
      </w:r>
      <w:r>
        <w:rPr>
          <w:spacing w:val="-4"/>
        </w:rPr>
        <w:t> </w:t>
      </w:r>
      <w:r>
        <w:rPr/>
        <w:t>реже</w:t>
      </w:r>
      <w:r>
        <w:rPr>
          <w:spacing w:val="-5"/>
        </w:rPr>
        <w:t> </w:t>
      </w:r>
      <w:r>
        <w:rPr/>
        <w:t>одного</w:t>
      </w:r>
      <w:r>
        <w:rPr>
          <w:spacing w:val="-4"/>
        </w:rPr>
        <w:t> </w:t>
      </w:r>
      <w:r>
        <w:rPr/>
        <w:t>раза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месяц,</w:t>
      </w:r>
      <w:r>
        <w:rPr>
          <w:spacing w:val="-4"/>
        </w:rPr>
        <w:t> </w:t>
      </w:r>
      <w:r>
        <w:rPr/>
        <w:t>по необходимости больше.</w:t>
      </w:r>
    </w:p>
    <w:p>
      <w:pPr>
        <w:pStyle w:val="BodyText"/>
        <w:tabs>
          <w:tab w:pos="2551" w:val="left" w:leader="none"/>
        </w:tabs>
        <w:spacing w:line="276" w:lineRule="auto" w:before="1"/>
        <w:ind w:right="135" w:firstLine="566"/>
      </w:pPr>
      <w:r>
        <w:rPr>
          <w:spacing w:val="-2"/>
        </w:rPr>
        <w:t>Решение</w:t>
      </w:r>
      <w:r>
        <w:rPr/>
        <w:tab/>
        <w:t>Совета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оформляется</w:t>
      </w:r>
      <w:r>
        <w:rPr>
          <w:spacing w:val="80"/>
        </w:rPr>
        <w:t> </w:t>
      </w:r>
      <w:r>
        <w:rPr/>
        <w:t>протоколом,</w:t>
      </w:r>
      <w:r>
        <w:rPr>
          <w:spacing w:val="80"/>
        </w:rPr>
        <w:t> </w:t>
      </w:r>
      <w:r>
        <w:rPr/>
        <w:t>который</w:t>
      </w:r>
      <w:r>
        <w:rPr>
          <w:spacing w:val="80"/>
        </w:rPr>
        <w:t> </w:t>
      </w:r>
      <w:r>
        <w:rPr/>
        <w:t>подписывается председательствующим и секретарем Совета профилактики.</w:t>
      </w:r>
    </w:p>
    <w:p>
      <w:pPr>
        <w:pStyle w:val="BodyText"/>
        <w:spacing w:line="276" w:lineRule="auto"/>
        <w:ind w:right="141" w:firstLine="566"/>
        <w:jc w:val="both"/>
      </w:pPr>
      <w:r>
        <w:rPr/>
        <w:t>Решения Совета профилактики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индивидуальных беседах.</w:t>
      </w:r>
    </w:p>
    <w:p>
      <w:pPr>
        <w:pStyle w:val="BodyText"/>
        <w:spacing w:line="276" w:lineRule="auto"/>
        <w:ind w:right="138" w:firstLine="566"/>
        <w:jc w:val="both"/>
      </w:pPr>
      <w:r>
        <w:rPr/>
        <w:t>Представление о необходимости учета несовершеннолетних рассматривается Советом профилактики МБОУ – Арской гимназии №5 не позднее трех рабочих дней с момента его </w:t>
      </w:r>
      <w:r>
        <w:rPr>
          <w:spacing w:val="-2"/>
        </w:rPr>
        <w:t>получения.</w:t>
      </w:r>
    </w:p>
    <w:p>
      <w:pPr>
        <w:pStyle w:val="BodyText"/>
        <w:spacing w:line="273" w:lineRule="auto" w:before="4"/>
        <w:ind w:right="145" w:firstLine="566"/>
        <w:jc w:val="both"/>
      </w:pPr>
      <w:r>
        <w:rPr/>
        <w:t>По результатам рассмотрения указанного представления может быть вынесено одно из следующих решений:</w:t>
      </w:r>
    </w:p>
    <w:p>
      <w:pPr>
        <w:pStyle w:val="ListParagraph"/>
        <w:numPr>
          <w:ilvl w:val="0"/>
          <w:numId w:val="4"/>
        </w:numPr>
        <w:tabs>
          <w:tab w:pos="978" w:val="left" w:leader="none"/>
        </w:tabs>
        <w:spacing w:line="276" w:lineRule="auto" w:before="4" w:after="0"/>
        <w:ind w:left="711" w:right="143" w:firstLine="60"/>
        <w:jc w:val="both"/>
        <w:rPr>
          <w:sz w:val="24"/>
        </w:rPr>
      </w:pPr>
      <w:r>
        <w:rPr>
          <w:sz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</w:t>
      </w:r>
      <w:r>
        <w:rPr>
          <w:spacing w:val="-2"/>
          <w:sz w:val="24"/>
        </w:rPr>
        <w:t>зоны);</w:t>
      </w:r>
    </w:p>
    <w:p>
      <w:pPr>
        <w:pStyle w:val="ListParagraph"/>
        <w:numPr>
          <w:ilvl w:val="0"/>
          <w:numId w:val="4"/>
        </w:numPr>
        <w:tabs>
          <w:tab w:pos="902" w:val="left" w:leader="none"/>
        </w:tabs>
        <w:spacing w:line="276" w:lineRule="auto" w:before="0" w:after="0"/>
        <w:ind w:left="711" w:right="135" w:firstLine="0"/>
        <w:jc w:val="both"/>
        <w:rPr>
          <w:sz w:val="24"/>
        </w:rPr>
      </w:pPr>
      <w:r>
        <w:rPr>
          <w:sz w:val="24"/>
        </w:rPr>
        <w:t>об учете несовершеннолетнего и об организации контроля за его поведением со стороны классного руководителя, иного педагога МБОУ – Арской гимназии №5 (зеленая зона);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0" w:after="0"/>
        <w:ind w:left="844" w:right="0" w:hanging="133"/>
        <w:jc w:val="both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нецелесообразности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учета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несовершеннолетнего.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even" r:id="rId8"/>
          <w:pgSz w:w="11910" w:h="16840"/>
          <w:pgMar w:header="0" w:footer="446" w:top="340" w:bottom="640" w:left="566" w:right="566"/>
        </w:sectPr>
      </w:pPr>
    </w:p>
    <w:p>
      <w:pPr>
        <w:pStyle w:val="BodyText"/>
        <w:spacing w:line="276" w:lineRule="auto" w:before="60"/>
        <w:ind w:right="137" w:firstLine="566"/>
        <w:jc w:val="both"/>
      </w:pPr>
      <w:r>
        <w:rPr/>
        <w:t>В случае принятия решения о постановке несовершеннолетнего на учет, информация о несовершеннолетнем, подлежащем учету, передается заместителю директора по</w:t>
      </w:r>
      <w:r>
        <w:rPr>
          <w:spacing w:val="40"/>
        </w:rPr>
        <w:t> </w:t>
      </w:r>
      <w:r>
        <w:rPr/>
        <w:t>воспитательной работе гимназии для внесения в Журнал учета и в ГИС «Электронное </w:t>
      </w:r>
      <w:r>
        <w:rPr>
          <w:spacing w:val="-2"/>
        </w:rPr>
        <w:t>образование».</w:t>
      </w:r>
    </w:p>
    <w:p>
      <w:pPr>
        <w:pStyle w:val="Heading1"/>
        <w:numPr>
          <w:ilvl w:val="0"/>
          <w:numId w:val="2"/>
        </w:numPr>
        <w:tabs>
          <w:tab w:pos="3627" w:val="left" w:leader="none"/>
        </w:tabs>
        <w:spacing w:line="240" w:lineRule="auto" w:before="7" w:after="0"/>
        <w:ind w:left="3627" w:right="0" w:hanging="360"/>
        <w:jc w:val="both"/>
      </w:pPr>
      <w:bookmarkStart w:name="6. Меры воздействия и порядок их примене" w:id="4"/>
      <w:bookmarkEnd w:id="4"/>
      <w:r>
        <w:rPr>
          <w:b w:val="0"/>
        </w:rPr>
      </w:r>
      <w:r>
        <w:rPr>
          <w:spacing w:val="-2"/>
        </w:rPr>
        <w:t>Меры</w:t>
      </w:r>
      <w:r>
        <w:rPr>
          <w:spacing w:val="-13"/>
        </w:rPr>
        <w:t> </w:t>
      </w:r>
      <w:r>
        <w:rPr>
          <w:spacing w:val="-2"/>
        </w:rPr>
        <w:t>воздействия</w:t>
      </w:r>
      <w:r>
        <w:rPr>
          <w:spacing w:val="-15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порядок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7"/>
        </w:rPr>
        <w:t> </w:t>
      </w:r>
      <w:r>
        <w:rPr>
          <w:spacing w:val="-2"/>
        </w:rPr>
        <w:t>применения</w:t>
      </w:r>
    </w:p>
    <w:p>
      <w:pPr>
        <w:pStyle w:val="BodyText"/>
        <w:spacing w:line="276" w:lineRule="auto" w:before="34"/>
        <w:ind w:right="136" w:firstLine="566"/>
        <w:jc w:val="both"/>
      </w:pPr>
      <w:r>
        <w:rPr/>
        <w:t>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</w:t>
      </w:r>
      <w:r>
        <w:rPr>
          <w:spacing w:val="-2"/>
        </w:rPr>
        <w:t>несовершеннолетнего:</w:t>
      </w:r>
    </w:p>
    <w:p>
      <w:pPr>
        <w:pStyle w:val="ListParagraph"/>
        <w:numPr>
          <w:ilvl w:val="0"/>
          <w:numId w:val="4"/>
        </w:numPr>
        <w:tabs>
          <w:tab w:pos="981" w:val="left" w:leader="none"/>
        </w:tabs>
        <w:spacing w:line="276" w:lineRule="auto" w:before="7" w:after="0"/>
        <w:ind w:left="711" w:right="135" w:firstLine="0"/>
        <w:jc w:val="left"/>
        <w:rPr>
          <w:sz w:val="24"/>
        </w:rPr>
      </w:pPr>
      <w:r>
        <w:rPr>
          <w:sz w:val="24"/>
        </w:rPr>
        <w:t>предупредить,</w:t>
      </w:r>
      <w:r>
        <w:rPr>
          <w:spacing w:val="80"/>
          <w:w w:val="150"/>
          <w:sz w:val="24"/>
        </w:rPr>
        <w:t> </w:t>
      </w:r>
      <w:r>
        <w:rPr>
          <w:sz w:val="24"/>
        </w:rPr>
        <w:t>установив</w:t>
      </w:r>
      <w:r>
        <w:rPr>
          <w:spacing w:val="80"/>
          <w:sz w:val="24"/>
        </w:rPr>
        <w:t> </w:t>
      </w:r>
      <w:r>
        <w:rPr>
          <w:sz w:val="24"/>
        </w:rPr>
        <w:t>испытательный</w:t>
      </w:r>
      <w:r>
        <w:rPr>
          <w:spacing w:val="80"/>
          <w:sz w:val="24"/>
        </w:rPr>
        <w:t> </w:t>
      </w:r>
      <w:r>
        <w:rPr>
          <w:sz w:val="24"/>
        </w:rPr>
        <w:t>срок,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возложить</w:t>
      </w:r>
      <w:r>
        <w:rPr>
          <w:spacing w:val="80"/>
          <w:sz w:val="24"/>
        </w:rPr>
        <w:t> </w:t>
      </w:r>
      <w:r>
        <w:rPr>
          <w:sz w:val="24"/>
        </w:rPr>
        <w:t>контроль</w:t>
      </w:r>
      <w:r>
        <w:rPr>
          <w:spacing w:val="80"/>
          <w:sz w:val="24"/>
        </w:rPr>
        <w:t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конкретное</w:t>
      </w:r>
      <w:r>
        <w:rPr>
          <w:spacing w:val="40"/>
          <w:sz w:val="24"/>
        </w:rPr>
        <w:t> </w:t>
      </w:r>
      <w:r>
        <w:rPr>
          <w:sz w:val="24"/>
        </w:rPr>
        <w:t>должностное лицо;</w:t>
      </w:r>
    </w:p>
    <w:p>
      <w:pPr>
        <w:pStyle w:val="ListParagraph"/>
        <w:numPr>
          <w:ilvl w:val="0"/>
          <w:numId w:val="4"/>
        </w:numPr>
        <w:tabs>
          <w:tab w:pos="887" w:val="left" w:leader="none"/>
        </w:tabs>
        <w:spacing w:line="278" w:lineRule="auto" w:before="4" w:after="0"/>
        <w:ind w:left="711" w:right="145" w:firstLine="0"/>
        <w:jc w:val="left"/>
        <w:rPr>
          <w:sz w:val="24"/>
        </w:rPr>
      </w:pPr>
      <w:r>
        <w:rPr>
          <w:sz w:val="24"/>
        </w:rPr>
        <w:t>направить</w:t>
      </w:r>
      <w:r>
        <w:rPr>
          <w:spacing w:val="36"/>
          <w:sz w:val="24"/>
        </w:rPr>
        <w:t> </w:t>
      </w:r>
      <w:r>
        <w:rPr>
          <w:sz w:val="24"/>
        </w:rPr>
        <w:t>представление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комиссию</w:t>
      </w:r>
      <w:r>
        <w:rPr>
          <w:spacing w:val="35"/>
          <w:sz w:val="24"/>
        </w:rPr>
        <w:t> </w:t>
      </w:r>
      <w:r>
        <w:rPr>
          <w:sz w:val="24"/>
        </w:rPr>
        <w:t>по</w:t>
      </w:r>
      <w:r>
        <w:rPr>
          <w:spacing w:val="35"/>
          <w:sz w:val="24"/>
        </w:rPr>
        <w:t> </w:t>
      </w:r>
      <w:r>
        <w:rPr>
          <w:sz w:val="24"/>
        </w:rPr>
        <w:t>делам</w:t>
      </w:r>
      <w:r>
        <w:rPr>
          <w:spacing w:val="34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защите</w:t>
      </w:r>
      <w:r>
        <w:rPr>
          <w:spacing w:val="34"/>
          <w:sz w:val="24"/>
        </w:rPr>
        <w:t> </w:t>
      </w:r>
      <w:r>
        <w:rPr>
          <w:sz w:val="24"/>
        </w:rPr>
        <w:t>их</w:t>
      </w:r>
      <w:r>
        <w:rPr>
          <w:spacing w:val="37"/>
          <w:sz w:val="24"/>
        </w:rPr>
        <w:t> </w:t>
      </w:r>
      <w:r>
        <w:rPr>
          <w:sz w:val="24"/>
        </w:rPr>
        <w:t>прав</w:t>
      </w:r>
      <w:r>
        <w:rPr>
          <w:spacing w:val="34"/>
          <w:sz w:val="24"/>
        </w:rPr>
        <w:t> </w:t>
      </w:r>
      <w:r>
        <w:rPr>
          <w:sz w:val="24"/>
        </w:rPr>
        <w:t>для принятия мер общественного воздействия в отношении родителей или лиц, их замещающих;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0" w:after="0"/>
        <w:ind w:left="849" w:right="0" w:hanging="138"/>
        <w:jc w:val="left"/>
        <w:rPr>
          <w:sz w:val="24"/>
        </w:rPr>
      </w:pPr>
      <w:r>
        <w:rPr>
          <w:sz w:val="24"/>
        </w:rPr>
        <w:t>вынести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предупреждение;</w:t>
      </w:r>
    </w:p>
    <w:p>
      <w:pPr>
        <w:pStyle w:val="BodyText"/>
        <w:spacing w:line="276" w:lineRule="auto" w:before="42"/>
        <w:ind w:firstLine="566"/>
      </w:pPr>
      <w:r>
        <w:rPr/>
        <w:t>Мера воздействия считается снятой, если несовершеннолетний</w:t>
      </w:r>
      <w:r>
        <w:rPr>
          <w:spacing w:val="29"/>
        </w:rPr>
        <w:t> </w:t>
      </w:r>
      <w:r>
        <w:rPr/>
        <w:t>в течение этого</w:t>
      </w:r>
      <w:r>
        <w:rPr>
          <w:spacing w:val="34"/>
        </w:rPr>
        <w:t> </w:t>
      </w:r>
      <w:r>
        <w:rPr/>
        <w:t>срока</w:t>
      </w:r>
      <w:r>
        <w:rPr>
          <w:spacing w:val="31"/>
        </w:rPr>
        <w:t> </w:t>
      </w:r>
      <w:r>
        <w:rPr/>
        <w:t>не совершил нового правонарушения.</w:t>
      </w:r>
    </w:p>
    <w:p>
      <w:pPr>
        <w:pStyle w:val="BodyText"/>
        <w:spacing w:before="47"/>
        <w:ind w:left="0"/>
      </w:pPr>
    </w:p>
    <w:p>
      <w:pPr>
        <w:pStyle w:val="Heading1"/>
        <w:numPr>
          <w:ilvl w:val="0"/>
          <w:numId w:val="2"/>
        </w:numPr>
        <w:tabs>
          <w:tab w:pos="3944" w:val="left" w:leader="none"/>
        </w:tabs>
        <w:spacing w:line="240" w:lineRule="auto" w:before="0" w:after="0"/>
        <w:ind w:left="3944" w:right="0" w:hanging="240"/>
        <w:jc w:val="left"/>
      </w:pPr>
      <w:r>
        <w:rPr/>
        <w:t>Документы</w:t>
      </w:r>
      <w:r>
        <w:rPr>
          <w:spacing w:val="-3"/>
        </w:rPr>
        <w:t> </w:t>
      </w:r>
      <w:r>
        <w:rPr/>
        <w:t>совета</w:t>
      </w:r>
      <w:r>
        <w:rPr>
          <w:spacing w:val="-4"/>
        </w:rPr>
        <w:t> </w:t>
      </w:r>
      <w:r>
        <w:rPr>
          <w:spacing w:val="-2"/>
        </w:rPr>
        <w:t>профилактики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36" w:after="0"/>
        <w:ind w:left="849" w:right="0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совете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профилактики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40" w:lineRule="auto" w:before="101" w:after="0"/>
        <w:ind w:left="844" w:right="0" w:hanging="133"/>
        <w:jc w:val="left"/>
        <w:rPr>
          <w:sz w:val="24"/>
        </w:rPr>
      </w:pPr>
      <w:r>
        <w:rPr>
          <w:spacing w:val="-2"/>
          <w:sz w:val="24"/>
        </w:rPr>
        <w:t>Приказ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директора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о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создании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Совета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профилактики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43" w:after="0"/>
        <w:ind w:left="849" w:right="0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> </w:t>
      </w:r>
      <w:r>
        <w:rPr>
          <w:sz w:val="24"/>
        </w:rPr>
        <w:t>работы</w:t>
      </w:r>
      <w:r>
        <w:rPr>
          <w:spacing w:val="-11"/>
          <w:sz w:val="24"/>
        </w:rPr>
        <w:t> </w:t>
      </w:r>
      <w:r>
        <w:rPr>
          <w:sz w:val="24"/>
        </w:rPr>
        <w:t>Совета</w:t>
      </w:r>
      <w:r>
        <w:rPr>
          <w:spacing w:val="-11"/>
          <w:sz w:val="24"/>
        </w:rPr>
        <w:t> </w:t>
      </w:r>
      <w:r>
        <w:rPr>
          <w:sz w:val="24"/>
        </w:rPr>
        <w:t>профилактики</w:t>
      </w:r>
      <w:r>
        <w:rPr>
          <w:spacing w:val="-8"/>
          <w:sz w:val="24"/>
        </w:rPr>
        <w:t> </w:t>
      </w:r>
      <w:r>
        <w:rPr>
          <w:sz w:val="24"/>
        </w:rPr>
        <w:t>(на</w:t>
      </w:r>
      <w:r>
        <w:rPr>
          <w:spacing w:val="-9"/>
          <w:sz w:val="24"/>
        </w:rPr>
        <w:t> </w:t>
      </w:r>
      <w:r>
        <w:rPr>
          <w:sz w:val="24"/>
        </w:rPr>
        <w:t>учебный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год).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41" w:after="0"/>
        <w:ind w:left="849" w:right="0" w:hanging="138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> </w:t>
      </w:r>
      <w:r>
        <w:rPr>
          <w:sz w:val="24"/>
        </w:rPr>
        <w:t>заседаний</w:t>
      </w:r>
      <w:r>
        <w:rPr>
          <w:spacing w:val="-4"/>
          <w:sz w:val="24"/>
        </w:rPr>
        <w:t> </w:t>
      </w:r>
      <w:r>
        <w:rPr>
          <w:sz w:val="24"/>
        </w:rPr>
        <w:t>Совета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профилактики.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76" w:lineRule="auto" w:before="40" w:after="0"/>
        <w:ind w:left="711" w:right="571" w:firstLine="0"/>
        <w:jc w:val="left"/>
        <w:rPr>
          <w:sz w:val="24"/>
        </w:rPr>
      </w:pPr>
      <w:r>
        <w:rPr>
          <w:sz w:val="24"/>
        </w:rPr>
        <w:t>Папки</w:t>
      </w:r>
      <w:r>
        <w:rPr>
          <w:spacing w:val="35"/>
          <w:sz w:val="24"/>
        </w:rPr>
        <w:t> </w:t>
      </w:r>
      <w:r>
        <w:rPr>
          <w:sz w:val="24"/>
        </w:rPr>
        <w:t>индивидуально-профилактической</w:t>
      </w:r>
      <w:r>
        <w:rPr>
          <w:spacing w:val="35"/>
          <w:sz w:val="24"/>
        </w:rPr>
        <w:t> </w:t>
      </w:r>
      <w:r>
        <w:rPr>
          <w:sz w:val="24"/>
        </w:rPr>
        <w:t>работы</w:t>
      </w:r>
      <w:r>
        <w:rPr>
          <w:spacing w:val="34"/>
          <w:sz w:val="24"/>
        </w:rPr>
        <w:t> </w:t>
      </w:r>
      <w:r>
        <w:rPr>
          <w:sz w:val="24"/>
        </w:rPr>
        <w:t>с несовершеннолетним,</w:t>
      </w:r>
      <w:r>
        <w:rPr>
          <w:spacing w:val="34"/>
          <w:sz w:val="24"/>
        </w:rPr>
        <w:t> </w:t>
      </w:r>
      <w:r>
        <w:rPr>
          <w:sz w:val="24"/>
        </w:rPr>
        <w:t>состоящим</w:t>
      </w:r>
      <w:r>
        <w:rPr>
          <w:spacing w:val="33"/>
          <w:sz w:val="24"/>
        </w:rPr>
        <w:t> </w:t>
      </w:r>
      <w:r>
        <w:rPr>
          <w:sz w:val="24"/>
        </w:rPr>
        <w:t>на различных видах учета/контроля.</w:t>
      </w:r>
    </w:p>
    <w:p>
      <w:pPr>
        <w:pStyle w:val="BodyText"/>
        <w:spacing w:before="43"/>
        <w:ind w:left="0"/>
      </w:pPr>
    </w:p>
    <w:p>
      <w:pPr>
        <w:pStyle w:val="Heading1"/>
        <w:numPr>
          <w:ilvl w:val="0"/>
          <w:numId w:val="2"/>
        </w:numPr>
        <w:tabs>
          <w:tab w:pos="4529" w:val="left" w:leader="none"/>
        </w:tabs>
        <w:spacing w:line="240" w:lineRule="auto" w:before="0" w:after="0"/>
        <w:ind w:left="4529" w:right="0" w:hanging="225"/>
        <w:jc w:val="left"/>
        <w:rPr>
          <w:b w:val="0"/>
        </w:rPr>
      </w:pPr>
      <w:bookmarkStart w:name="8. Заключительные положения" w:id="5"/>
      <w:bookmarkEnd w:id="5"/>
      <w:r>
        <w:rPr>
          <w:b w:val="0"/>
        </w:rPr>
      </w:r>
      <w:r>
        <w:rPr>
          <w:spacing w:val="-5"/>
        </w:rPr>
        <w:t>Заключительные</w:t>
      </w:r>
      <w:r>
        <w:rPr>
          <w:spacing w:val="8"/>
        </w:rPr>
        <w:t> </w:t>
      </w:r>
      <w:r>
        <w:rPr>
          <w:spacing w:val="-2"/>
        </w:rPr>
        <w:t>положения</w:t>
      </w:r>
    </w:p>
    <w:p>
      <w:pPr>
        <w:pStyle w:val="BodyText"/>
        <w:spacing w:line="276" w:lineRule="auto" w:before="41"/>
        <w:ind w:firstLine="566"/>
      </w:pPr>
      <w:r>
        <w:rPr/>
        <w:t>Настоящее Положение о совете профилактики является локальным нормативным актом,</w:t>
      </w:r>
      <w:r>
        <w:rPr>
          <w:spacing w:val="40"/>
        </w:rPr>
        <w:t> </w:t>
      </w:r>
      <w:r>
        <w:rPr/>
        <w:t>принимается на педагогическом</w:t>
      </w:r>
      <w:r>
        <w:rPr>
          <w:spacing w:val="40"/>
        </w:rPr>
        <w:t> </w:t>
      </w:r>
      <w:r>
        <w:rPr/>
        <w:t>Совете гимназии и утверждается</w:t>
      </w:r>
      <w:r>
        <w:rPr>
          <w:spacing w:val="40"/>
        </w:rPr>
        <w:t> </w:t>
      </w:r>
      <w:r>
        <w:rPr/>
        <w:t>приказом директора.</w:t>
      </w:r>
    </w:p>
    <w:p>
      <w:pPr>
        <w:pStyle w:val="BodyText"/>
        <w:spacing w:line="276" w:lineRule="auto" w:before="1"/>
        <w:ind w:firstLine="566"/>
      </w:pPr>
      <w:r>
        <w:rPr/>
        <w:t>Все</w:t>
      </w:r>
      <w:r>
        <w:rPr>
          <w:spacing w:val="80"/>
        </w:rPr>
        <w:t> </w:t>
      </w:r>
      <w:r>
        <w:rPr/>
        <w:t>изменения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дополнения,</w:t>
      </w:r>
      <w:r>
        <w:rPr>
          <w:spacing w:val="80"/>
        </w:rPr>
        <w:t> </w:t>
      </w:r>
      <w:r>
        <w:rPr/>
        <w:t>вносимые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настоящее</w:t>
      </w:r>
      <w:r>
        <w:rPr>
          <w:spacing w:val="80"/>
        </w:rPr>
        <w:t> </w:t>
      </w:r>
      <w:r>
        <w:rPr/>
        <w:t>Положение,</w:t>
      </w:r>
      <w:r>
        <w:rPr>
          <w:spacing w:val="80"/>
        </w:rPr>
        <w:t> </w:t>
      </w:r>
      <w:r>
        <w:rPr/>
        <w:t>оформляются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письменной форме в соответствии действующим законодательством Российской Федерации.</w:t>
      </w:r>
    </w:p>
    <w:p>
      <w:pPr>
        <w:pStyle w:val="BodyText"/>
        <w:spacing w:line="276" w:lineRule="auto"/>
        <w:ind w:firstLine="566"/>
      </w:pPr>
      <w:r>
        <w:rPr/>
        <w:t>Положение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совете</w:t>
      </w:r>
      <w:r>
        <w:rPr>
          <w:spacing w:val="-3"/>
        </w:rPr>
        <w:t> </w:t>
      </w:r>
      <w:r>
        <w:rPr/>
        <w:t>профилактики</w:t>
      </w:r>
      <w:r>
        <w:rPr>
          <w:spacing w:val="-4"/>
        </w:rPr>
        <w:t> </w:t>
      </w:r>
      <w:r>
        <w:rPr/>
        <w:t>принимается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неопределенный</w:t>
      </w:r>
      <w:r>
        <w:rPr>
          <w:spacing w:val="-4"/>
        </w:rPr>
        <w:t> </w:t>
      </w:r>
      <w:r>
        <w:rPr/>
        <w:t>срок.</w:t>
      </w:r>
      <w:r>
        <w:rPr>
          <w:spacing w:val="-2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принятия Положения в новой редакции предыдущая редакция автоматически утрачивает силу.</w:t>
      </w:r>
    </w:p>
    <w:sectPr>
      <w:footerReference w:type="default" r:id="rId9"/>
      <w:pgSz w:w="11910" w:h="16840"/>
      <w:pgMar w:header="0" w:footer="0" w:top="6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320">
              <wp:simplePos x="0" y="0"/>
              <wp:positionH relativeFrom="page">
                <wp:posOffset>0</wp:posOffset>
              </wp:positionH>
              <wp:positionV relativeFrom="page">
                <wp:posOffset>10281919</wp:posOffset>
              </wp:positionV>
              <wp:extent cx="7560945" cy="1016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0160"/>
                            </a:lnTo>
                            <a:lnTo>
                              <a:pt x="7560564" y="1016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809.599976pt;width:595.320007pt;height:.8pt;mso-position-horizontal-relative:page;mso-position-vertical-relative:page;z-index:-15836160" id="docshape4" filled="true" fillcolor="#000000" stroked="false">
              <v:fill type="solid"/>
              <w10:wrap type="none"/>
            </v:rect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832">
              <wp:simplePos x="0" y="0"/>
              <wp:positionH relativeFrom="page">
                <wp:posOffset>0</wp:posOffset>
              </wp:positionH>
              <wp:positionV relativeFrom="page">
                <wp:posOffset>10281919</wp:posOffset>
              </wp:positionV>
              <wp:extent cx="7560945" cy="1016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0160"/>
                            </a:lnTo>
                            <a:lnTo>
                              <a:pt x="7560564" y="1016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809.599976pt;width:595.320007pt;height:.8pt;mso-position-horizontal-relative:page;mso-position-vertical-relative:page;z-index:-15835648" id="docshape5" filled="true" fillcolor="#000000" stroked="false">
              <v:fill type="solid"/>
              <w10:wrap type="none"/>
            </v:rect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71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6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1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7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2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3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711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5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6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1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7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2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8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3" w:hanging="14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27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711" w:hanging="14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27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1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7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1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Л.А</dc:creator>
  <dcterms:created xsi:type="dcterms:W3CDTF">2026-02-09T05:22:43Z</dcterms:created>
  <dcterms:modified xsi:type="dcterms:W3CDTF">2026-02-09T05:22:43Z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www.ilovepdf.com</vt:lpwstr>
  </property>
</Properties>
</file>