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2B13" w:rsidRDefault="00A72B13" w:rsidP="00A72B13">
      <w:pPr>
        <w:jc w:val="center"/>
        <w:rPr>
          <w:b/>
          <w:sz w:val="28"/>
          <w:szCs w:val="28"/>
          <w:lang w:val="tt-RU"/>
        </w:rPr>
      </w:pPr>
      <w:r w:rsidRPr="00E90550">
        <w:rPr>
          <w:b/>
          <w:sz w:val="28"/>
          <w:szCs w:val="28"/>
        </w:rPr>
        <w:t xml:space="preserve">Татарстан </w:t>
      </w:r>
      <w:proofErr w:type="spellStart"/>
      <w:r w:rsidRPr="00E90550">
        <w:rPr>
          <w:b/>
          <w:sz w:val="28"/>
          <w:szCs w:val="28"/>
        </w:rPr>
        <w:t>Республикасы</w:t>
      </w:r>
      <w:proofErr w:type="spellEnd"/>
      <w:r w:rsidRPr="00E90550">
        <w:rPr>
          <w:b/>
          <w:sz w:val="28"/>
          <w:szCs w:val="28"/>
        </w:rPr>
        <w:t xml:space="preserve"> Арча </w:t>
      </w:r>
      <w:proofErr w:type="spellStart"/>
      <w:r w:rsidRPr="00E90550">
        <w:rPr>
          <w:b/>
          <w:sz w:val="28"/>
          <w:szCs w:val="28"/>
        </w:rPr>
        <w:t>муниципаль</w:t>
      </w:r>
      <w:proofErr w:type="spellEnd"/>
      <w:r w:rsidRPr="00E90550">
        <w:rPr>
          <w:b/>
          <w:sz w:val="28"/>
          <w:szCs w:val="28"/>
        </w:rPr>
        <w:t xml:space="preserve"> </w:t>
      </w:r>
      <w:proofErr w:type="spellStart"/>
      <w:r w:rsidRPr="00E90550">
        <w:rPr>
          <w:b/>
          <w:sz w:val="28"/>
          <w:szCs w:val="28"/>
        </w:rPr>
        <w:t>районының</w:t>
      </w:r>
      <w:proofErr w:type="spellEnd"/>
    </w:p>
    <w:p w:rsidR="00A72B13" w:rsidRPr="00E90550" w:rsidRDefault="00A72B13" w:rsidP="00A72B13">
      <w:pPr>
        <w:jc w:val="center"/>
        <w:rPr>
          <w:b/>
          <w:sz w:val="28"/>
          <w:szCs w:val="28"/>
        </w:rPr>
      </w:pPr>
      <w:r w:rsidRPr="00E90550">
        <w:rPr>
          <w:b/>
          <w:sz w:val="28"/>
          <w:szCs w:val="28"/>
        </w:rPr>
        <w:t xml:space="preserve"> "Арча 3 </w:t>
      </w:r>
      <w:proofErr w:type="spellStart"/>
      <w:r w:rsidRPr="00E90550">
        <w:rPr>
          <w:b/>
          <w:sz w:val="28"/>
          <w:szCs w:val="28"/>
        </w:rPr>
        <w:t>нче</w:t>
      </w:r>
      <w:proofErr w:type="spellEnd"/>
      <w:r w:rsidRPr="00E90550">
        <w:rPr>
          <w:b/>
          <w:sz w:val="28"/>
          <w:szCs w:val="28"/>
        </w:rPr>
        <w:t xml:space="preserve"> </w:t>
      </w:r>
      <w:proofErr w:type="spellStart"/>
      <w:r w:rsidRPr="00E90550">
        <w:rPr>
          <w:b/>
          <w:sz w:val="28"/>
          <w:szCs w:val="28"/>
        </w:rPr>
        <w:t>башлангыч</w:t>
      </w:r>
      <w:proofErr w:type="spellEnd"/>
      <w:r w:rsidRPr="00E90550">
        <w:rPr>
          <w:b/>
          <w:sz w:val="28"/>
          <w:szCs w:val="28"/>
        </w:rPr>
        <w:t xml:space="preserve"> </w:t>
      </w:r>
      <w:proofErr w:type="spellStart"/>
      <w:r w:rsidRPr="00E90550">
        <w:rPr>
          <w:b/>
          <w:sz w:val="28"/>
          <w:szCs w:val="28"/>
        </w:rPr>
        <w:t>гомуми</w:t>
      </w:r>
      <w:proofErr w:type="spellEnd"/>
      <w:r w:rsidRPr="00E90550">
        <w:rPr>
          <w:b/>
          <w:sz w:val="28"/>
          <w:szCs w:val="28"/>
        </w:rPr>
        <w:t xml:space="preserve"> </w:t>
      </w:r>
      <w:proofErr w:type="spellStart"/>
      <w:r w:rsidRPr="00E90550">
        <w:rPr>
          <w:b/>
          <w:sz w:val="28"/>
          <w:szCs w:val="28"/>
        </w:rPr>
        <w:t>белем</w:t>
      </w:r>
      <w:proofErr w:type="spellEnd"/>
      <w:r w:rsidRPr="00E90550">
        <w:rPr>
          <w:b/>
          <w:sz w:val="28"/>
          <w:szCs w:val="28"/>
        </w:rPr>
        <w:t xml:space="preserve"> </w:t>
      </w:r>
      <w:proofErr w:type="spellStart"/>
      <w:r w:rsidRPr="00E90550">
        <w:rPr>
          <w:b/>
          <w:sz w:val="28"/>
          <w:szCs w:val="28"/>
        </w:rPr>
        <w:t>мәктәбе</w:t>
      </w:r>
      <w:proofErr w:type="spellEnd"/>
      <w:r w:rsidRPr="00E90550">
        <w:rPr>
          <w:b/>
          <w:sz w:val="28"/>
          <w:szCs w:val="28"/>
        </w:rPr>
        <w:t xml:space="preserve"> </w:t>
      </w:r>
      <w:proofErr w:type="gramStart"/>
      <w:r w:rsidRPr="00E90550">
        <w:rPr>
          <w:b/>
          <w:sz w:val="28"/>
          <w:szCs w:val="28"/>
        </w:rPr>
        <w:t>-</w:t>
      </w:r>
      <w:proofErr w:type="spellStart"/>
      <w:r w:rsidRPr="00E90550">
        <w:rPr>
          <w:b/>
          <w:sz w:val="28"/>
          <w:szCs w:val="28"/>
        </w:rPr>
        <w:t>б</w:t>
      </w:r>
      <w:proofErr w:type="gramEnd"/>
      <w:r w:rsidRPr="00E90550">
        <w:rPr>
          <w:b/>
          <w:sz w:val="28"/>
          <w:szCs w:val="28"/>
        </w:rPr>
        <w:t>алалар</w:t>
      </w:r>
      <w:proofErr w:type="spellEnd"/>
      <w:r w:rsidRPr="00E90550">
        <w:rPr>
          <w:b/>
          <w:sz w:val="28"/>
          <w:szCs w:val="28"/>
        </w:rPr>
        <w:t xml:space="preserve"> </w:t>
      </w:r>
      <w:proofErr w:type="spellStart"/>
      <w:r w:rsidRPr="00E90550">
        <w:rPr>
          <w:b/>
          <w:sz w:val="28"/>
          <w:szCs w:val="28"/>
        </w:rPr>
        <w:t>бакчасы</w:t>
      </w:r>
      <w:proofErr w:type="spellEnd"/>
      <w:r w:rsidRPr="00E90550">
        <w:rPr>
          <w:b/>
          <w:sz w:val="28"/>
          <w:szCs w:val="28"/>
        </w:rPr>
        <w:t xml:space="preserve">" </w:t>
      </w:r>
      <w:proofErr w:type="spellStart"/>
      <w:r w:rsidRPr="00E90550">
        <w:rPr>
          <w:b/>
          <w:sz w:val="28"/>
          <w:szCs w:val="28"/>
        </w:rPr>
        <w:t>муниципаль</w:t>
      </w:r>
      <w:proofErr w:type="spellEnd"/>
      <w:r w:rsidRPr="00E90550">
        <w:rPr>
          <w:b/>
          <w:sz w:val="28"/>
          <w:szCs w:val="28"/>
        </w:rPr>
        <w:t xml:space="preserve"> бюджет </w:t>
      </w:r>
      <w:proofErr w:type="spellStart"/>
      <w:r w:rsidRPr="00E90550">
        <w:rPr>
          <w:b/>
          <w:sz w:val="28"/>
          <w:szCs w:val="28"/>
        </w:rPr>
        <w:t>белем</w:t>
      </w:r>
      <w:proofErr w:type="spellEnd"/>
      <w:r w:rsidRPr="00E90550">
        <w:rPr>
          <w:b/>
          <w:sz w:val="28"/>
          <w:szCs w:val="28"/>
        </w:rPr>
        <w:t xml:space="preserve"> </w:t>
      </w:r>
      <w:proofErr w:type="spellStart"/>
      <w:r w:rsidRPr="00E90550">
        <w:rPr>
          <w:b/>
          <w:sz w:val="28"/>
          <w:szCs w:val="28"/>
        </w:rPr>
        <w:t>учреждениесе</w:t>
      </w:r>
      <w:proofErr w:type="spellEnd"/>
    </w:p>
    <w:p w:rsidR="00A72B13" w:rsidRDefault="00A72B13" w:rsidP="00A72B13"/>
    <w:p w:rsidR="00A72B13" w:rsidRDefault="00A72B13" w:rsidP="00A72B13">
      <w:pPr>
        <w:rPr>
          <w:lang w:val="tt-RU"/>
        </w:rPr>
      </w:pPr>
      <w:r w:rsidRPr="00E90550">
        <w:rPr>
          <w:color w:val="365F91" w:themeColor="accent1" w:themeShade="BF"/>
          <w:lang w:val="tt-RU"/>
        </w:rPr>
        <w:t xml:space="preserve">1.Чараның исеме: </w:t>
      </w:r>
      <w:r w:rsidRPr="00E90550">
        <w:rPr>
          <w:lang w:val="tt-RU"/>
        </w:rPr>
        <w:t>“</w:t>
      </w:r>
      <w:r>
        <w:rPr>
          <w:color w:val="000000"/>
          <w:shd w:val="clear" w:color="auto" w:fill="FFFFFF"/>
          <w:lang w:val="tt-RU"/>
        </w:rPr>
        <w:t>Нәүрүз мөбарәкбад</w:t>
      </w:r>
      <w:r w:rsidRPr="00E90550">
        <w:rPr>
          <w:color w:val="000000"/>
          <w:shd w:val="clear" w:color="auto" w:fill="FFFFFF"/>
        </w:rPr>
        <w:t>”</w:t>
      </w:r>
      <w:r>
        <w:rPr>
          <w:rFonts w:ascii="Verdana" w:hAnsi="Verdana"/>
          <w:color w:val="000000"/>
          <w:sz w:val="18"/>
          <w:szCs w:val="18"/>
          <w:shd w:val="clear" w:color="auto" w:fill="FFFFFF"/>
        </w:rPr>
        <w:t xml:space="preserve"> </w:t>
      </w:r>
    </w:p>
    <w:p w:rsidR="00A72B13" w:rsidRDefault="00A72B13" w:rsidP="00A72B13">
      <w:pPr>
        <w:rPr>
          <w:lang w:val="tt-RU"/>
        </w:rPr>
      </w:pPr>
      <w:r w:rsidRPr="00E90550">
        <w:rPr>
          <w:color w:val="365F91" w:themeColor="accent1" w:themeShade="BF"/>
          <w:lang w:val="tt-RU"/>
        </w:rPr>
        <w:t>2. Чараның дәрәҗәсе</w:t>
      </w:r>
      <w:r>
        <w:rPr>
          <w:lang w:val="tt-RU"/>
        </w:rPr>
        <w:t>: Районкүләм</w:t>
      </w:r>
    </w:p>
    <w:p w:rsidR="00A72B13" w:rsidRDefault="00A72B13" w:rsidP="00A72B13">
      <w:pPr>
        <w:rPr>
          <w:lang w:val="tt-RU"/>
        </w:rPr>
      </w:pPr>
      <w:r w:rsidRPr="00E90550">
        <w:rPr>
          <w:color w:val="365F91" w:themeColor="accent1" w:themeShade="BF"/>
          <w:lang w:val="tt-RU"/>
        </w:rPr>
        <w:t xml:space="preserve">3. Үткәрү вакыты: </w:t>
      </w:r>
      <w:r>
        <w:rPr>
          <w:lang w:val="tt-RU"/>
        </w:rPr>
        <w:t>18</w:t>
      </w:r>
      <w:r>
        <w:rPr>
          <w:lang w:val="tt-RU"/>
        </w:rPr>
        <w:t xml:space="preserve"> март</w:t>
      </w:r>
    </w:p>
    <w:p w:rsidR="00A72B13" w:rsidRDefault="00A72B13" w:rsidP="00A72B13">
      <w:pPr>
        <w:rPr>
          <w:lang w:val="tt-RU"/>
        </w:rPr>
      </w:pPr>
      <w:r w:rsidRPr="00E90550">
        <w:rPr>
          <w:color w:val="365F91" w:themeColor="accent1" w:themeShade="BF"/>
          <w:lang w:val="tt-RU"/>
        </w:rPr>
        <w:t xml:space="preserve">4. Катнашучылар саны : </w:t>
      </w:r>
      <w:r>
        <w:rPr>
          <w:lang w:val="tt-RU"/>
        </w:rPr>
        <w:t>235</w:t>
      </w:r>
    </w:p>
    <w:p w:rsidR="00A72B13" w:rsidRPr="00A72B13" w:rsidRDefault="00A72B13" w:rsidP="00A72B13">
      <w:pPr>
        <w:spacing w:line="360" w:lineRule="auto"/>
        <w:jc w:val="both"/>
        <w:rPr>
          <w:lang w:val="tt-RU"/>
        </w:rPr>
      </w:pPr>
      <w:r w:rsidRPr="00E90550">
        <w:rPr>
          <w:color w:val="365F91" w:themeColor="accent1" w:themeShade="BF"/>
          <w:lang w:val="tt-RU"/>
        </w:rPr>
        <w:t>5. Чараның кыскача эчтәлеге</w:t>
      </w:r>
      <w:r>
        <w:rPr>
          <w:lang w:val="tt-RU"/>
        </w:rPr>
        <w:t xml:space="preserve">: </w:t>
      </w:r>
      <w:r w:rsidRPr="00A72B13">
        <w:rPr>
          <w:lang w:val="tt-RU"/>
        </w:rPr>
        <w:t xml:space="preserve">Татар халкының борын-борыннан үткәрелеп килә торган бәйрәмнәренең берсе - Нәүрүз бәйрәме. Ул төрки һәм көнчыгыш халыкларында Яңа елны каршылау бәйрәме буларак уздырыла килгән. Нәүрүз көнчыгыш календаре буенча мартның 21 нче көнендә, ягъни көн белән төннең тигезләшкән көнендә үткәрелгән һәм күп кенә җирләрдә, әйтик, фарсыларда, гарәпләрдә, Төркия, Азәрбайҗан,  Үзбәкстан, Төрекмәнстан, Казакъстан кебек илләрдә рәсмиләшкән дәүләткүләм бәйрәм сыйфатында хәзер дә уздырылып килә. </w:t>
      </w:r>
      <w:r w:rsidRPr="00A72B13">
        <w:rPr>
          <w:noProof/>
          <w:color w:val="000000"/>
          <w:lang w:val="tt-RU"/>
        </w:rPr>
        <w:t>2021 нче ел Татарстаныбызда туган телләр һәм Халыклар бердәмлеге елы</w:t>
      </w:r>
      <w:r w:rsidRPr="00A72B13">
        <w:rPr>
          <w:lang w:val="tt-RU"/>
        </w:rPr>
        <w:t xml:space="preserve"> уңаеннан бүген Арча 3 нче башлангыч гомуми белем мәктәбе -балалар бакчасында </w:t>
      </w:r>
      <w:r w:rsidRPr="00A72B13">
        <w:rPr>
          <w:noProof/>
          <w:color w:val="000000"/>
          <w:lang w:val="tt-RU"/>
        </w:rPr>
        <w:t xml:space="preserve"> районкүләм “Нәүрүз мөбарәкбад!” исеме астында гөрләп Нәүрүз бәйрәме узды.  Нәүрүз бәйрәме төрки халыклар бәйрәме. Шунлыктан бездә бүген туганлык һәм дуслык җепләрен ныгыту максатыннан төрки халык  вәкилләре кунакта булды. Алар арасында Кытайдан, Дагыстаннан, Казахстаннан, Төрекмәнстан, Азәрбайҗаннан, Кыргызстан, Таджикстан, Әрмәнстаннан, Үзбәкстаннан, Башкортстаннан һәм Татарстаннан вәкилләр бар иде. Алар һәркайсы үз телләрендә Нәүрүзбикәне сәламләделәр һәм изге теләкләрен җиткерделәр. Бәйрәм көн буена сузылды. Дәресләр милли рухта узса, тәнәфесләрдә җыр, бию һәм уеннар оештырылды. Укучыларыбыз Нәүрүз коймагы белән дә сыйландылар. Бәйрәм саф һавада татар халык уеннары белән тәмамланды. Әби-бабайларыбыздан калган бу йола бик күңелле узды.  </w:t>
      </w:r>
      <w:r w:rsidRPr="00A72B13">
        <w:rPr>
          <w:noProof/>
          <w:color w:val="000000"/>
          <w:spacing w:val="-12"/>
          <w:lang w:val="tt-RU"/>
        </w:rPr>
        <w:t xml:space="preserve">Бу бәйрәмнең рухи байлыгы турында без дә онытмыйк. </w:t>
      </w:r>
      <w:r w:rsidRPr="00A72B13">
        <w:rPr>
          <w:noProof/>
          <w:color w:val="000000"/>
          <w:lang w:val="tt-RU"/>
        </w:rPr>
        <w:t xml:space="preserve">Аның кешелекле традицияләрен саклыйк һәм баетыйк! </w:t>
      </w:r>
      <w:r w:rsidRPr="00A72B13">
        <w:rPr>
          <w:noProof/>
          <w:color w:val="000000"/>
          <w:spacing w:val="-11"/>
          <w:lang w:val="tt-RU"/>
        </w:rPr>
        <w:t>Нәүрүз тынычлык, дуслык, тигез</w:t>
      </w:r>
      <w:r w:rsidRPr="00A72B13">
        <w:rPr>
          <w:noProof/>
          <w:color w:val="000000"/>
          <w:lang w:val="tt-RU"/>
        </w:rPr>
        <w:t>лек бәйрәме булып калсын һәм гасырларга барсын! Кыскасы, Нәүрүз бәйрәме татар халкының тамаша кору традицияләрен, уен-күңел ачу чараларын саклап, үстереп килүче бер йола бәйрәме буларак хәзер дә яшәп килә.</w:t>
      </w:r>
    </w:p>
    <w:p w:rsidR="00A72B13" w:rsidRDefault="00A72B13" w:rsidP="00A72B13">
      <w:pPr>
        <w:rPr>
          <w:lang w:val="tt-RU"/>
        </w:rPr>
      </w:pPr>
    </w:p>
    <w:p w:rsidR="00A72B13" w:rsidRPr="00E90550" w:rsidRDefault="00A72B13" w:rsidP="00A72B13">
      <w:pPr>
        <w:rPr>
          <w:color w:val="365F91" w:themeColor="accent1" w:themeShade="BF"/>
          <w:lang w:val="tt-RU"/>
        </w:rPr>
      </w:pPr>
      <w:r w:rsidRPr="00E90550">
        <w:rPr>
          <w:color w:val="365F91" w:themeColor="accent1" w:themeShade="BF"/>
          <w:lang w:val="tt-RU"/>
        </w:rPr>
        <w:t>6. Сайтта, соц.челтәрдә чараны чагылдырган сылтама.</w:t>
      </w:r>
    </w:p>
    <w:p w:rsidR="00A72B13" w:rsidRDefault="00A72B13" w:rsidP="00A72B13">
      <w:pPr>
        <w:rPr>
          <w:lang w:val="tt-RU"/>
        </w:rPr>
      </w:pPr>
      <w:hyperlink r:id="rId5" w:history="1">
        <w:r w:rsidRPr="00CC7D4B">
          <w:rPr>
            <w:rStyle w:val="a3"/>
            <w:lang w:val="tt-RU"/>
          </w:rPr>
          <w:t>https://www.instagram.com/p/CMjuWnUBCL-/?igshid=1jqt8pyseseyw</w:t>
        </w:r>
      </w:hyperlink>
    </w:p>
    <w:p w:rsidR="00A72B13" w:rsidRDefault="00A72B13" w:rsidP="00A72B13">
      <w:pPr>
        <w:rPr>
          <w:lang w:val="tt-RU"/>
        </w:rPr>
      </w:pPr>
      <w:hyperlink r:id="rId6" w:history="1">
        <w:r w:rsidRPr="00CC7D4B">
          <w:rPr>
            <w:rStyle w:val="a3"/>
            <w:lang w:val="tt-RU"/>
          </w:rPr>
          <w:t>https://www.instagram.com/p/CMju8hqBJBR/?igshid=1jkc7byhj1l97</w:t>
        </w:r>
      </w:hyperlink>
    </w:p>
    <w:p w:rsidR="00A72B13" w:rsidRDefault="00A72B13" w:rsidP="00A72B13">
      <w:pPr>
        <w:rPr>
          <w:lang w:val="tt-RU"/>
        </w:rPr>
      </w:pPr>
      <w:hyperlink r:id="rId7" w:history="1">
        <w:r w:rsidRPr="00CC7D4B">
          <w:rPr>
            <w:rStyle w:val="a3"/>
            <w:lang w:val="tt-RU"/>
          </w:rPr>
          <w:t>https://edu.tatar.ru/arsk/sch3/read-news/2589989</w:t>
        </w:r>
      </w:hyperlink>
    </w:p>
    <w:p w:rsidR="00A72B13" w:rsidRDefault="00A72B13" w:rsidP="00A72B13">
      <w:pPr>
        <w:rPr>
          <w:lang w:val="tt-RU"/>
        </w:rPr>
      </w:pPr>
      <w:hyperlink r:id="rId8" w:history="1">
        <w:r w:rsidRPr="00CC7D4B">
          <w:rPr>
            <w:rStyle w:val="a3"/>
            <w:lang w:val="tt-RU"/>
          </w:rPr>
          <w:t>https://edu.tatar.ru/arsk/arsk/read-news/2588573</w:t>
        </w:r>
      </w:hyperlink>
    </w:p>
    <w:p w:rsidR="00A72B13" w:rsidRDefault="00A72B13" w:rsidP="00A72B13">
      <w:pPr>
        <w:rPr>
          <w:lang w:val="tt-RU"/>
        </w:rPr>
      </w:pPr>
      <w:hyperlink r:id="rId9" w:history="1">
        <w:r w:rsidRPr="00CC7D4B">
          <w:rPr>
            <w:rStyle w:val="a3"/>
            <w:lang w:val="tt-RU"/>
          </w:rPr>
          <w:t>http://arskmedia.ru/news/rayon-yaalyklary/archany-3nche-mktbend-nrz-byrme</w:t>
        </w:r>
      </w:hyperlink>
    </w:p>
    <w:p w:rsidR="00A72B13" w:rsidRDefault="00A72B13" w:rsidP="00A72B13">
      <w:pPr>
        <w:rPr>
          <w:lang w:val="tt-RU"/>
        </w:rPr>
      </w:pPr>
    </w:p>
    <w:p w:rsidR="00A72B13" w:rsidRPr="00306D47" w:rsidRDefault="00A72B13" w:rsidP="00A72B13">
      <w:pPr>
        <w:rPr>
          <w:lang w:val="tt-RU"/>
        </w:rPr>
      </w:pPr>
    </w:p>
    <w:p w:rsidR="00A72B13" w:rsidRPr="00E90550" w:rsidRDefault="00A72B13" w:rsidP="00A72B13">
      <w:pPr>
        <w:rPr>
          <w:color w:val="365F91" w:themeColor="accent1" w:themeShade="BF"/>
          <w:lang w:val="tt-RU"/>
        </w:rPr>
      </w:pPr>
      <w:r w:rsidRPr="00E90550">
        <w:rPr>
          <w:color w:val="365F91" w:themeColor="accent1" w:themeShade="BF"/>
          <w:lang w:val="tt-RU"/>
        </w:rPr>
        <w:t>7.СМИ</w:t>
      </w:r>
    </w:p>
    <w:p w:rsidR="00A72B13" w:rsidRDefault="00A72B13" w:rsidP="00A72B13">
      <w:pPr>
        <w:rPr>
          <w:color w:val="365F91" w:themeColor="accent1" w:themeShade="BF"/>
          <w:lang w:val="tt-RU"/>
        </w:rPr>
      </w:pPr>
      <w:r w:rsidRPr="00E90550">
        <w:rPr>
          <w:color w:val="365F91" w:themeColor="accent1" w:themeShade="BF"/>
          <w:lang w:val="tt-RU"/>
        </w:rPr>
        <w:t>8.СМИ</w:t>
      </w:r>
    </w:p>
    <w:p w:rsidR="004B0B50" w:rsidRDefault="004B0B50" w:rsidP="00A72B13">
      <w:pPr>
        <w:rPr>
          <w:color w:val="365F91" w:themeColor="accent1" w:themeShade="BF"/>
          <w:lang w:val="tt-RU"/>
        </w:rPr>
      </w:pPr>
      <w:r>
        <w:rPr>
          <w:noProof/>
          <w:color w:val="365F91" w:themeColor="accent1" w:themeShade="BF"/>
        </w:rPr>
        <w:lastRenderedPageBreak/>
        <w:drawing>
          <wp:inline distT="0" distB="0" distL="0" distR="0">
            <wp:extent cx="4791075" cy="4791075"/>
            <wp:effectExtent l="0" t="0" r="9525" b="9525"/>
            <wp:docPr id="2" name="Рисунок 2" descr="C:\Users\Айгуль\Desktop\нәүрү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йгуль\Desktop\нәүрүз.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788516" cy="4788516"/>
                    </a:xfrm>
                    <a:prstGeom prst="rect">
                      <a:avLst/>
                    </a:prstGeom>
                    <a:noFill/>
                    <a:ln>
                      <a:noFill/>
                    </a:ln>
                  </pic:spPr>
                </pic:pic>
              </a:graphicData>
            </a:graphic>
          </wp:inline>
        </w:drawing>
      </w:r>
    </w:p>
    <w:p w:rsidR="004B0B50" w:rsidRDefault="004B0B50" w:rsidP="00A72B13">
      <w:pPr>
        <w:rPr>
          <w:color w:val="365F91" w:themeColor="accent1" w:themeShade="BF"/>
          <w:lang w:val="tt-RU"/>
        </w:rPr>
      </w:pPr>
    </w:p>
    <w:p w:rsidR="004B0B50" w:rsidRPr="00E90550" w:rsidRDefault="004B0B50" w:rsidP="00A72B13">
      <w:pPr>
        <w:rPr>
          <w:color w:val="365F91" w:themeColor="accent1" w:themeShade="BF"/>
          <w:lang w:val="tt-RU"/>
        </w:rPr>
      </w:pPr>
    </w:p>
    <w:p w:rsidR="00A72B13" w:rsidRDefault="004B0B50" w:rsidP="00A72B13">
      <w:pPr>
        <w:rPr>
          <w:lang w:val="tt-RU"/>
        </w:rPr>
      </w:pPr>
      <w:r>
        <w:rPr>
          <w:noProof/>
        </w:rPr>
        <w:drawing>
          <wp:inline distT="0" distB="0" distL="0" distR="0" wp14:anchorId="78516BA9" wp14:editId="69B5C077">
            <wp:extent cx="3930743" cy="22098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3928643" cy="2208620"/>
                    </a:xfrm>
                    <a:prstGeom prst="rect">
                      <a:avLst/>
                    </a:prstGeom>
                  </pic:spPr>
                </pic:pic>
              </a:graphicData>
            </a:graphic>
          </wp:inline>
        </w:drawing>
      </w:r>
    </w:p>
    <w:p w:rsidR="00A72B13" w:rsidRPr="006A3996" w:rsidRDefault="00A72B13" w:rsidP="00A72B13">
      <w:pPr>
        <w:rPr>
          <w:lang w:val="tt-RU"/>
        </w:rPr>
      </w:pPr>
      <w:r>
        <w:rPr>
          <w:lang w:val="tt-RU"/>
        </w:rPr>
        <w:t xml:space="preserve">  </w:t>
      </w:r>
    </w:p>
    <w:p w:rsidR="00A72B13" w:rsidRPr="00A72B13" w:rsidRDefault="00A72B13" w:rsidP="00A72B13">
      <w:pPr>
        <w:rPr>
          <w:lang w:val="tt-RU"/>
        </w:rPr>
      </w:pPr>
    </w:p>
    <w:p w:rsidR="00A72B13" w:rsidRPr="00A72B13" w:rsidRDefault="00A72B13" w:rsidP="00A72B13">
      <w:pPr>
        <w:rPr>
          <w:lang w:val="tt-RU"/>
        </w:rPr>
      </w:pPr>
    </w:p>
    <w:p w:rsidR="00A72B13" w:rsidRPr="00A72B13" w:rsidRDefault="00A72B13" w:rsidP="00A72B13">
      <w:pPr>
        <w:rPr>
          <w:lang w:val="tt-RU"/>
        </w:rPr>
      </w:pPr>
      <w:bookmarkStart w:id="0" w:name="_GoBack"/>
      <w:bookmarkEnd w:id="0"/>
    </w:p>
    <w:p w:rsidR="00A72B13" w:rsidRPr="00A72B13" w:rsidRDefault="00A72B13" w:rsidP="00A72B13">
      <w:pPr>
        <w:rPr>
          <w:lang w:val="tt-RU"/>
        </w:rPr>
      </w:pPr>
    </w:p>
    <w:p w:rsidR="00A26216" w:rsidRPr="00A72B13" w:rsidRDefault="00A26216">
      <w:pPr>
        <w:rPr>
          <w:lang w:val="tt-RU"/>
        </w:rPr>
      </w:pPr>
    </w:p>
    <w:sectPr w:rsidR="00A26216" w:rsidRPr="00A72B13" w:rsidSect="00E90550">
      <w:pgSz w:w="11906" w:h="16838"/>
      <w:pgMar w:top="1134" w:right="850" w:bottom="1134" w:left="170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2B13"/>
    <w:rsid w:val="004B0B50"/>
    <w:rsid w:val="00A26216"/>
    <w:rsid w:val="00A72B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2B13"/>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72B13"/>
    <w:rPr>
      <w:color w:val="0000FF" w:themeColor="hyperlink"/>
      <w:u w:val="single"/>
    </w:rPr>
  </w:style>
  <w:style w:type="paragraph" w:styleId="a4">
    <w:name w:val="Balloon Text"/>
    <w:basedOn w:val="a"/>
    <w:link w:val="a5"/>
    <w:uiPriority w:val="99"/>
    <w:semiHidden/>
    <w:unhideWhenUsed/>
    <w:rsid w:val="00A72B13"/>
    <w:rPr>
      <w:rFonts w:ascii="Tahoma" w:hAnsi="Tahoma" w:cs="Tahoma"/>
      <w:sz w:val="16"/>
      <w:szCs w:val="16"/>
    </w:rPr>
  </w:style>
  <w:style w:type="character" w:customStyle="1" w:styleId="a5">
    <w:name w:val="Текст выноски Знак"/>
    <w:basedOn w:val="a0"/>
    <w:link w:val="a4"/>
    <w:uiPriority w:val="99"/>
    <w:semiHidden/>
    <w:rsid w:val="00A72B13"/>
    <w:rPr>
      <w:rFonts w:ascii="Tahoma" w:eastAsia="Calibri"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2B13"/>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72B13"/>
    <w:rPr>
      <w:color w:val="0000FF" w:themeColor="hyperlink"/>
      <w:u w:val="single"/>
    </w:rPr>
  </w:style>
  <w:style w:type="paragraph" w:styleId="a4">
    <w:name w:val="Balloon Text"/>
    <w:basedOn w:val="a"/>
    <w:link w:val="a5"/>
    <w:uiPriority w:val="99"/>
    <w:semiHidden/>
    <w:unhideWhenUsed/>
    <w:rsid w:val="00A72B13"/>
    <w:rPr>
      <w:rFonts w:ascii="Tahoma" w:hAnsi="Tahoma" w:cs="Tahoma"/>
      <w:sz w:val="16"/>
      <w:szCs w:val="16"/>
    </w:rPr>
  </w:style>
  <w:style w:type="character" w:customStyle="1" w:styleId="a5">
    <w:name w:val="Текст выноски Знак"/>
    <w:basedOn w:val="a0"/>
    <w:link w:val="a4"/>
    <w:uiPriority w:val="99"/>
    <w:semiHidden/>
    <w:rsid w:val="00A72B13"/>
    <w:rPr>
      <w:rFonts w:ascii="Tahoma" w:eastAsia="Calibri"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u.tatar.ru/arsk/arsk/read-news/2588573"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edu.tatar.ru/arsk/sch3/read-news/2589989"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instagram.com/p/CMju8hqBJBR/?igshid=1jkc7byhj1l97" TargetMode="External"/><Relationship Id="rId11" Type="http://schemas.openxmlformats.org/officeDocument/2006/relationships/image" Target="media/image2.png"/><Relationship Id="rId5" Type="http://schemas.openxmlformats.org/officeDocument/2006/relationships/hyperlink" Target="https://www.instagram.com/p/CMjuWnUBCL-/?igshid=1jqt8pyseseyw" TargetMode="Externa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http://arskmedia.ru/news/rayon-yaalyklary/archany-3nche-mktbend-nrz-byrm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412</Words>
  <Characters>2354</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Айгуль</dc:creator>
  <cp:lastModifiedBy>Айгуль</cp:lastModifiedBy>
  <cp:revision>1</cp:revision>
  <dcterms:created xsi:type="dcterms:W3CDTF">2021-03-19T10:58:00Z</dcterms:created>
  <dcterms:modified xsi:type="dcterms:W3CDTF">2021-03-19T11:10:00Z</dcterms:modified>
</cp:coreProperties>
</file>