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5C0DB2">
      <w:pPr>
        <w:pStyle w:val="7"/>
      </w:pPr>
      <w:r>
        <w:t>СОСТАВ</w:t>
      </w:r>
      <w:r>
        <w:rPr>
          <w:spacing w:val="-16"/>
        </w:rPr>
        <w:t xml:space="preserve"> </w:t>
      </w:r>
      <w:r>
        <w:rPr>
          <w:spacing w:val="-2"/>
        </w:rPr>
        <w:t>ПРОФКОМА</w:t>
      </w:r>
    </w:p>
    <w:p w14:paraId="04576AD8">
      <w:pPr>
        <w:pStyle w:val="6"/>
        <w:spacing w:before="7"/>
        <w:rPr>
          <w:b/>
          <w:sz w:val="20"/>
        </w:rPr>
      </w:pPr>
      <w:r>
        <w:rPr>
          <w:lang w:eastAsia="ru-RU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3523615</wp:posOffset>
            </wp:positionH>
            <wp:positionV relativeFrom="paragraph">
              <wp:posOffset>165735</wp:posOffset>
            </wp:positionV>
            <wp:extent cx="1028700" cy="826770"/>
            <wp:effectExtent l="0" t="0" r="0" b="1143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/>
                    <pic:cNvPicPr>
                      <a:picLocks noChangeAspect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8420" cy="826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89E5557">
      <w:pPr>
        <w:pStyle w:val="2"/>
        <w:spacing w:before="252"/>
      </w:pPr>
      <w:r>
        <w:rPr>
          <w:spacing w:val="-2"/>
        </w:rPr>
        <w:t>Председатель</w:t>
      </w:r>
    </w:p>
    <w:p w14:paraId="016D33B2">
      <w:pPr>
        <w:pStyle w:val="6"/>
        <w:spacing w:before="153"/>
        <w:ind w:left="161"/>
        <w:rPr>
          <w:rFonts w:hint="default"/>
          <w:sz w:val="30"/>
          <w:lang w:val="ru-RU"/>
        </w:rPr>
      </w:pPr>
      <w:r>
        <w:rPr>
          <w:lang w:val="ru-RU"/>
        </w:rPr>
        <w:t>Муратхузина</w:t>
      </w:r>
      <w:r>
        <w:rPr>
          <w:rFonts w:hint="default"/>
          <w:lang w:val="ru-RU"/>
        </w:rPr>
        <w:t xml:space="preserve"> Айсылу Айдаровна </w:t>
      </w:r>
    </w:p>
    <w:p w14:paraId="66AFC1B1">
      <w:pPr>
        <w:pStyle w:val="6"/>
        <w:spacing w:before="153"/>
        <w:ind w:left="161"/>
        <w:rPr>
          <w:rFonts w:hint="default"/>
          <w:sz w:val="30"/>
          <w:lang w:val="ru-RU"/>
        </w:rPr>
      </w:pPr>
      <w:r>
        <w:rPr>
          <w:rFonts w:hint="default"/>
          <w:sz w:val="30"/>
          <w:lang w:val="ru-RU"/>
        </w:rPr>
        <w:drawing>
          <wp:inline distT="0" distB="0" distL="114300" distR="114300">
            <wp:extent cx="1654175" cy="1976120"/>
            <wp:effectExtent l="0" t="0" r="9525" b="5080"/>
            <wp:docPr id="3" name="Изображение 3" descr="photo_5435992536222133836_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3" descr="photo_5435992536222133836_y"/>
                    <pic:cNvPicPr>
                      <a:picLocks noChangeAspect="1"/>
                    </pic:cNvPicPr>
                  </pic:nvPicPr>
                  <pic:blipFill>
                    <a:blip r:embed="rId5"/>
                    <a:srcRect l="10198" t="12854" r="15711" b="20787"/>
                    <a:stretch>
                      <a:fillRect/>
                    </a:stretch>
                  </pic:blipFill>
                  <pic:spPr>
                    <a:xfrm>
                      <a:off x="0" y="0"/>
                      <a:ext cx="1654175" cy="1976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7B9062">
      <w:pPr>
        <w:pStyle w:val="6"/>
        <w:spacing w:before="4"/>
        <w:rPr>
          <w:sz w:val="26"/>
        </w:rPr>
      </w:pPr>
    </w:p>
    <w:p w14:paraId="0D569430">
      <w:pPr>
        <w:pStyle w:val="2"/>
      </w:pPr>
      <w:r>
        <w:rPr>
          <w:spacing w:val="-2"/>
        </w:rPr>
        <w:t>Секретарь</w:t>
      </w:r>
    </w:p>
    <w:p w14:paraId="13EDF441">
      <w:pPr>
        <w:pStyle w:val="6"/>
        <w:spacing w:before="155"/>
        <w:ind w:left="161"/>
        <w:rPr>
          <w:rFonts w:hint="default"/>
          <w:lang w:val="ru-RU"/>
        </w:rPr>
      </w:pPr>
      <w:r>
        <w:rPr>
          <w:lang w:val="ru-RU"/>
        </w:rPr>
        <w:t>Фатыхова</w:t>
      </w:r>
      <w:r>
        <w:rPr>
          <w:rFonts w:hint="default"/>
          <w:lang w:val="ru-RU"/>
        </w:rPr>
        <w:t xml:space="preserve"> Эльвина Равилевна</w:t>
      </w:r>
    </w:p>
    <w:p w14:paraId="44D3B422">
      <w:pPr>
        <w:pStyle w:val="6"/>
        <w:spacing w:before="155"/>
        <w:ind w:left="161"/>
        <w:rPr>
          <w:b/>
          <w:bCs/>
        </w:rPr>
      </w:pPr>
      <w:r>
        <w:rPr>
          <w:b/>
          <w:bCs/>
        </w:rPr>
        <w:t>Казначей</w:t>
      </w:r>
    </w:p>
    <w:p w14:paraId="36726328">
      <w:pPr>
        <w:pStyle w:val="6"/>
        <w:spacing w:before="155"/>
        <w:ind w:left="161"/>
        <w:rPr>
          <w:rFonts w:hint="default"/>
          <w:sz w:val="30"/>
          <w:lang w:val="ru-RU"/>
        </w:rPr>
      </w:pPr>
      <w:r>
        <w:rPr>
          <w:lang w:val="ru-RU"/>
        </w:rPr>
        <w:t>Сабирова</w:t>
      </w:r>
      <w:r>
        <w:rPr>
          <w:rFonts w:hint="default"/>
          <w:lang w:val="ru-RU"/>
        </w:rPr>
        <w:t xml:space="preserve"> Люзия Салаватовна</w:t>
      </w:r>
    </w:p>
    <w:p w14:paraId="7139D67A">
      <w:pPr>
        <w:pStyle w:val="6"/>
        <w:spacing w:before="1"/>
        <w:rPr>
          <w:sz w:val="26"/>
        </w:rPr>
      </w:pPr>
    </w:p>
    <w:p w14:paraId="77FF24E7">
      <w:pPr>
        <w:spacing w:line="357" w:lineRule="auto"/>
        <w:ind w:left="161" w:right="4030"/>
        <w:rPr>
          <w:b/>
          <w:sz w:val="28"/>
          <w:lang w:val="tt-RU"/>
        </w:rPr>
      </w:pPr>
      <w:r>
        <w:rPr>
          <w:b/>
          <w:sz w:val="28"/>
        </w:rPr>
        <w:t xml:space="preserve">Комиссия по охране труда </w:t>
      </w:r>
    </w:p>
    <w:p w14:paraId="4C69E262">
      <w:pPr>
        <w:spacing w:line="357" w:lineRule="auto"/>
        <w:ind w:left="161" w:right="4030"/>
        <w:rPr>
          <w:bCs/>
          <w:sz w:val="28"/>
          <w:lang w:val="tt-RU"/>
        </w:rPr>
      </w:pPr>
      <w:r>
        <w:rPr>
          <w:bCs/>
          <w:sz w:val="28"/>
          <w:lang w:val="tt-RU"/>
        </w:rPr>
        <w:t>Хакимова Юлдуз Ильсуровна</w:t>
      </w:r>
    </w:p>
    <w:p w14:paraId="0BA5FBD9">
      <w:pPr>
        <w:spacing w:before="70" w:line="357" w:lineRule="auto"/>
        <w:ind w:right="4030"/>
        <w:rPr>
          <w:b/>
          <w:sz w:val="28"/>
        </w:rPr>
      </w:pPr>
      <w:r>
        <w:rPr>
          <w:b/>
          <w:sz w:val="28"/>
        </w:rPr>
        <w:t xml:space="preserve"> Культурно-массовая комиссия        </w:t>
      </w:r>
    </w:p>
    <w:p w14:paraId="5331F5E8">
      <w:pPr>
        <w:pStyle w:val="2"/>
        <w:rPr>
          <w:rFonts w:hint="default"/>
          <w:b w:val="0"/>
          <w:bCs/>
          <w:sz w:val="28"/>
          <w:lang w:val="ru-RU"/>
        </w:rPr>
      </w:pPr>
      <w:r>
        <w:rPr>
          <w:b w:val="0"/>
          <w:bCs/>
          <w:sz w:val="28"/>
          <w:lang w:val="ru-RU"/>
        </w:rPr>
        <w:t>Зарипова</w:t>
      </w:r>
      <w:r>
        <w:rPr>
          <w:rFonts w:hint="default"/>
          <w:b w:val="0"/>
          <w:bCs/>
          <w:sz w:val="28"/>
          <w:lang w:val="ru-RU"/>
        </w:rPr>
        <w:t xml:space="preserve"> Гульназ Наилевна</w:t>
      </w:r>
    </w:p>
    <w:p w14:paraId="34E9946D">
      <w:pPr>
        <w:pStyle w:val="2"/>
      </w:pPr>
      <w:r>
        <w:t>Состав комиссии трудового соглашения</w:t>
      </w:r>
    </w:p>
    <w:p w14:paraId="1B8F0DE1">
      <w:pPr>
        <w:pStyle w:val="6"/>
        <w:spacing w:before="153" w:line="360" w:lineRule="auto"/>
        <w:ind w:left="161" w:right="4118"/>
      </w:pPr>
      <w:r>
        <w:t>Закирова Гульшат Камиловна Галявутдинова Гульшат Ильсуровна</w:t>
      </w:r>
    </w:p>
    <w:p w14:paraId="7C91CF21">
      <w:pPr>
        <w:pStyle w:val="6"/>
        <w:spacing w:before="153" w:line="360" w:lineRule="auto"/>
        <w:ind w:left="161" w:right="4118"/>
        <w:rPr>
          <w:sz w:val="42"/>
        </w:rPr>
      </w:pPr>
      <w:r>
        <w:rPr>
          <w:lang w:val="ru-RU"/>
        </w:rPr>
        <w:t>Сабитова</w:t>
      </w:r>
      <w:r>
        <w:rPr>
          <w:rFonts w:hint="default"/>
          <w:lang w:val="ru-RU"/>
        </w:rPr>
        <w:t xml:space="preserve"> Аделина Маратовна</w:t>
      </w:r>
    </w:p>
    <w:p w14:paraId="5F791774">
      <w:pPr>
        <w:spacing w:line="357" w:lineRule="auto"/>
        <w:ind w:left="161" w:right="1870" w:rightChars="0"/>
        <w:jc w:val="left"/>
        <w:rPr>
          <w:b/>
          <w:sz w:val="28"/>
        </w:rPr>
      </w:pPr>
      <w:r>
        <w:rPr>
          <w:b/>
          <w:sz w:val="28"/>
        </w:rPr>
        <w:t>Контрольно-ревизионная комиссия</w:t>
      </w:r>
    </w:p>
    <w:p w14:paraId="182AFCE9">
      <w:pPr>
        <w:spacing w:line="357" w:lineRule="auto"/>
        <w:ind w:left="161" w:right="1870" w:rightChars="0"/>
        <w:jc w:val="left"/>
        <w:rPr>
          <w:sz w:val="28"/>
        </w:rPr>
      </w:pPr>
      <w:r>
        <w:rPr>
          <w:b/>
          <w:sz w:val="28"/>
        </w:rPr>
        <w:t xml:space="preserve"> </w:t>
      </w:r>
      <w:r>
        <w:rPr>
          <w:sz w:val="28"/>
          <w:lang w:val="ru-RU"/>
        </w:rPr>
        <w:t>Загидуллина</w:t>
      </w:r>
      <w:r>
        <w:rPr>
          <w:rFonts w:hint="default"/>
          <w:sz w:val="28"/>
          <w:lang w:val="ru-RU"/>
        </w:rPr>
        <w:t xml:space="preserve"> Гульнара Рафисовна </w:t>
      </w:r>
      <w:r>
        <w:rPr>
          <w:sz w:val="28"/>
        </w:rPr>
        <w:t>(председатель)</w:t>
      </w:r>
    </w:p>
    <w:p w14:paraId="7B23A022">
      <w:pPr>
        <w:spacing w:line="357" w:lineRule="auto"/>
        <w:ind w:left="161" w:right="1210" w:rightChars="0"/>
        <w:rPr>
          <w:rFonts w:hint="default"/>
          <w:sz w:val="28"/>
          <w:lang w:val="ru-RU"/>
        </w:rPr>
      </w:pPr>
      <w:r>
        <w:rPr>
          <w:sz w:val="28"/>
        </w:rPr>
        <w:t xml:space="preserve"> </w:t>
      </w:r>
      <w:r>
        <w:rPr>
          <w:sz w:val="28"/>
          <w:lang w:val="ru-RU"/>
        </w:rPr>
        <w:t>Гиниятова</w:t>
      </w:r>
      <w:r>
        <w:rPr>
          <w:rFonts w:hint="default"/>
          <w:sz w:val="28"/>
          <w:lang w:val="ru-RU"/>
        </w:rPr>
        <w:t xml:space="preserve"> Гульнара Тагирзяновна </w:t>
      </w:r>
      <w:r>
        <w:rPr>
          <w:sz w:val="28"/>
        </w:rPr>
        <w:t>(член комиссии) Зайнуллина Римма Фаилевна</w:t>
      </w:r>
      <w:r>
        <w:rPr>
          <w:spacing w:val="-8"/>
          <w:sz w:val="28"/>
        </w:rPr>
        <w:t xml:space="preserve"> </w:t>
      </w:r>
      <w:r>
        <w:rPr>
          <w:sz w:val="28"/>
        </w:rPr>
        <w:t>(член</w:t>
      </w:r>
      <w:r>
        <w:rPr>
          <w:spacing w:val="-7"/>
          <w:sz w:val="28"/>
        </w:rPr>
        <w:t xml:space="preserve"> </w:t>
      </w:r>
      <w:r>
        <w:rPr>
          <w:sz w:val="28"/>
        </w:rPr>
        <w:t>комиссии</w:t>
      </w:r>
      <w:r>
        <w:rPr>
          <w:rFonts w:hint="default"/>
          <w:sz w:val="28"/>
          <w:lang w:val="ru-RU"/>
        </w:rPr>
        <w:t>)</w:t>
      </w:r>
      <w:bookmarkStart w:id="0" w:name="_GoBack"/>
      <w:bookmarkEnd w:id="0"/>
    </w:p>
    <w:sectPr>
      <w:pgSz w:w="11910" w:h="16840"/>
      <w:pgMar w:top="1040" w:right="1680" w:bottom="280" w:left="154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compat>
    <w:ulTrailSpace/>
    <w:doNotExpandShiftReturn/>
    <w:doNotWrapTextWithPunct/>
    <w:doNotUseEastAsianBreakRules/>
    <w:doNotUseIndentAsNumberingTabStop/>
    <w:compatSetting w:name="compatibilityMode" w:uri="http://schemas.microsoft.com/office/word" w:val="14"/>
  </w:compat>
  <w:rsids>
    <w:rsidRoot w:val="007104E8"/>
    <w:rsid w:val="00432342"/>
    <w:rsid w:val="005C0D7C"/>
    <w:rsid w:val="007104E8"/>
    <w:rsid w:val="00725554"/>
    <w:rsid w:val="00C13AE9"/>
    <w:rsid w:val="00C14095"/>
    <w:rsid w:val="00D41BC0"/>
    <w:rsid w:val="00E526B6"/>
    <w:rsid w:val="47B70A43"/>
    <w:rsid w:val="78914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qFormat/>
    <w:uiPriority w:val="1"/>
    <w:pPr>
      <w:ind w:left="161"/>
      <w:outlineLvl w:val="0"/>
    </w:pPr>
    <w:rPr>
      <w:b/>
      <w:bCs/>
      <w:sz w:val="28"/>
      <w:szCs w:val="28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11"/>
    <w:semiHidden/>
    <w:unhideWhenUsed/>
    <w:qFormat/>
    <w:uiPriority w:val="99"/>
    <w:rPr>
      <w:rFonts w:ascii="Tahoma" w:hAnsi="Tahoma" w:cs="Tahoma"/>
      <w:sz w:val="16"/>
      <w:szCs w:val="16"/>
    </w:rPr>
  </w:style>
  <w:style w:type="paragraph" w:styleId="6">
    <w:name w:val="Body Text"/>
    <w:basedOn w:val="1"/>
    <w:qFormat/>
    <w:uiPriority w:val="1"/>
    <w:rPr>
      <w:sz w:val="28"/>
      <w:szCs w:val="28"/>
    </w:rPr>
  </w:style>
  <w:style w:type="paragraph" w:styleId="7">
    <w:name w:val="Title"/>
    <w:basedOn w:val="1"/>
    <w:qFormat/>
    <w:uiPriority w:val="1"/>
    <w:pPr>
      <w:spacing w:before="71"/>
      <w:ind w:left="3123"/>
    </w:pPr>
    <w:rPr>
      <w:b/>
      <w:bCs/>
      <w:sz w:val="32"/>
      <w:szCs w:val="32"/>
    </w:rPr>
  </w:style>
  <w:style w:type="table" w:customStyle="1" w:styleId="8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1"/>
  </w:style>
  <w:style w:type="paragraph" w:customStyle="1" w:styleId="10">
    <w:name w:val="Table Paragraph"/>
    <w:basedOn w:val="1"/>
    <w:qFormat/>
    <w:uiPriority w:val="1"/>
  </w:style>
  <w:style w:type="character" w:customStyle="1" w:styleId="11">
    <w:name w:val="Текст выноски Знак"/>
    <w:basedOn w:val="3"/>
    <w:link w:val="5"/>
    <w:semiHidden/>
    <w:uiPriority w:val="99"/>
    <w:rPr>
      <w:rFonts w:ascii="Tahoma" w:hAnsi="Tahoma" w:eastAsia="Times New Roman" w:cs="Tahoma"/>
      <w:sz w:val="16"/>
      <w:szCs w:val="16"/>
      <w:lang w:val="ru-RU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80</Words>
  <Characters>460</Characters>
  <Lines>3</Lines>
  <Paragraphs>1</Paragraphs>
  <TotalTime>12</TotalTime>
  <ScaleCrop>false</ScaleCrop>
  <LinksUpToDate>false</LinksUpToDate>
  <CharactersWithSpaces>539</CharactersWithSpaces>
  <Application>WPS Office_12.2.0.20326_F1E327BC-269C-435d-A152-05C5408002CA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2022-08-26T07:50:00Z</dcterms:created>
  <dc:creator>Лилия</dc:creator>
  <cp:lastModifiedBy>murat</cp:lastModifiedBy>
  <dcterms:modified xsi:type="dcterms:W3CDTF">2025-04-03T17:33:28Z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2022-05-20T00:00:00Z</vt:filetime>
  </property>
  <property fmtid="{D5CDD505-2E9C-101B-9397-08002B2CF9AE}" pid="3" name="LastSaved">
    <vt:filetime>2022-07-29T00:00:00Z</vt:filetime>
  </property>
  <property fmtid="{D5CDD505-2E9C-101B-9397-08002B2CF9AE}" pid="4" name="KSOProductBuildVer">
    <vt:lpwstr>1049-12.2.0.20326</vt:lpwstr>
  </property>
  <property fmtid="{D5CDD505-2E9C-101B-9397-08002B2CF9AE}" pid="5" name="ICV">
    <vt:lpwstr>CEF523C2BA174D66BF32ACA653B6BD67_12</vt:lpwstr>
  </property>
</Properties>
</file>